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167" w:rsidRDefault="00B10167" w:rsidP="004A49B5">
      <w:pPr>
        <w:pStyle w:val="32"/>
        <w:spacing w:line="360" w:lineRule="auto"/>
        <w:rPr>
          <w:rFonts w:hint="eastAsia"/>
          <w:b/>
          <w:sz w:val="24"/>
          <w:lang w:eastAsia="zh-CN"/>
        </w:rPr>
      </w:pPr>
    </w:p>
    <w:p w:rsidR="00B10167" w:rsidRDefault="00B10167">
      <w:pPr>
        <w:pStyle w:val="32"/>
        <w:spacing w:line="360" w:lineRule="auto"/>
        <w:jc w:val="center"/>
        <w:rPr>
          <w:b/>
          <w:sz w:val="24"/>
        </w:rPr>
      </w:pPr>
    </w:p>
    <w:p w:rsidR="00B10167" w:rsidRDefault="00B10167" w:rsidP="004A49B5">
      <w:pPr>
        <w:pStyle w:val="32"/>
        <w:spacing w:line="360" w:lineRule="auto"/>
        <w:rPr>
          <w:b/>
          <w:sz w:val="24"/>
        </w:rPr>
      </w:pPr>
    </w:p>
    <w:p w:rsidR="00B10167" w:rsidRDefault="00B10167">
      <w:pPr>
        <w:pStyle w:val="32"/>
        <w:spacing w:line="360" w:lineRule="auto"/>
        <w:jc w:val="center"/>
        <w:rPr>
          <w:b/>
          <w:szCs w:val="28"/>
        </w:rPr>
      </w:pPr>
    </w:p>
    <w:p w:rsidR="00B10167" w:rsidRDefault="001213CF" w:rsidP="00030BC7">
      <w:pPr>
        <w:pStyle w:val="32"/>
        <w:spacing w:line="360" w:lineRule="auto"/>
        <w:jc w:val="center"/>
        <w:rPr>
          <w:b/>
          <w:sz w:val="44"/>
          <w:szCs w:val="44"/>
        </w:rPr>
      </w:pPr>
      <w:r>
        <w:rPr>
          <w:rFonts w:hint="eastAsia"/>
          <w:b/>
          <w:sz w:val="44"/>
          <w:szCs w:val="44"/>
        </w:rPr>
        <w:t>轮状</w:t>
      </w:r>
      <w:r w:rsidR="00D707D1">
        <w:rPr>
          <w:rFonts w:hint="eastAsia"/>
          <w:b/>
          <w:sz w:val="44"/>
          <w:szCs w:val="44"/>
        </w:rPr>
        <w:t>大楼</w:t>
      </w:r>
      <w:r w:rsidR="00952BA2">
        <w:rPr>
          <w:rFonts w:hint="eastAsia"/>
          <w:b/>
          <w:sz w:val="44"/>
          <w:szCs w:val="44"/>
          <w:lang w:eastAsia="zh-CN"/>
        </w:rPr>
        <w:t>器具</w:t>
      </w:r>
      <w:r w:rsidR="00030BC7">
        <w:rPr>
          <w:rFonts w:hint="eastAsia"/>
          <w:b/>
          <w:sz w:val="44"/>
          <w:szCs w:val="44"/>
          <w:lang w:eastAsia="zh-CN"/>
        </w:rPr>
        <w:t>清洗机</w:t>
      </w:r>
      <w:r w:rsidR="00952BA2">
        <w:rPr>
          <w:rFonts w:hint="eastAsia"/>
          <w:b/>
          <w:sz w:val="44"/>
          <w:szCs w:val="44"/>
          <w:lang w:eastAsia="zh-CN"/>
        </w:rPr>
        <w:t>/</w:t>
      </w:r>
      <w:r w:rsidR="00952BA2">
        <w:rPr>
          <w:rFonts w:hint="eastAsia"/>
          <w:b/>
          <w:sz w:val="44"/>
          <w:szCs w:val="44"/>
          <w:lang w:eastAsia="zh-CN"/>
        </w:rPr>
        <w:t>干燥机</w:t>
      </w:r>
      <w:r w:rsidR="00B10167">
        <w:rPr>
          <w:b/>
          <w:sz w:val="44"/>
          <w:szCs w:val="44"/>
        </w:rPr>
        <w:t>URS</w:t>
      </w:r>
    </w:p>
    <w:p w:rsidR="00B10167" w:rsidRDefault="00B10167">
      <w:pPr>
        <w:pStyle w:val="32"/>
        <w:spacing w:line="360" w:lineRule="auto"/>
        <w:rPr>
          <w:b/>
          <w:sz w:val="24"/>
        </w:rPr>
      </w:pPr>
    </w:p>
    <w:p w:rsidR="004A49B5" w:rsidRDefault="004A49B5">
      <w:pPr>
        <w:pStyle w:val="32"/>
        <w:spacing w:line="360" w:lineRule="auto"/>
        <w:jc w:val="center"/>
        <w:rPr>
          <w:rFonts w:hint="eastAsia"/>
          <w:b/>
          <w:sz w:val="24"/>
        </w:rPr>
      </w:pPr>
    </w:p>
    <w:p w:rsidR="001213CF" w:rsidRDefault="001213CF">
      <w:pPr>
        <w:pStyle w:val="32"/>
        <w:spacing w:line="360" w:lineRule="auto"/>
        <w:jc w:val="center"/>
        <w:rPr>
          <w:rFonts w:hint="eastAsia"/>
          <w:b/>
          <w:sz w:val="24"/>
        </w:rPr>
      </w:pPr>
    </w:p>
    <w:p w:rsidR="001213CF" w:rsidRDefault="001213CF">
      <w:pPr>
        <w:pStyle w:val="32"/>
        <w:spacing w:line="360" w:lineRule="auto"/>
        <w:jc w:val="center"/>
        <w:rPr>
          <w:b/>
          <w:sz w:val="24"/>
        </w:rPr>
      </w:pPr>
    </w:p>
    <w:p w:rsidR="0070177E" w:rsidRDefault="0070177E">
      <w:pPr>
        <w:pStyle w:val="32"/>
        <w:spacing w:line="360" w:lineRule="auto"/>
        <w:jc w:val="center"/>
        <w:rPr>
          <w:rFonts w:hint="eastAsia"/>
          <w:b/>
          <w:sz w:val="24"/>
        </w:rPr>
      </w:pPr>
    </w:p>
    <w:tbl>
      <w:tblPr>
        <w:tblW w:w="962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1"/>
        <w:gridCol w:w="2410"/>
        <w:gridCol w:w="2551"/>
        <w:gridCol w:w="1701"/>
        <w:gridCol w:w="1550"/>
      </w:tblGrid>
      <w:tr w:rsidR="00D25FFE" w:rsidTr="00172358">
        <w:trPr>
          <w:cantSplit/>
          <w:trHeight w:val="642"/>
          <w:jc w:val="center"/>
        </w:trPr>
        <w:tc>
          <w:tcPr>
            <w:tcW w:w="9623" w:type="dxa"/>
            <w:gridSpan w:val="5"/>
            <w:shd w:val="pct25" w:color="auto" w:fill="FFFFFF"/>
            <w:vAlign w:val="center"/>
          </w:tcPr>
          <w:p w:rsidR="00D25FFE" w:rsidRPr="004723DB" w:rsidRDefault="00D25FFE" w:rsidP="00172358">
            <w:pPr>
              <w:pStyle w:val="32"/>
              <w:spacing w:line="360" w:lineRule="auto"/>
              <w:jc w:val="center"/>
              <w:rPr>
                <w:b/>
                <w:color w:val="000000"/>
                <w:sz w:val="24"/>
              </w:rPr>
            </w:pPr>
            <w:r w:rsidRPr="004723DB">
              <w:rPr>
                <w:rFonts w:hint="eastAsia"/>
                <w:b/>
                <w:color w:val="000000"/>
                <w:sz w:val="24"/>
              </w:rPr>
              <w:t>起草、审核及批准</w:t>
            </w:r>
          </w:p>
        </w:tc>
      </w:tr>
      <w:tr w:rsidR="00D25FFE" w:rsidTr="00172358">
        <w:trPr>
          <w:cantSplit/>
          <w:trHeight w:val="642"/>
          <w:jc w:val="center"/>
        </w:trPr>
        <w:tc>
          <w:tcPr>
            <w:tcW w:w="1411" w:type="dxa"/>
            <w:shd w:val="pct25" w:color="auto" w:fill="FFFFFF"/>
            <w:vAlign w:val="center"/>
          </w:tcPr>
          <w:p w:rsidR="00D25FFE" w:rsidRDefault="00D25FFE" w:rsidP="00172358">
            <w:pPr>
              <w:pStyle w:val="Tabletext"/>
              <w:spacing w:before="0" w:after="0"/>
              <w:jc w:val="center"/>
              <w:rPr>
                <w:b/>
                <w:szCs w:val="24"/>
                <w:lang w:val="it-IT" w:eastAsia="zh-CN"/>
              </w:rPr>
            </w:pPr>
          </w:p>
        </w:tc>
        <w:tc>
          <w:tcPr>
            <w:tcW w:w="2410" w:type="dxa"/>
            <w:shd w:val="pct25" w:color="auto" w:fill="FFFFFF"/>
            <w:vAlign w:val="center"/>
          </w:tcPr>
          <w:p w:rsidR="00D25FFE" w:rsidRDefault="00D25FFE" w:rsidP="00172358">
            <w:pPr>
              <w:pStyle w:val="Tabletext"/>
              <w:spacing w:before="0" w:after="0"/>
              <w:jc w:val="center"/>
              <w:rPr>
                <w:b/>
                <w:szCs w:val="24"/>
                <w:lang w:val="it-IT" w:eastAsia="zh-CN"/>
              </w:rPr>
            </w:pPr>
            <w:r>
              <w:rPr>
                <w:rFonts w:hint="eastAsia"/>
                <w:b/>
                <w:szCs w:val="24"/>
                <w:lang w:val="it-IT" w:eastAsia="zh-CN"/>
              </w:rPr>
              <w:t>部门</w:t>
            </w:r>
          </w:p>
        </w:tc>
        <w:tc>
          <w:tcPr>
            <w:tcW w:w="2551" w:type="dxa"/>
            <w:shd w:val="pct25" w:color="auto" w:fill="FFFFFF"/>
            <w:vAlign w:val="center"/>
          </w:tcPr>
          <w:p w:rsidR="00D25FFE" w:rsidRDefault="00D25FFE" w:rsidP="00172358">
            <w:pPr>
              <w:pStyle w:val="Tabletext"/>
              <w:spacing w:before="0" w:after="0"/>
              <w:jc w:val="center"/>
              <w:rPr>
                <w:b/>
                <w:szCs w:val="24"/>
                <w:lang w:val="it-IT" w:eastAsia="zh-CN"/>
              </w:rPr>
            </w:pPr>
            <w:r>
              <w:rPr>
                <w:rFonts w:hint="eastAsia"/>
                <w:b/>
                <w:szCs w:val="24"/>
                <w:lang w:val="it-IT" w:eastAsia="zh-CN"/>
              </w:rPr>
              <w:t>责任人</w:t>
            </w:r>
          </w:p>
        </w:tc>
        <w:tc>
          <w:tcPr>
            <w:tcW w:w="1701" w:type="dxa"/>
            <w:shd w:val="pct25" w:color="auto" w:fill="FFFFFF"/>
            <w:vAlign w:val="center"/>
          </w:tcPr>
          <w:p w:rsidR="00D25FFE" w:rsidRDefault="00D25FFE" w:rsidP="00172358">
            <w:pPr>
              <w:pStyle w:val="Tabletext"/>
              <w:spacing w:before="0" w:after="0"/>
              <w:jc w:val="center"/>
              <w:rPr>
                <w:b/>
                <w:szCs w:val="24"/>
                <w:lang w:val="it-IT"/>
              </w:rPr>
            </w:pPr>
            <w:r>
              <w:rPr>
                <w:rFonts w:hint="eastAsia"/>
                <w:b/>
                <w:szCs w:val="24"/>
                <w:lang w:val="it-IT"/>
              </w:rPr>
              <w:t>签名</w:t>
            </w:r>
          </w:p>
        </w:tc>
        <w:tc>
          <w:tcPr>
            <w:tcW w:w="1550" w:type="dxa"/>
            <w:shd w:val="pct25" w:color="auto" w:fill="FFFFFF"/>
            <w:vAlign w:val="center"/>
          </w:tcPr>
          <w:p w:rsidR="00D25FFE" w:rsidRDefault="00D25FFE" w:rsidP="00172358">
            <w:pPr>
              <w:pStyle w:val="Tabletext"/>
              <w:spacing w:before="0" w:after="0"/>
              <w:jc w:val="center"/>
              <w:rPr>
                <w:b/>
                <w:szCs w:val="24"/>
                <w:lang w:val="it-IT" w:eastAsia="zh-CN"/>
              </w:rPr>
            </w:pPr>
            <w:r>
              <w:rPr>
                <w:rFonts w:hint="eastAsia"/>
                <w:b/>
                <w:szCs w:val="24"/>
                <w:lang w:val="it-IT"/>
              </w:rPr>
              <w:t>日期</w:t>
            </w:r>
          </w:p>
        </w:tc>
      </w:tr>
      <w:tr w:rsidR="00D25FFE" w:rsidTr="00172358">
        <w:trPr>
          <w:cantSplit/>
          <w:trHeight w:val="680"/>
          <w:jc w:val="center"/>
        </w:trPr>
        <w:tc>
          <w:tcPr>
            <w:tcW w:w="1411" w:type="dxa"/>
            <w:shd w:val="pct25" w:color="auto" w:fill="FFFFFF"/>
            <w:vAlign w:val="center"/>
          </w:tcPr>
          <w:p w:rsidR="00D25FFE" w:rsidRDefault="00D25FFE" w:rsidP="00172358">
            <w:pPr>
              <w:pStyle w:val="Tabletext"/>
              <w:spacing w:before="60" w:after="60"/>
              <w:ind w:rightChars="16" w:right="34"/>
              <w:jc w:val="center"/>
              <w:rPr>
                <w:b/>
                <w:iCs/>
                <w:szCs w:val="24"/>
                <w:lang w:val="it-IT" w:eastAsia="zh-CN"/>
              </w:rPr>
            </w:pPr>
            <w:r>
              <w:rPr>
                <w:rFonts w:hint="eastAsia"/>
                <w:b/>
                <w:iCs/>
                <w:szCs w:val="24"/>
                <w:lang w:eastAsia="zh-CN"/>
              </w:rPr>
              <w:t>起草</w:t>
            </w:r>
          </w:p>
        </w:tc>
        <w:tc>
          <w:tcPr>
            <w:tcW w:w="2410" w:type="dxa"/>
            <w:vAlign w:val="center"/>
          </w:tcPr>
          <w:p w:rsidR="00D25FFE" w:rsidRDefault="00D25FFE" w:rsidP="00172358">
            <w:pPr>
              <w:pStyle w:val="Tabletext"/>
              <w:spacing w:before="60" w:after="60"/>
              <w:jc w:val="center"/>
              <w:rPr>
                <w:szCs w:val="24"/>
                <w:lang w:val="it-IT" w:eastAsia="zh-CN"/>
              </w:rPr>
            </w:pPr>
            <w:r>
              <w:rPr>
                <w:rFonts w:hint="eastAsia"/>
                <w:szCs w:val="24"/>
                <w:lang w:val="it-IT" w:eastAsia="zh-CN"/>
              </w:rPr>
              <w:t>轮状病毒疫苗室</w:t>
            </w:r>
          </w:p>
        </w:tc>
        <w:tc>
          <w:tcPr>
            <w:tcW w:w="2551" w:type="dxa"/>
            <w:vAlign w:val="center"/>
          </w:tcPr>
          <w:p w:rsidR="00D25FFE" w:rsidRDefault="00D25FFE" w:rsidP="00172358">
            <w:pPr>
              <w:pStyle w:val="Tabletext"/>
              <w:spacing w:before="60" w:after="60"/>
              <w:jc w:val="center"/>
              <w:rPr>
                <w:szCs w:val="24"/>
                <w:lang w:val="it-IT" w:eastAsia="zh-CN"/>
              </w:rPr>
            </w:pPr>
            <w:r>
              <w:rPr>
                <w:rFonts w:hint="eastAsia"/>
                <w:szCs w:val="24"/>
                <w:lang w:val="it-IT" w:eastAsia="zh-CN"/>
              </w:rPr>
              <w:t>冯冬扬</w:t>
            </w:r>
          </w:p>
        </w:tc>
        <w:tc>
          <w:tcPr>
            <w:tcW w:w="1701" w:type="dxa"/>
            <w:vAlign w:val="center"/>
          </w:tcPr>
          <w:p w:rsidR="00D25FFE" w:rsidRDefault="00D25FFE" w:rsidP="00172358">
            <w:pPr>
              <w:pStyle w:val="Tabletext"/>
              <w:spacing w:before="60" w:after="60"/>
              <w:jc w:val="center"/>
              <w:rPr>
                <w:szCs w:val="24"/>
                <w:lang w:val="it-IT"/>
              </w:rPr>
            </w:pPr>
          </w:p>
        </w:tc>
        <w:tc>
          <w:tcPr>
            <w:tcW w:w="1550" w:type="dxa"/>
            <w:vAlign w:val="center"/>
          </w:tcPr>
          <w:p w:rsidR="00D25FFE" w:rsidRDefault="00D25FFE" w:rsidP="00172358">
            <w:pPr>
              <w:pStyle w:val="Tabletext"/>
              <w:spacing w:before="60" w:after="60"/>
              <w:jc w:val="center"/>
              <w:rPr>
                <w:szCs w:val="24"/>
                <w:lang w:val="it-IT"/>
              </w:rPr>
            </w:pPr>
          </w:p>
        </w:tc>
      </w:tr>
      <w:tr w:rsidR="00D25FFE" w:rsidTr="00172358">
        <w:trPr>
          <w:cantSplit/>
          <w:trHeight w:val="680"/>
          <w:jc w:val="center"/>
        </w:trPr>
        <w:tc>
          <w:tcPr>
            <w:tcW w:w="1411" w:type="dxa"/>
            <w:shd w:val="pct25" w:color="auto" w:fill="FFFFFF"/>
            <w:vAlign w:val="center"/>
          </w:tcPr>
          <w:p w:rsidR="00D25FFE" w:rsidRDefault="00D25FFE" w:rsidP="00172358">
            <w:pPr>
              <w:pStyle w:val="Tabletext"/>
              <w:spacing w:before="60" w:after="60"/>
              <w:ind w:rightChars="16" w:right="34"/>
              <w:jc w:val="center"/>
              <w:rPr>
                <w:b/>
                <w:iCs/>
                <w:szCs w:val="24"/>
                <w:lang w:eastAsia="zh-CN"/>
              </w:rPr>
            </w:pPr>
            <w:r>
              <w:rPr>
                <w:rFonts w:hint="eastAsia"/>
                <w:b/>
                <w:iCs/>
                <w:szCs w:val="24"/>
                <w:lang w:eastAsia="zh-CN"/>
              </w:rPr>
              <w:t>审核</w:t>
            </w:r>
          </w:p>
        </w:tc>
        <w:tc>
          <w:tcPr>
            <w:tcW w:w="2410" w:type="dxa"/>
            <w:vAlign w:val="center"/>
          </w:tcPr>
          <w:p w:rsidR="00D25FFE" w:rsidRDefault="00D25FFE" w:rsidP="00172358">
            <w:pPr>
              <w:pStyle w:val="Tabletext"/>
              <w:spacing w:before="60" w:after="60"/>
              <w:jc w:val="center"/>
              <w:rPr>
                <w:szCs w:val="24"/>
                <w:lang w:val="it-IT" w:eastAsia="zh-CN"/>
              </w:rPr>
            </w:pPr>
            <w:r>
              <w:rPr>
                <w:rFonts w:hint="eastAsia"/>
                <w:szCs w:val="24"/>
                <w:lang w:val="it-IT" w:eastAsia="zh-CN"/>
              </w:rPr>
              <w:t>轮状病毒疫苗室</w:t>
            </w:r>
          </w:p>
        </w:tc>
        <w:tc>
          <w:tcPr>
            <w:tcW w:w="2551" w:type="dxa"/>
            <w:vAlign w:val="center"/>
          </w:tcPr>
          <w:p w:rsidR="00D25FFE" w:rsidRDefault="00D25FFE" w:rsidP="00172358">
            <w:pPr>
              <w:pStyle w:val="Tabletext"/>
              <w:spacing w:before="60" w:after="60"/>
              <w:jc w:val="center"/>
              <w:rPr>
                <w:rFonts w:hint="eastAsia"/>
                <w:szCs w:val="24"/>
                <w:lang w:val="it-IT" w:eastAsia="zh-CN"/>
              </w:rPr>
            </w:pPr>
            <w:r>
              <w:rPr>
                <w:rFonts w:hint="eastAsia"/>
                <w:szCs w:val="24"/>
                <w:lang w:val="it-IT" w:eastAsia="zh-CN"/>
              </w:rPr>
              <w:t>徐葛林</w:t>
            </w:r>
          </w:p>
        </w:tc>
        <w:tc>
          <w:tcPr>
            <w:tcW w:w="1701" w:type="dxa"/>
            <w:vAlign w:val="center"/>
          </w:tcPr>
          <w:p w:rsidR="00D25FFE" w:rsidRDefault="00D25FFE" w:rsidP="00172358">
            <w:pPr>
              <w:pStyle w:val="Tabletext"/>
              <w:spacing w:before="60" w:after="60"/>
              <w:jc w:val="center"/>
              <w:rPr>
                <w:szCs w:val="24"/>
                <w:lang w:val="it-IT"/>
              </w:rPr>
            </w:pPr>
          </w:p>
        </w:tc>
        <w:tc>
          <w:tcPr>
            <w:tcW w:w="1550" w:type="dxa"/>
            <w:vAlign w:val="center"/>
          </w:tcPr>
          <w:p w:rsidR="00D25FFE" w:rsidRDefault="00D25FFE" w:rsidP="00172358">
            <w:pPr>
              <w:pStyle w:val="Tabletext"/>
              <w:spacing w:before="60" w:after="60"/>
              <w:jc w:val="center"/>
              <w:rPr>
                <w:szCs w:val="24"/>
                <w:lang w:val="it-IT"/>
              </w:rPr>
            </w:pPr>
          </w:p>
        </w:tc>
      </w:tr>
      <w:tr w:rsidR="00D25FFE" w:rsidTr="00172358">
        <w:trPr>
          <w:cantSplit/>
          <w:trHeight w:val="680"/>
          <w:jc w:val="center"/>
        </w:trPr>
        <w:tc>
          <w:tcPr>
            <w:tcW w:w="1411" w:type="dxa"/>
            <w:shd w:val="pct25" w:color="auto" w:fill="FFFFFF"/>
            <w:vAlign w:val="center"/>
          </w:tcPr>
          <w:p w:rsidR="00D25FFE" w:rsidRDefault="00D25FFE" w:rsidP="00172358">
            <w:pPr>
              <w:pStyle w:val="Tabletext"/>
              <w:spacing w:before="60" w:after="60"/>
              <w:ind w:rightChars="16" w:right="34"/>
              <w:jc w:val="center"/>
              <w:rPr>
                <w:b/>
                <w:iCs/>
                <w:szCs w:val="24"/>
              </w:rPr>
            </w:pPr>
            <w:r>
              <w:rPr>
                <w:rFonts w:hint="eastAsia"/>
                <w:b/>
                <w:iCs/>
                <w:szCs w:val="24"/>
              </w:rPr>
              <w:t>审核</w:t>
            </w:r>
          </w:p>
        </w:tc>
        <w:tc>
          <w:tcPr>
            <w:tcW w:w="2410" w:type="dxa"/>
            <w:vAlign w:val="center"/>
          </w:tcPr>
          <w:p w:rsidR="00D25FFE" w:rsidRDefault="00D25FFE" w:rsidP="00172358">
            <w:pPr>
              <w:pStyle w:val="Tabletext"/>
              <w:spacing w:before="60" w:after="60"/>
              <w:jc w:val="center"/>
              <w:rPr>
                <w:szCs w:val="24"/>
                <w:lang w:val="it-IT" w:eastAsia="zh-CN"/>
              </w:rPr>
            </w:pPr>
            <w:r>
              <w:rPr>
                <w:rFonts w:hint="eastAsia"/>
                <w:szCs w:val="24"/>
                <w:lang w:val="it-IT" w:eastAsia="zh-CN"/>
              </w:rPr>
              <w:t>科研开发部</w:t>
            </w:r>
          </w:p>
        </w:tc>
        <w:tc>
          <w:tcPr>
            <w:tcW w:w="2551" w:type="dxa"/>
            <w:vAlign w:val="center"/>
          </w:tcPr>
          <w:p w:rsidR="00D25FFE" w:rsidRDefault="00D25FFE" w:rsidP="00172358">
            <w:pPr>
              <w:pStyle w:val="Tabletext"/>
              <w:spacing w:before="60" w:after="60"/>
              <w:jc w:val="center"/>
              <w:rPr>
                <w:szCs w:val="24"/>
                <w:lang w:val="it-IT" w:eastAsia="zh-CN"/>
              </w:rPr>
            </w:pPr>
            <w:r>
              <w:rPr>
                <w:rFonts w:hint="eastAsia"/>
                <w:szCs w:val="24"/>
                <w:lang w:val="it-IT" w:eastAsia="zh-CN"/>
              </w:rPr>
              <w:t>张</w:t>
            </w:r>
            <w:r>
              <w:rPr>
                <w:rFonts w:hint="eastAsia"/>
                <w:szCs w:val="24"/>
                <w:lang w:val="it-IT" w:eastAsia="zh-CN"/>
              </w:rPr>
              <w:t xml:space="preserve"> </w:t>
            </w:r>
            <w:r>
              <w:rPr>
                <w:szCs w:val="24"/>
                <w:lang w:val="it-IT" w:eastAsia="zh-CN"/>
              </w:rPr>
              <w:t xml:space="preserve"> </w:t>
            </w:r>
            <w:r>
              <w:rPr>
                <w:rFonts w:hint="eastAsia"/>
                <w:szCs w:val="24"/>
                <w:lang w:val="it-IT" w:eastAsia="zh-CN"/>
              </w:rPr>
              <w:t>智</w:t>
            </w:r>
          </w:p>
        </w:tc>
        <w:tc>
          <w:tcPr>
            <w:tcW w:w="1701" w:type="dxa"/>
            <w:vAlign w:val="center"/>
          </w:tcPr>
          <w:p w:rsidR="00D25FFE" w:rsidRDefault="00D25FFE" w:rsidP="00172358">
            <w:pPr>
              <w:pStyle w:val="Tabletext"/>
              <w:spacing w:before="60" w:after="60"/>
              <w:jc w:val="center"/>
              <w:rPr>
                <w:szCs w:val="24"/>
                <w:lang w:val="it-IT" w:eastAsia="zh-CN"/>
              </w:rPr>
            </w:pPr>
          </w:p>
        </w:tc>
        <w:tc>
          <w:tcPr>
            <w:tcW w:w="1550" w:type="dxa"/>
            <w:vAlign w:val="center"/>
          </w:tcPr>
          <w:p w:rsidR="00D25FFE" w:rsidRDefault="00D25FFE" w:rsidP="00172358">
            <w:pPr>
              <w:pStyle w:val="Tabletext"/>
              <w:spacing w:before="60" w:after="60"/>
              <w:jc w:val="center"/>
              <w:rPr>
                <w:szCs w:val="24"/>
                <w:lang w:val="it-IT" w:eastAsia="zh-CN"/>
              </w:rPr>
            </w:pPr>
          </w:p>
        </w:tc>
      </w:tr>
      <w:tr w:rsidR="00D25FFE" w:rsidTr="00172358">
        <w:trPr>
          <w:cantSplit/>
          <w:trHeight w:val="680"/>
          <w:jc w:val="center"/>
        </w:trPr>
        <w:tc>
          <w:tcPr>
            <w:tcW w:w="1411" w:type="dxa"/>
            <w:shd w:val="pct25" w:color="auto" w:fill="FFFFFF"/>
            <w:vAlign w:val="center"/>
          </w:tcPr>
          <w:p w:rsidR="00D25FFE" w:rsidRDefault="00D25FFE" w:rsidP="00172358">
            <w:pPr>
              <w:pStyle w:val="Tabletext"/>
              <w:spacing w:before="60" w:after="60"/>
              <w:ind w:rightChars="16" w:right="34"/>
              <w:jc w:val="center"/>
              <w:rPr>
                <w:b/>
                <w:iCs/>
                <w:szCs w:val="24"/>
                <w:lang w:val="it-IT"/>
              </w:rPr>
            </w:pPr>
            <w:r>
              <w:rPr>
                <w:rFonts w:hint="eastAsia"/>
                <w:b/>
                <w:iCs/>
                <w:szCs w:val="24"/>
              </w:rPr>
              <w:t>审核</w:t>
            </w:r>
          </w:p>
        </w:tc>
        <w:tc>
          <w:tcPr>
            <w:tcW w:w="2410" w:type="dxa"/>
            <w:vAlign w:val="center"/>
          </w:tcPr>
          <w:p w:rsidR="00D25FFE" w:rsidRDefault="00D25FFE" w:rsidP="00172358">
            <w:pPr>
              <w:pStyle w:val="Tabletext"/>
              <w:spacing w:before="60" w:after="60"/>
              <w:jc w:val="center"/>
              <w:rPr>
                <w:szCs w:val="24"/>
                <w:lang w:val="it-IT" w:eastAsia="zh-CN"/>
              </w:rPr>
            </w:pPr>
            <w:r>
              <w:rPr>
                <w:rFonts w:hint="eastAsia"/>
                <w:szCs w:val="24"/>
                <w:lang w:val="it-IT" w:eastAsia="zh-CN"/>
              </w:rPr>
              <w:t>工程技术部</w:t>
            </w:r>
          </w:p>
        </w:tc>
        <w:tc>
          <w:tcPr>
            <w:tcW w:w="2551" w:type="dxa"/>
            <w:vAlign w:val="center"/>
          </w:tcPr>
          <w:p w:rsidR="00D25FFE" w:rsidRDefault="00D25FFE" w:rsidP="00172358">
            <w:pPr>
              <w:pStyle w:val="Tabletext"/>
              <w:spacing w:before="60" w:after="60"/>
              <w:jc w:val="center"/>
              <w:rPr>
                <w:szCs w:val="24"/>
                <w:lang w:val="it-IT" w:eastAsia="zh-CN"/>
              </w:rPr>
            </w:pPr>
            <w:r>
              <w:rPr>
                <w:rFonts w:hint="eastAsia"/>
                <w:szCs w:val="24"/>
                <w:lang w:val="it-IT" w:eastAsia="zh-CN"/>
              </w:rPr>
              <w:t>徐</w:t>
            </w:r>
            <w:r>
              <w:rPr>
                <w:rFonts w:hint="eastAsia"/>
                <w:szCs w:val="24"/>
                <w:lang w:val="it-IT" w:eastAsia="zh-CN"/>
              </w:rPr>
              <w:t xml:space="preserve"> </w:t>
            </w:r>
            <w:r>
              <w:rPr>
                <w:szCs w:val="24"/>
                <w:lang w:val="it-IT" w:eastAsia="zh-CN"/>
              </w:rPr>
              <w:t xml:space="preserve"> </w:t>
            </w:r>
            <w:r>
              <w:rPr>
                <w:rFonts w:hint="eastAsia"/>
                <w:szCs w:val="24"/>
                <w:lang w:val="it-IT" w:eastAsia="zh-CN"/>
              </w:rPr>
              <w:t>砾</w:t>
            </w:r>
          </w:p>
        </w:tc>
        <w:tc>
          <w:tcPr>
            <w:tcW w:w="1701" w:type="dxa"/>
            <w:vAlign w:val="center"/>
          </w:tcPr>
          <w:p w:rsidR="00D25FFE" w:rsidRDefault="00D25FFE" w:rsidP="00172358">
            <w:pPr>
              <w:pStyle w:val="Tabletext"/>
              <w:spacing w:before="60" w:after="60"/>
              <w:jc w:val="center"/>
              <w:rPr>
                <w:szCs w:val="24"/>
                <w:lang w:val="it-IT"/>
              </w:rPr>
            </w:pPr>
          </w:p>
        </w:tc>
        <w:tc>
          <w:tcPr>
            <w:tcW w:w="1550" w:type="dxa"/>
            <w:vAlign w:val="center"/>
          </w:tcPr>
          <w:p w:rsidR="00D25FFE" w:rsidRDefault="00D25FFE" w:rsidP="00172358">
            <w:pPr>
              <w:pStyle w:val="Tabletext"/>
              <w:spacing w:before="60" w:after="60"/>
              <w:jc w:val="center"/>
              <w:rPr>
                <w:szCs w:val="24"/>
                <w:lang w:val="it-IT"/>
              </w:rPr>
            </w:pPr>
          </w:p>
        </w:tc>
      </w:tr>
      <w:tr w:rsidR="00D25FFE" w:rsidTr="00172358">
        <w:trPr>
          <w:cantSplit/>
          <w:trHeight w:val="680"/>
          <w:jc w:val="center"/>
        </w:trPr>
        <w:tc>
          <w:tcPr>
            <w:tcW w:w="1411" w:type="dxa"/>
            <w:shd w:val="pct25" w:color="auto" w:fill="FFFFFF"/>
            <w:vAlign w:val="center"/>
          </w:tcPr>
          <w:p w:rsidR="00D25FFE" w:rsidRDefault="00D25FFE" w:rsidP="00172358">
            <w:pPr>
              <w:pStyle w:val="Tabletext"/>
              <w:spacing w:before="60" w:after="60"/>
              <w:ind w:rightChars="16" w:right="34"/>
              <w:jc w:val="center"/>
              <w:rPr>
                <w:b/>
                <w:iCs/>
                <w:color w:val="0000FF"/>
                <w:szCs w:val="24"/>
                <w:lang w:val="it-IT"/>
              </w:rPr>
            </w:pPr>
            <w:r>
              <w:rPr>
                <w:rFonts w:hint="eastAsia"/>
                <w:b/>
                <w:iCs/>
                <w:szCs w:val="24"/>
              </w:rPr>
              <w:t>审核</w:t>
            </w:r>
          </w:p>
        </w:tc>
        <w:tc>
          <w:tcPr>
            <w:tcW w:w="2410" w:type="dxa"/>
            <w:vAlign w:val="center"/>
          </w:tcPr>
          <w:p w:rsidR="00D25FFE" w:rsidRDefault="00D25FFE" w:rsidP="00172358">
            <w:pPr>
              <w:pStyle w:val="Tabletext"/>
              <w:spacing w:before="60" w:after="60"/>
              <w:jc w:val="center"/>
              <w:rPr>
                <w:szCs w:val="24"/>
                <w:lang w:val="it-IT" w:eastAsia="zh-CN"/>
              </w:rPr>
            </w:pPr>
            <w:r>
              <w:rPr>
                <w:rFonts w:hint="eastAsia"/>
                <w:szCs w:val="24"/>
                <w:lang w:val="it-IT" w:eastAsia="zh-CN"/>
              </w:rPr>
              <w:t>质量保证部</w:t>
            </w:r>
          </w:p>
        </w:tc>
        <w:tc>
          <w:tcPr>
            <w:tcW w:w="2551" w:type="dxa"/>
            <w:vAlign w:val="center"/>
          </w:tcPr>
          <w:p w:rsidR="00D25FFE" w:rsidRDefault="00D25FFE" w:rsidP="00172358">
            <w:pPr>
              <w:pStyle w:val="Tabletext"/>
              <w:spacing w:before="60" w:after="60"/>
              <w:jc w:val="center"/>
              <w:rPr>
                <w:szCs w:val="24"/>
                <w:lang w:val="it-IT" w:eastAsia="zh-CN"/>
              </w:rPr>
            </w:pPr>
            <w:r>
              <w:rPr>
                <w:rFonts w:hint="eastAsia"/>
                <w:szCs w:val="24"/>
                <w:lang w:val="it-IT" w:eastAsia="zh-CN"/>
              </w:rPr>
              <w:t>鲁</w:t>
            </w:r>
            <w:r>
              <w:rPr>
                <w:rFonts w:hint="eastAsia"/>
                <w:szCs w:val="24"/>
                <w:lang w:val="it-IT" w:eastAsia="zh-CN"/>
              </w:rPr>
              <w:t xml:space="preserve"> </w:t>
            </w:r>
            <w:r>
              <w:rPr>
                <w:szCs w:val="24"/>
                <w:lang w:val="it-IT" w:eastAsia="zh-CN"/>
              </w:rPr>
              <w:t xml:space="preserve"> </w:t>
            </w:r>
            <w:r>
              <w:rPr>
                <w:rFonts w:hint="eastAsia"/>
                <w:szCs w:val="24"/>
                <w:lang w:val="it-IT" w:eastAsia="zh-CN"/>
              </w:rPr>
              <w:t>潇</w:t>
            </w:r>
          </w:p>
        </w:tc>
        <w:tc>
          <w:tcPr>
            <w:tcW w:w="1701" w:type="dxa"/>
            <w:vAlign w:val="center"/>
          </w:tcPr>
          <w:p w:rsidR="00D25FFE" w:rsidRDefault="00D25FFE" w:rsidP="00172358">
            <w:pPr>
              <w:pStyle w:val="Tabletext"/>
              <w:spacing w:before="60" w:after="60"/>
              <w:jc w:val="center"/>
              <w:rPr>
                <w:szCs w:val="24"/>
                <w:lang w:val="it-IT"/>
              </w:rPr>
            </w:pPr>
          </w:p>
        </w:tc>
        <w:tc>
          <w:tcPr>
            <w:tcW w:w="1550" w:type="dxa"/>
            <w:vAlign w:val="center"/>
          </w:tcPr>
          <w:p w:rsidR="00D25FFE" w:rsidRDefault="00D25FFE" w:rsidP="00172358">
            <w:pPr>
              <w:pStyle w:val="Tabletext"/>
              <w:spacing w:before="60" w:after="60"/>
              <w:jc w:val="center"/>
              <w:rPr>
                <w:szCs w:val="24"/>
                <w:lang w:val="it-IT"/>
              </w:rPr>
            </w:pPr>
          </w:p>
        </w:tc>
      </w:tr>
      <w:tr w:rsidR="00D25FFE" w:rsidTr="00172358">
        <w:trPr>
          <w:cantSplit/>
          <w:trHeight w:val="680"/>
          <w:jc w:val="center"/>
        </w:trPr>
        <w:tc>
          <w:tcPr>
            <w:tcW w:w="1411" w:type="dxa"/>
            <w:shd w:val="pct25" w:color="auto" w:fill="FFFFFF"/>
            <w:vAlign w:val="center"/>
          </w:tcPr>
          <w:p w:rsidR="00D25FFE" w:rsidRDefault="00D25FFE" w:rsidP="00172358">
            <w:pPr>
              <w:pStyle w:val="Tabletext"/>
              <w:spacing w:before="60" w:after="60"/>
              <w:ind w:rightChars="16" w:right="34"/>
              <w:jc w:val="center"/>
              <w:rPr>
                <w:b/>
                <w:iCs/>
                <w:color w:val="0000FF"/>
                <w:szCs w:val="24"/>
                <w:lang w:val="it-IT"/>
              </w:rPr>
            </w:pPr>
            <w:r>
              <w:rPr>
                <w:rFonts w:hint="eastAsia"/>
                <w:b/>
                <w:iCs/>
                <w:szCs w:val="24"/>
                <w:lang w:eastAsia="zh-CN"/>
              </w:rPr>
              <w:t>批准</w:t>
            </w:r>
          </w:p>
        </w:tc>
        <w:tc>
          <w:tcPr>
            <w:tcW w:w="2410" w:type="dxa"/>
            <w:vAlign w:val="center"/>
          </w:tcPr>
          <w:p w:rsidR="00D25FFE" w:rsidRDefault="00D25FFE" w:rsidP="00172358">
            <w:pPr>
              <w:pStyle w:val="Tabletext"/>
              <w:spacing w:before="60" w:after="60"/>
              <w:jc w:val="center"/>
              <w:rPr>
                <w:szCs w:val="24"/>
                <w:lang w:val="it-IT" w:eastAsia="zh-CN"/>
              </w:rPr>
            </w:pPr>
            <w:r>
              <w:rPr>
                <w:rFonts w:hint="eastAsia"/>
                <w:szCs w:val="24"/>
                <w:lang w:val="it-IT" w:eastAsia="zh-CN"/>
              </w:rPr>
              <w:t>质量保证部</w:t>
            </w:r>
          </w:p>
        </w:tc>
        <w:tc>
          <w:tcPr>
            <w:tcW w:w="2551" w:type="dxa"/>
            <w:vAlign w:val="center"/>
          </w:tcPr>
          <w:p w:rsidR="00D25FFE" w:rsidRDefault="00D25FFE" w:rsidP="00172358">
            <w:pPr>
              <w:pStyle w:val="Tabletext"/>
              <w:spacing w:before="60" w:after="60"/>
              <w:jc w:val="center"/>
              <w:rPr>
                <w:szCs w:val="24"/>
                <w:lang w:val="it-IT" w:eastAsia="zh-CN"/>
              </w:rPr>
            </w:pPr>
            <w:r>
              <w:rPr>
                <w:rFonts w:hint="eastAsia"/>
                <w:szCs w:val="24"/>
                <w:lang w:val="it-IT" w:eastAsia="zh-CN"/>
              </w:rPr>
              <w:t>聂希霖</w:t>
            </w:r>
          </w:p>
        </w:tc>
        <w:tc>
          <w:tcPr>
            <w:tcW w:w="1701" w:type="dxa"/>
            <w:vAlign w:val="center"/>
          </w:tcPr>
          <w:p w:rsidR="00D25FFE" w:rsidRDefault="00D25FFE" w:rsidP="00172358">
            <w:pPr>
              <w:pStyle w:val="Tabletext"/>
              <w:spacing w:before="60" w:after="60"/>
              <w:jc w:val="center"/>
              <w:rPr>
                <w:szCs w:val="24"/>
                <w:lang w:val="it-IT"/>
              </w:rPr>
            </w:pPr>
          </w:p>
        </w:tc>
        <w:tc>
          <w:tcPr>
            <w:tcW w:w="1550" w:type="dxa"/>
            <w:vAlign w:val="center"/>
          </w:tcPr>
          <w:p w:rsidR="00D25FFE" w:rsidRDefault="00D25FFE" w:rsidP="00172358">
            <w:pPr>
              <w:pStyle w:val="Tabletext"/>
              <w:spacing w:before="60" w:after="60"/>
              <w:jc w:val="center"/>
              <w:rPr>
                <w:szCs w:val="24"/>
                <w:lang w:val="it-IT"/>
              </w:rPr>
            </w:pPr>
          </w:p>
        </w:tc>
      </w:tr>
    </w:tbl>
    <w:p w:rsidR="00B10167" w:rsidRPr="0070177E" w:rsidRDefault="00B10167" w:rsidP="0070177E">
      <w:pPr>
        <w:pStyle w:val="32"/>
        <w:spacing w:line="360" w:lineRule="auto"/>
        <w:jc w:val="center"/>
        <w:rPr>
          <w:b/>
          <w:sz w:val="24"/>
          <w:lang w:val="en-US"/>
        </w:rPr>
      </w:pPr>
    </w:p>
    <w:p w:rsidR="00B10167" w:rsidRDefault="00B10167">
      <w:pPr>
        <w:pStyle w:val="32"/>
        <w:spacing w:line="360" w:lineRule="auto"/>
        <w:jc w:val="center"/>
        <w:rPr>
          <w:b/>
          <w:sz w:val="24"/>
        </w:rPr>
      </w:pPr>
    </w:p>
    <w:p w:rsidR="004A49B5" w:rsidRDefault="00952BA2" w:rsidP="0070177E">
      <w:pPr>
        <w:pStyle w:val="32"/>
        <w:tabs>
          <w:tab w:val="left" w:pos="7935"/>
        </w:tabs>
        <w:spacing w:line="360" w:lineRule="auto"/>
        <w:rPr>
          <w:b/>
          <w:szCs w:val="28"/>
          <w:lang w:eastAsia="zh-CN"/>
        </w:rPr>
      </w:pPr>
      <w:r>
        <w:rPr>
          <w:b/>
          <w:szCs w:val="28"/>
          <w:lang w:eastAsia="zh-CN"/>
        </w:rPr>
        <w:tab/>
      </w:r>
    </w:p>
    <w:p w:rsidR="0070177E" w:rsidRDefault="0070177E" w:rsidP="0070177E">
      <w:pPr>
        <w:pStyle w:val="32"/>
        <w:tabs>
          <w:tab w:val="left" w:pos="7935"/>
        </w:tabs>
        <w:spacing w:line="360" w:lineRule="auto"/>
        <w:rPr>
          <w:rFonts w:hint="eastAsia"/>
          <w:b/>
          <w:szCs w:val="28"/>
          <w:lang w:eastAsia="zh-CN"/>
        </w:rPr>
      </w:pPr>
    </w:p>
    <w:p w:rsidR="00B10167" w:rsidRDefault="00B10167">
      <w:pPr>
        <w:pStyle w:val="32"/>
        <w:spacing w:line="360" w:lineRule="auto"/>
        <w:jc w:val="center"/>
        <w:rPr>
          <w:b/>
          <w:szCs w:val="28"/>
        </w:rPr>
      </w:pPr>
      <w:r>
        <w:rPr>
          <w:b/>
          <w:szCs w:val="28"/>
        </w:rPr>
        <w:t>目录</w:t>
      </w:r>
    </w:p>
    <w:p w:rsidR="00B10167" w:rsidRDefault="00B10167">
      <w:pPr>
        <w:pStyle w:val="12"/>
        <w:tabs>
          <w:tab w:val="right" w:leader="dot" w:pos="9638"/>
        </w:tabs>
        <w:spacing w:line="360" w:lineRule="auto"/>
        <w:rPr>
          <w:noProof/>
          <w:sz w:val="24"/>
        </w:rPr>
      </w:pPr>
      <w:r>
        <w:rPr>
          <w:b/>
          <w:sz w:val="24"/>
        </w:rPr>
        <w:lastRenderedPageBreak/>
        <w:fldChar w:fldCharType="begin"/>
      </w:r>
      <w:r>
        <w:rPr>
          <w:b/>
          <w:sz w:val="24"/>
        </w:rPr>
        <w:instrText xml:space="preserve"> TOC \o "1-2" \h \z \u </w:instrText>
      </w:r>
      <w:r>
        <w:rPr>
          <w:b/>
          <w:sz w:val="24"/>
        </w:rPr>
        <w:fldChar w:fldCharType="separate"/>
      </w:r>
      <w:hyperlink w:anchor="_Toc27661" w:history="1">
        <w:r>
          <w:rPr>
            <w:noProof/>
            <w:sz w:val="24"/>
          </w:rPr>
          <w:t>1.</w:t>
        </w:r>
        <w:r>
          <w:rPr>
            <w:noProof/>
            <w:sz w:val="24"/>
          </w:rPr>
          <w:t>目的</w:t>
        </w:r>
        <w:r>
          <w:rPr>
            <w:noProof/>
            <w:sz w:val="24"/>
          </w:rPr>
          <w:tab/>
        </w:r>
        <w:r>
          <w:rPr>
            <w:noProof/>
            <w:sz w:val="24"/>
          </w:rPr>
          <w:fldChar w:fldCharType="begin"/>
        </w:r>
        <w:r>
          <w:rPr>
            <w:noProof/>
            <w:sz w:val="24"/>
          </w:rPr>
          <w:instrText xml:space="preserve"> PAGEREF _Toc27661 </w:instrText>
        </w:r>
        <w:r>
          <w:rPr>
            <w:noProof/>
            <w:sz w:val="24"/>
          </w:rPr>
          <w:fldChar w:fldCharType="separate"/>
        </w:r>
        <w:r w:rsidR="00B0524D">
          <w:rPr>
            <w:noProof/>
            <w:sz w:val="24"/>
          </w:rPr>
          <w:t>3</w:t>
        </w:r>
        <w:r>
          <w:rPr>
            <w:noProof/>
            <w:sz w:val="24"/>
          </w:rPr>
          <w:fldChar w:fldCharType="end"/>
        </w:r>
      </w:hyperlink>
    </w:p>
    <w:p w:rsidR="00B10167" w:rsidRDefault="00B10167">
      <w:pPr>
        <w:pStyle w:val="12"/>
        <w:tabs>
          <w:tab w:val="right" w:leader="dot" w:pos="9638"/>
        </w:tabs>
        <w:spacing w:line="360" w:lineRule="auto"/>
        <w:rPr>
          <w:noProof/>
          <w:sz w:val="24"/>
        </w:rPr>
      </w:pPr>
      <w:hyperlink w:anchor="_Toc23402" w:history="1">
        <w:r>
          <w:rPr>
            <w:noProof/>
            <w:sz w:val="24"/>
          </w:rPr>
          <w:t>2.</w:t>
        </w:r>
        <w:r>
          <w:rPr>
            <w:noProof/>
            <w:sz w:val="24"/>
          </w:rPr>
          <w:t>范围</w:t>
        </w:r>
        <w:r>
          <w:rPr>
            <w:noProof/>
            <w:sz w:val="24"/>
          </w:rPr>
          <w:tab/>
        </w:r>
        <w:r>
          <w:rPr>
            <w:noProof/>
            <w:sz w:val="24"/>
          </w:rPr>
          <w:fldChar w:fldCharType="begin"/>
        </w:r>
        <w:r>
          <w:rPr>
            <w:noProof/>
            <w:sz w:val="24"/>
          </w:rPr>
          <w:instrText xml:space="preserve"> PAGEREF _Toc23402 </w:instrText>
        </w:r>
        <w:r>
          <w:rPr>
            <w:noProof/>
            <w:sz w:val="24"/>
          </w:rPr>
          <w:fldChar w:fldCharType="separate"/>
        </w:r>
        <w:r w:rsidR="00B0524D">
          <w:rPr>
            <w:noProof/>
            <w:sz w:val="24"/>
          </w:rPr>
          <w:t>3</w:t>
        </w:r>
        <w:r>
          <w:rPr>
            <w:noProof/>
            <w:sz w:val="24"/>
          </w:rPr>
          <w:fldChar w:fldCharType="end"/>
        </w:r>
      </w:hyperlink>
    </w:p>
    <w:p w:rsidR="00B10167" w:rsidRDefault="00B10167">
      <w:pPr>
        <w:pStyle w:val="12"/>
        <w:tabs>
          <w:tab w:val="right" w:leader="dot" w:pos="9638"/>
        </w:tabs>
        <w:spacing w:line="360" w:lineRule="auto"/>
        <w:rPr>
          <w:noProof/>
          <w:sz w:val="24"/>
        </w:rPr>
      </w:pPr>
      <w:hyperlink w:anchor="_Toc8697" w:history="1">
        <w:r>
          <w:rPr>
            <w:noProof/>
            <w:sz w:val="24"/>
          </w:rPr>
          <w:t>3.</w:t>
        </w:r>
        <w:r>
          <w:rPr>
            <w:noProof/>
            <w:sz w:val="24"/>
          </w:rPr>
          <w:t>职责</w:t>
        </w:r>
        <w:r>
          <w:rPr>
            <w:noProof/>
            <w:sz w:val="24"/>
          </w:rPr>
          <w:tab/>
        </w:r>
        <w:r>
          <w:rPr>
            <w:noProof/>
            <w:sz w:val="24"/>
          </w:rPr>
          <w:fldChar w:fldCharType="begin"/>
        </w:r>
        <w:r>
          <w:rPr>
            <w:noProof/>
            <w:sz w:val="24"/>
          </w:rPr>
          <w:instrText xml:space="preserve"> PAGEREF _Toc8697 </w:instrText>
        </w:r>
        <w:r>
          <w:rPr>
            <w:noProof/>
            <w:sz w:val="24"/>
          </w:rPr>
          <w:fldChar w:fldCharType="separate"/>
        </w:r>
        <w:r w:rsidR="00B0524D">
          <w:rPr>
            <w:noProof/>
            <w:sz w:val="24"/>
          </w:rPr>
          <w:t>3</w:t>
        </w:r>
        <w:r>
          <w:rPr>
            <w:noProof/>
            <w:sz w:val="24"/>
          </w:rPr>
          <w:fldChar w:fldCharType="end"/>
        </w:r>
      </w:hyperlink>
    </w:p>
    <w:p w:rsidR="00B10167" w:rsidRDefault="00B10167">
      <w:pPr>
        <w:pStyle w:val="12"/>
        <w:tabs>
          <w:tab w:val="right" w:leader="dot" w:pos="9638"/>
        </w:tabs>
        <w:spacing w:line="360" w:lineRule="auto"/>
        <w:rPr>
          <w:noProof/>
          <w:sz w:val="24"/>
        </w:rPr>
      </w:pPr>
      <w:hyperlink w:anchor="_Toc11015" w:history="1">
        <w:r>
          <w:rPr>
            <w:noProof/>
            <w:sz w:val="24"/>
          </w:rPr>
          <w:t>4.</w:t>
        </w:r>
        <w:r>
          <w:rPr>
            <w:noProof/>
            <w:sz w:val="24"/>
          </w:rPr>
          <w:t>内容</w:t>
        </w:r>
        <w:r>
          <w:rPr>
            <w:noProof/>
            <w:sz w:val="24"/>
          </w:rPr>
          <w:tab/>
        </w:r>
        <w:r>
          <w:rPr>
            <w:noProof/>
            <w:sz w:val="24"/>
          </w:rPr>
          <w:fldChar w:fldCharType="begin"/>
        </w:r>
        <w:r>
          <w:rPr>
            <w:noProof/>
            <w:sz w:val="24"/>
          </w:rPr>
          <w:instrText xml:space="preserve"> PAGEREF _Toc11015 </w:instrText>
        </w:r>
        <w:r>
          <w:rPr>
            <w:noProof/>
            <w:sz w:val="24"/>
          </w:rPr>
          <w:fldChar w:fldCharType="separate"/>
        </w:r>
        <w:r w:rsidR="00B0524D">
          <w:rPr>
            <w:noProof/>
            <w:sz w:val="24"/>
          </w:rPr>
          <w:t>3</w:t>
        </w:r>
        <w:r>
          <w:rPr>
            <w:noProof/>
            <w:sz w:val="24"/>
          </w:rPr>
          <w:fldChar w:fldCharType="end"/>
        </w:r>
      </w:hyperlink>
    </w:p>
    <w:p w:rsidR="00B10167" w:rsidRDefault="00B10167">
      <w:pPr>
        <w:pStyle w:val="12"/>
        <w:tabs>
          <w:tab w:val="right" w:leader="dot" w:pos="9638"/>
        </w:tabs>
        <w:spacing w:line="360" w:lineRule="auto"/>
        <w:rPr>
          <w:noProof/>
          <w:sz w:val="24"/>
        </w:rPr>
      </w:pPr>
      <w:r>
        <w:rPr>
          <w:noProof/>
          <w:sz w:val="24"/>
        </w:rPr>
        <w:t xml:space="preserve">  </w:t>
      </w:r>
      <w:hyperlink w:anchor="_Toc27036" w:history="1">
        <w:r>
          <w:rPr>
            <w:noProof/>
            <w:sz w:val="24"/>
          </w:rPr>
          <w:t>4.1</w:t>
        </w:r>
        <w:r>
          <w:rPr>
            <w:noProof/>
            <w:sz w:val="24"/>
          </w:rPr>
          <w:t>概述</w:t>
        </w:r>
        <w:r>
          <w:rPr>
            <w:noProof/>
            <w:sz w:val="24"/>
          </w:rPr>
          <w:tab/>
        </w:r>
        <w:r>
          <w:rPr>
            <w:noProof/>
            <w:sz w:val="24"/>
          </w:rPr>
          <w:fldChar w:fldCharType="begin"/>
        </w:r>
        <w:r>
          <w:rPr>
            <w:noProof/>
            <w:sz w:val="24"/>
          </w:rPr>
          <w:instrText xml:space="preserve"> PAGEREF _Toc27036 </w:instrText>
        </w:r>
        <w:r>
          <w:rPr>
            <w:noProof/>
            <w:sz w:val="24"/>
          </w:rPr>
          <w:fldChar w:fldCharType="separate"/>
        </w:r>
        <w:r w:rsidR="00B0524D">
          <w:rPr>
            <w:noProof/>
            <w:sz w:val="24"/>
          </w:rPr>
          <w:t>3</w:t>
        </w:r>
        <w:r>
          <w:rPr>
            <w:noProof/>
            <w:sz w:val="24"/>
          </w:rPr>
          <w:fldChar w:fldCharType="end"/>
        </w:r>
      </w:hyperlink>
    </w:p>
    <w:p w:rsidR="00B10167" w:rsidRDefault="00B10167">
      <w:pPr>
        <w:pStyle w:val="12"/>
        <w:tabs>
          <w:tab w:val="right" w:leader="dot" w:pos="9638"/>
        </w:tabs>
        <w:spacing w:line="360" w:lineRule="auto"/>
        <w:rPr>
          <w:noProof/>
          <w:sz w:val="24"/>
        </w:rPr>
      </w:pPr>
      <w:r>
        <w:rPr>
          <w:noProof/>
          <w:sz w:val="24"/>
        </w:rPr>
        <w:t xml:space="preserve">  </w:t>
      </w:r>
      <w:hyperlink w:anchor="_Toc4307" w:history="1">
        <w:r>
          <w:rPr>
            <w:noProof/>
            <w:sz w:val="24"/>
          </w:rPr>
          <w:t>4.2</w:t>
        </w:r>
        <w:r>
          <w:rPr>
            <w:noProof/>
            <w:sz w:val="24"/>
          </w:rPr>
          <w:t>法规要求</w:t>
        </w:r>
        <w:r>
          <w:rPr>
            <w:noProof/>
            <w:sz w:val="24"/>
          </w:rPr>
          <w:tab/>
        </w:r>
        <w:r>
          <w:rPr>
            <w:noProof/>
            <w:sz w:val="24"/>
          </w:rPr>
          <w:fldChar w:fldCharType="begin"/>
        </w:r>
        <w:r>
          <w:rPr>
            <w:noProof/>
            <w:sz w:val="24"/>
          </w:rPr>
          <w:instrText xml:space="preserve"> PAGEREF _Toc4307 </w:instrText>
        </w:r>
        <w:r>
          <w:rPr>
            <w:noProof/>
            <w:sz w:val="24"/>
          </w:rPr>
          <w:fldChar w:fldCharType="separate"/>
        </w:r>
        <w:r w:rsidR="00B0524D">
          <w:rPr>
            <w:noProof/>
            <w:sz w:val="24"/>
          </w:rPr>
          <w:t>3</w:t>
        </w:r>
        <w:r>
          <w:rPr>
            <w:noProof/>
            <w:sz w:val="24"/>
          </w:rPr>
          <w:fldChar w:fldCharType="end"/>
        </w:r>
      </w:hyperlink>
    </w:p>
    <w:p w:rsidR="00B10167" w:rsidRDefault="00B10167">
      <w:pPr>
        <w:pStyle w:val="12"/>
        <w:tabs>
          <w:tab w:val="right" w:leader="dot" w:pos="9638"/>
        </w:tabs>
        <w:spacing w:line="360" w:lineRule="auto"/>
        <w:rPr>
          <w:noProof/>
          <w:sz w:val="24"/>
        </w:rPr>
      </w:pPr>
      <w:r>
        <w:rPr>
          <w:noProof/>
          <w:sz w:val="24"/>
        </w:rPr>
        <w:t xml:space="preserve">  </w:t>
      </w:r>
      <w:hyperlink w:anchor="_Toc25022" w:history="1">
        <w:r>
          <w:rPr>
            <w:noProof/>
            <w:sz w:val="24"/>
          </w:rPr>
          <w:t>4.3</w:t>
        </w:r>
        <w:r>
          <w:rPr>
            <w:noProof/>
            <w:sz w:val="24"/>
          </w:rPr>
          <w:t>安装要求</w:t>
        </w:r>
        <w:r>
          <w:rPr>
            <w:noProof/>
            <w:sz w:val="24"/>
          </w:rPr>
          <w:tab/>
        </w:r>
        <w:r>
          <w:rPr>
            <w:noProof/>
            <w:sz w:val="24"/>
          </w:rPr>
          <w:fldChar w:fldCharType="begin"/>
        </w:r>
        <w:r>
          <w:rPr>
            <w:noProof/>
            <w:sz w:val="24"/>
          </w:rPr>
          <w:instrText xml:space="preserve"> PAGEREF _Toc25022 </w:instrText>
        </w:r>
        <w:r>
          <w:rPr>
            <w:noProof/>
            <w:sz w:val="24"/>
          </w:rPr>
          <w:fldChar w:fldCharType="separate"/>
        </w:r>
        <w:r w:rsidR="00B0524D">
          <w:rPr>
            <w:noProof/>
            <w:sz w:val="24"/>
          </w:rPr>
          <w:t>4</w:t>
        </w:r>
        <w:r>
          <w:rPr>
            <w:noProof/>
            <w:sz w:val="24"/>
          </w:rPr>
          <w:fldChar w:fldCharType="end"/>
        </w:r>
      </w:hyperlink>
    </w:p>
    <w:p w:rsidR="00B10167" w:rsidRDefault="00B10167">
      <w:pPr>
        <w:pStyle w:val="12"/>
        <w:tabs>
          <w:tab w:val="right" w:leader="dot" w:pos="9638"/>
        </w:tabs>
        <w:spacing w:line="360" w:lineRule="auto"/>
        <w:rPr>
          <w:noProof/>
          <w:sz w:val="24"/>
        </w:rPr>
      </w:pPr>
      <w:r>
        <w:rPr>
          <w:noProof/>
          <w:sz w:val="24"/>
        </w:rPr>
        <w:t xml:space="preserve">  </w:t>
      </w:r>
      <w:hyperlink w:anchor="_Toc3323" w:history="1">
        <w:r>
          <w:rPr>
            <w:noProof/>
            <w:sz w:val="24"/>
          </w:rPr>
          <w:t>4.4</w:t>
        </w:r>
        <w:r>
          <w:rPr>
            <w:noProof/>
            <w:sz w:val="24"/>
          </w:rPr>
          <w:t>运行要求</w:t>
        </w:r>
        <w:r>
          <w:rPr>
            <w:noProof/>
            <w:sz w:val="24"/>
          </w:rPr>
          <w:tab/>
        </w:r>
        <w:r>
          <w:rPr>
            <w:noProof/>
            <w:sz w:val="24"/>
          </w:rPr>
          <w:fldChar w:fldCharType="begin"/>
        </w:r>
        <w:r>
          <w:rPr>
            <w:noProof/>
            <w:sz w:val="24"/>
          </w:rPr>
          <w:instrText xml:space="preserve"> PAGEREF _Toc3323 </w:instrText>
        </w:r>
        <w:r>
          <w:rPr>
            <w:noProof/>
            <w:sz w:val="24"/>
          </w:rPr>
          <w:fldChar w:fldCharType="separate"/>
        </w:r>
        <w:r w:rsidR="00B0524D">
          <w:rPr>
            <w:noProof/>
            <w:sz w:val="24"/>
          </w:rPr>
          <w:t>5</w:t>
        </w:r>
        <w:r>
          <w:rPr>
            <w:noProof/>
            <w:sz w:val="24"/>
          </w:rPr>
          <w:fldChar w:fldCharType="end"/>
        </w:r>
      </w:hyperlink>
    </w:p>
    <w:p w:rsidR="00B10167" w:rsidRDefault="00B10167">
      <w:pPr>
        <w:pStyle w:val="12"/>
        <w:tabs>
          <w:tab w:val="right" w:leader="dot" w:pos="9638"/>
        </w:tabs>
        <w:spacing w:line="360" w:lineRule="auto"/>
        <w:rPr>
          <w:noProof/>
          <w:sz w:val="24"/>
        </w:rPr>
      </w:pPr>
      <w:r>
        <w:rPr>
          <w:noProof/>
          <w:sz w:val="24"/>
        </w:rPr>
        <w:t xml:space="preserve">  </w:t>
      </w:r>
      <w:hyperlink w:anchor="_Toc7226" w:history="1">
        <w:r>
          <w:rPr>
            <w:noProof/>
            <w:sz w:val="24"/>
          </w:rPr>
          <w:t>4.5</w:t>
        </w:r>
        <w:r>
          <w:rPr>
            <w:noProof/>
            <w:sz w:val="24"/>
          </w:rPr>
          <w:t>电气、自动控制要求</w:t>
        </w:r>
        <w:r>
          <w:rPr>
            <w:noProof/>
            <w:sz w:val="24"/>
          </w:rPr>
          <w:tab/>
        </w:r>
        <w:r>
          <w:rPr>
            <w:noProof/>
            <w:sz w:val="24"/>
          </w:rPr>
          <w:fldChar w:fldCharType="begin"/>
        </w:r>
        <w:r>
          <w:rPr>
            <w:noProof/>
            <w:sz w:val="24"/>
          </w:rPr>
          <w:instrText xml:space="preserve"> PAGEREF _Toc7226 </w:instrText>
        </w:r>
        <w:r>
          <w:rPr>
            <w:noProof/>
            <w:sz w:val="24"/>
          </w:rPr>
          <w:fldChar w:fldCharType="separate"/>
        </w:r>
        <w:r w:rsidR="00B0524D">
          <w:rPr>
            <w:noProof/>
            <w:sz w:val="24"/>
          </w:rPr>
          <w:t>5</w:t>
        </w:r>
        <w:r>
          <w:rPr>
            <w:noProof/>
            <w:sz w:val="24"/>
          </w:rPr>
          <w:fldChar w:fldCharType="end"/>
        </w:r>
      </w:hyperlink>
    </w:p>
    <w:p w:rsidR="00B10167" w:rsidRDefault="00B10167">
      <w:pPr>
        <w:pStyle w:val="12"/>
        <w:tabs>
          <w:tab w:val="right" w:leader="dot" w:pos="9638"/>
        </w:tabs>
        <w:spacing w:line="360" w:lineRule="auto"/>
        <w:rPr>
          <w:noProof/>
          <w:sz w:val="24"/>
        </w:rPr>
      </w:pPr>
      <w:r>
        <w:rPr>
          <w:noProof/>
          <w:sz w:val="24"/>
        </w:rPr>
        <w:t xml:space="preserve">  </w:t>
      </w:r>
      <w:hyperlink w:anchor="_Toc15049" w:history="1">
        <w:r>
          <w:rPr>
            <w:noProof/>
            <w:sz w:val="24"/>
          </w:rPr>
          <w:t>4.6</w:t>
        </w:r>
        <w:r>
          <w:rPr>
            <w:noProof/>
            <w:sz w:val="24"/>
          </w:rPr>
          <w:t>安全要求</w:t>
        </w:r>
        <w:r>
          <w:rPr>
            <w:noProof/>
            <w:sz w:val="24"/>
          </w:rPr>
          <w:tab/>
        </w:r>
        <w:r>
          <w:rPr>
            <w:noProof/>
            <w:sz w:val="24"/>
          </w:rPr>
          <w:fldChar w:fldCharType="begin"/>
        </w:r>
        <w:r>
          <w:rPr>
            <w:noProof/>
            <w:sz w:val="24"/>
          </w:rPr>
          <w:instrText xml:space="preserve"> PAGEREF _Toc15049 </w:instrText>
        </w:r>
        <w:r>
          <w:rPr>
            <w:noProof/>
            <w:sz w:val="24"/>
          </w:rPr>
          <w:fldChar w:fldCharType="separate"/>
        </w:r>
        <w:r w:rsidR="00B0524D">
          <w:rPr>
            <w:noProof/>
            <w:sz w:val="24"/>
          </w:rPr>
          <w:t>6</w:t>
        </w:r>
        <w:r>
          <w:rPr>
            <w:noProof/>
            <w:sz w:val="24"/>
          </w:rPr>
          <w:fldChar w:fldCharType="end"/>
        </w:r>
      </w:hyperlink>
    </w:p>
    <w:p w:rsidR="00B10167" w:rsidRDefault="00B10167">
      <w:pPr>
        <w:pStyle w:val="12"/>
        <w:tabs>
          <w:tab w:val="right" w:leader="dot" w:pos="9638"/>
        </w:tabs>
        <w:spacing w:line="360" w:lineRule="auto"/>
        <w:rPr>
          <w:noProof/>
          <w:sz w:val="24"/>
        </w:rPr>
      </w:pPr>
      <w:r>
        <w:rPr>
          <w:noProof/>
          <w:sz w:val="24"/>
        </w:rPr>
        <w:t xml:space="preserve">  </w:t>
      </w:r>
      <w:hyperlink w:anchor="_Toc15523" w:history="1">
        <w:r>
          <w:rPr>
            <w:noProof/>
            <w:sz w:val="24"/>
          </w:rPr>
          <w:t>4.7</w:t>
        </w:r>
        <w:r>
          <w:rPr>
            <w:noProof/>
            <w:sz w:val="24"/>
          </w:rPr>
          <w:t>文件要求</w:t>
        </w:r>
        <w:r>
          <w:rPr>
            <w:noProof/>
            <w:sz w:val="24"/>
          </w:rPr>
          <w:tab/>
        </w:r>
        <w:r>
          <w:rPr>
            <w:noProof/>
            <w:sz w:val="24"/>
          </w:rPr>
          <w:fldChar w:fldCharType="begin"/>
        </w:r>
        <w:r>
          <w:rPr>
            <w:noProof/>
            <w:sz w:val="24"/>
          </w:rPr>
          <w:instrText xml:space="preserve"> PAGEREF _Toc15523 </w:instrText>
        </w:r>
        <w:r>
          <w:rPr>
            <w:noProof/>
            <w:sz w:val="24"/>
          </w:rPr>
          <w:fldChar w:fldCharType="separate"/>
        </w:r>
        <w:r w:rsidR="00B0524D">
          <w:rPr>
            <w:noProof/>
            <w:sz w:val="24"/>
          </w:rPr>
          <w:t>6</w:t>
        </w:r>
        <w:r>
          <w:rPr>
            <w:noProof/>
            <w:sz w:val="24"/>
          </w:rPr>
          <w:fldChar w:fldCharType="end"/>
        </w:r>
      </w:hyperlink>
    </w:p>
    <w:p w:rsidR="00B10167" w:rsidRDefault="00B10167">
      <w:pPr>
        <w:pStyle w:val="12"/>
        <w:tabs>
          <w:tab w:val="right" w:leader="dot" w:pos="9638"/>
        </w:tabs>
        <w:spacing w:line="360" w:lineRule="auto"/>
        <w:rPr>
          <w:noProof/>
          <w:sz w:val="24"/>
        </w:rPr>
      </w:pPr>
      <w:r>
        <w:rPr>
          <w:noProof/>
          <w:sz w:val="24"/>
        </w:rPr>
        <w:t xml:space="preserve">  </w:t>
      </w:r>
      <w:hyperlink w:anchor="_Toc5939" w:history="1">
        <w:r>
          <w:rPr>
            <w:noProof/>
            <w:sz w:val="24"/>
          </w:rPr>
          <w:t>4.8</w:t>
        </w:r>
        <w:r>
          <w:rPr>
            <w:noProof/>
            <w:sz w:val="24"/>
          </w:rPr>
          <w:t>服务要求</w:t>
        </w:r>
        <w:r>
          <w:rPr>
            <w:noProof/>
            <w:sz w:val="24"/>
          </w:rPr>
          <w:tab/>
        </w:r>
        <w:r>
          <w:rPr>
            <w:noProof/>
            <w:sz w:val="24"/>
          </w:rPr>
          <w:fldChar w:fldCharType="begin"/>
        </w:r>
        <w:r>
          <w:rPr>
            <w:noProof/>
            <w:sz w:val="24"/>
          </w:rPr>
          <w:instrText xml:space="preserve"> PAGEREF _Toc5939 </w:instrText>
        </w:r>
        <w:r>
          <w:rPr>
            <w:noProof/>
            <w:sz w:val="24"/>
          </w:rPr>
          <w:fldChar w:fldCharType="separate"/>
        </w:r>
        <w:r w:rsidR="00B0524D">
          <w:rPr>
            <w:noProof/>
            <w:sz w:val="24"/>
          </w:rPr>
          <w:t>7</w:t>
        </w:r>
        <w:r>
          <w:rPr>
            <w:noProof/>
            <w:sz w:val="24"/>
          </w:rPr>
          <w:fldChar w:fldCharType="end"/>
        </w:r>
      </w:hyperlink>
    </w:p>
    <w:p w:rsidR="00B10167" w:rsidRDefault="00B10167">
      <w:pPr>
        <w:pStyle w:val="12"/>
        <w:tabs>
          <w:tab w:val="right" w:leader="dot" w:pos="9638"/>
        </w:tabs>
        <w:spacing w:line="360" w:lineRule="auto"/>
        <w:rPr>
          <w:noProof/>
          <w:sz w:val="24"/>
        </w:rPr>
      </w:pPr>
      <w:hyperlink w:anchor="_Toc15644" w:history="1">
        <w:r>
          <w:rPr>
            <w:noProof/>
            <w:sz w:val="24"/>
          </w:rPr>
          <w:t>5.</w:t>
        </w:r>
        <w:r>
          <w:rPr>
            <w:noProof/>
            <w:sz w:val="24"/>
          </w:rPr>
          <w:t>附件</w:t>
        </w:r>
        <w:r>
          <w:rPr>
            <w:noProof/>
            <w:sz w:val="24"/>
          </w:rPr>
          <w:tab/>
        </w:r>
        <w:r>
          <w:rPr>
            <w:noProof/>
            <w:sz w:val="24"/>
          </w:rPr>
          <w:fldChar w:fldCharType="begin"/>
        </w:r>
        <w:r>
          <w:rPr>
            <w:noProof/>
            <w:sz w:val="24"/>
          </w:rPr>
          <w:instrText xml:space="preserve"> PAGEREF _Toc15644 </w:instrText>
        </w:r>
        <w:r>
          <w:rPr>
            <w:noProof/>
            <w:sz w:val="24"/>
          </w:rPr>
          <w:fldChar w:fldCharType="separate"/>
        </w:r>
        <w:r w:rsidR="00B0524D">
          <w:rPr>
            <w:noProof/>
            <w:sz w:val="24"/>
          </w:rPr>
          <w:t>8</w:t>
        </w:r>
        <w:r>
          <w:rPr>
            <w:noProof/>
            <w:sz w:val="24"/>
          </w:rPr>
          <w:fldChar w:fldCharType="end"/>
        </w:r>
      </w:hyperlink>
    </w:p>
    <w:p w:rsidR="00B10167" w:rsidRDefault="00B10167">
      <w:pPr>
        <w:pStyle w:val="32"/>
        <w:spacing w:line="360" w:lineRule="auto"/>
        <w:rPr>
          <w:b/>
          <w:sz w:val="24"/>
        </w:rPr>
      </w:pPr>
      <w:r>
        <w:rPr>
          <w:sz w:val="24"/>
        </w:rPr>
        <w:fldChar w:fldCharType="end"/>
      </w:r>
    </w:p>
    <w:p w:rsidR="00B10167" w:rsidRDefault="00B10167">
      <w:pPr>
        <w:pStyle w:val="32"/>
        <w:spacing w:line="360" w:lineRule="auto"/>
        <w:rPr>
          <w:sz w:val="21"/>
          <w:szCs w:val="21"/>
        </w:rPr>
      </w:pPr>
    </w:p>
    <w:p w:rsidR="00B10167" w:rsidRDefault="00B10167">
      <w:pPr>
        <w:pStyle w:val="32"/>
        <w:spacing w:line="360" w:lineRule="auto"/>
        <w:rPr>
          <w:b/>
          <w:sz w:val="24"/>
        </w:rPr>
      </w:pPr>
    </w:p>
    <w:p w:rsidR="00B10167" w:rsidRDefault="00B10167">
      <w:pPr>
        <w:pStyle w:val="32"/>
        <w:spacing w:line="360" w:lineRule="auto"/>
        <w:rPr>
          <w:b/>
          <w:sz w:val="24"/>
        </w:rPr>
      </w:pPr>
    </w:p>
    <w:p w:rsidR="00B10167" w:rsidRDefault="00B10167">
      <w:pPr>
        <w:pStyle w:val="32"/>
        <w:spacing w:line="360" w:lineRule="auto"/>
        <w:rPr>
          <w:b/>
          <w:sz w:val="24"/>
        </w:rPr>
      </w:pPr>
    </w:p>
    <w:p w:rsidR="00B10167" w:rsidRDefault="00B10167">
      <w:pPr>
        <w:pStyle w:val="32"/>
        <w:spacing w:line="360" w:lineRule="auto"/>
        <w:rPr>
          <w:b/>
          <w:sz w:val="24"/>
        </w:rPr>
      </w:pPr>
    </w:p>
    <w:p w:rsidR="00B10167" w:rsidRDefault="00B10167">
      <w:pPr>
        <w:pStyle w:val="32"/>
        <w:spacing w:line="360" w:lineRule="auto"/>
        <w:rPr>
          <w:rFonts w:hint="eastAsia"/>
          <w:b/>
          <w:sz w:val="24"/>
          <w:lang w:eastAsia="zh-CN"/>
        </w:rPr>
      </w:pPr>
    </w:p>
    <w:p w:rsidR="00EA39E5" w:rsidRDefault="00EA39E5">
      <w:pPr>
        <w:pStyle w:val="32"/>
        <w:spacing w:line="360" w:lineRule="auto"/>
        <w:rPr>
          <w:rFonts w:hint="eastAsia"/>
          <w:b/>
          <w:sz w:val="24"/>
          <w:lang w:eastAsia="zh-CN"/>
        </w:rPr>
      </w:pPr>
    </w:p>
    <w:p w:rsidR="00EA39E5" w:rsidRDefault="00EA39E5">
      <w:pPr>
        <w:pStyle w:val="32"/>
        <w:spacing w:line="360" w:lineRule="auto"/>
        <w:rPr>
          <w:rFonts w:hint="eastAsia"/>
          <w:b/>
          <w:sz w:val="24"/>
          <w:lang w:eastAsia="zh-CN"/>
        </w:rPr>
      </w:pPr>
    </w:p>
    <w:p w:rsidR="00B10167" w:rsidRDefault="00B10167">
      <w:pPr>
        <w:pStyle w:val="32"/>
        <w:spacing w:line="360" w:lineRule="auto"/>
        <w:rPr>
          <w:b/>
          <w:sz w:val="24"/>
        </w:rPr>
      </w:pPr>
    </w:p>
    <w:p w:rsidR="00B10167" w:rsidRDefault="00B10167">
      <w:pPr>
        <w:pStyle w:val="32"/>
        <w:spacing w:line="360" w:lineRule="auto"/>
        <w:rPr>
          <w:b/>
          <w:sz w:val="24"/>
        </w:rPr>
      </w:pPr>
    </w:p>
    <w:p w:rsidR="00B10167" w:rsidRDefault="00B10167">
      <w:pPr>
        <w:pStyle w:val="32"/>
        <w:spacing w:line="360" w:lineRule="auto"/>
        <w:rPr>
          <w:b/>
          <w:sz w:val="24"/>
          <w:lang w:eastAsia="zh-CN"/>
        </w:rPr>
      </w:pPr>
    </w:p>
    <w:p w:rsidR="00C15D9D" w:rsidRDefault="00C15D9D">
      <w:pPr>
        <w:pStyle w:val="32"/>
        <w:spacing w:line="360" w:lineRule="auto"/>
        <w:rPr>
          <w:rFonts w:hint="eastAsia"/>
          <w:b/>
          <w:sz w:val="24"/>
          <w:lang w:eastAsia="zh-CN"/>
        </w:rPr>
      </w:pPr>
    </w:p>
    <w:p w:rsidR="00B10167" w:rsidRDefault="00B10167">
      <w:pPr>
        <w:pStyle w:val="32"/>
        <w:spacing w:line="360" w:lineRule="auto"/>
        <w:outlineLvl w:val="0"/>
        <w:rPr>
          <w:b/>
          <w:szCs w:val="28"/>
        </w:rPr>
      </w:pPr>
      <w:bookmarkStart w:id="0" w:name="_Toc27661"/>
      <w:r>
        <w:rPr>
          <w:b/>
          <w:szCs w:val="28"/>
        </w:rPr>
        <w:t>1.</w:t>
      </w:r>
      <w:r>
        <w:rPr>
          <w:b/>
          <w:szCs w:val="28"/>
        </w:rPr>
        <w:t>目的</w:t>
      </w:r>
      <w:bookmarkEnd w:id="0"/>
    </w:p>
    <w:p w:rsidR="004724F0" w:rsidRDefault="004724F0" w:rsidP="004724F0">
      <w:pPr>
        <w:pStyle w:val="32"/>
        <w:spacing w:line="360" w:lineRule="auto"/>
        <w:ind w:firstLineChars="200" w:firstLine="480"/>
        <w:rPr>
          <w:color w:val="FF0000"/>
          <w:sz w:val="24"/>
        </w:rPr>
      </w:pPr>
      <w:bookmarkStart w:id="1" w:name="_Toc23402"/>
      <w:r>
        <w:rPr>
          <w:rFonts w:hint="eastAsia"/>
          <w:color w:val="000000"/>
          <w:sz w:val="24"/>
        </w:rPr>
        <w:lastRenderedPageBreak/>
        <w:t>本</w:t>
      </w:r>
      <w:r>
        <w:rPr>
          <w:color w:val="000000"/>
          <w:sz w:val="24"/>
        </w:rPr>
        <w:t>URS</w:t>
      </w:r>
      <w:r>
        <w:rPr>
          <w:rFonts w:hint="eastAsia"/>
          <w:color w:val="000000"/>
          <w:sz w:val="24"/>
        </w:rPr>
        <w:t>是一份用于轮状</w:t>
      </w:r>
      <w:r w:rsidR="00D707D1">
        <w:rPr>
          <w:rFonts w:hint="eastAsia"/>
          <w:color w:val="000000"/>
          <w:sz w:val="24"/>
        </w:rPr>
        <w:t>大楼</w:t>
      </w:r>
      <w:r w:rsidR="00952BA2">
        <w:rPr>
          <w:rFonts w:hint="eastAsia"/>
          <w:color w:val="000000"/>
          <w:sz w:val="24"/>
          <w:lang w:eastAsia="zh-CN"/>
        </w:rPr>
        <w:t>器具</w:t>
      </w:r>
      <w:r w:rsidR="00030BC7">
        <w:rPr>
          <w:rFonts w:hint="eastAsia"/>
          <w:color w:val="000000"/>
          <w:sz w:val="24"/>
          <w:lang w:eastAsia="zh-CN"/>
        </w:rPr>
        <w:t>清洗机</w:t>
      </w:r>
      <w:r w:rsidR="00952BA2">
        <w:rPr>
          <w:rFonts w:hint="eastAsia"/>
          <w:color w:val="000000"/>
          <w:sz w:val="24"/>
          <w:lang w:eastAsia="zh-CN"/>
        </w:rPr>
        <w:t>/</w:t>
      </w:r>
      <w:r w:rsidR="00952BA2">
        <w:rPr>
          <w:rFonts w:hint="eastAsia"/>
          <w:color w:val="000000"/>
          <w:sz w:val="24"/>
          <w:lang w:eastAsia="zh-CN"/>
        </w:rPr>
        <w:t>干燥机</w:t>
      </w:r>
      <w:r>
        <w:rPr>
          <w:rFonts w:hint="eastAsia"/>
          <w:color w:val="000000"/>
          <w:sz w:val="24"/>
        </w:rPr>
        <w:t>的选型方法、功能要求、关键参数等的关键文件。用于指导选型，单位按照我公司的相关要求并结合相关规范进行设计、安装及后期验证等一系列工作。</w:t>
      </w:r>
    </w:p>
    <w:p w:rsidR="00B10167" w:rsidRDefault="00B10167">
      <w:pPr>
        <w:pStyle w:val="a0"/>
        <w:outlineLvl w:val="0"/>
        <w:rPr>
          <w:b/>
          <w:sz w:val="28"/>
          <w:szCs w:val="28"/>
        </w:rPr>
      </w:pPr>
      <w:r>
        <w:rPr>
          <w:b/>
          <w:sz w:val="28"/>
          <w:szCs w:val="28"/>
        </w:rPr>
        <w:t>2.</w:t>
      </w:r>
      <w:r>
        <w:rPr>
          <w:b/>
          <w:sz w:val="28"/>
          <w:szCs w:val="28"/>
        </w:rPr>
        <w:t>范围</w:t>
      </w:r>
      <w:bookmarkEnd w:id="1"/>
    </w:p>
    <w:p w:rsidR="00B10167" w:rsidRDefault="00B10167" w:rsidP="00FF5CA0">
      <w:pPr>
        <w:pStyle w:val="32"/>
        <w:spacing w:line="360" w:lineRule="auto"/>
        <w:ind w:firstLineChars="200" w:firstLine="480"/>
        <w:rPr>
          <w:sz w:val="24"/>
        </w:rPr>
      </w:pPr>
      <w:r>
        <w:rPr>
          <w:sz w:val="24"/>
        </w:rPr>
        <w:t>本</w:t>
      </w:r>
      <w:r>
        <w:rPr>
          <w:sz w:val="24"/>
        </w:rPr>
        <w:t>URS</w:t>
      </w:r>
      <w:r>
        <w:rPr>
          <w:sz w:val="24"/>
        </w:rPr>
        <w:t>仅用于武汉生物制品研究所有限责任公司</w:t>
      </w:r>
      <w:r w:rsidR="00FF5CA0">
        <w:rPr>
          <w:rFonts w:hint="eastAsia"/>
          <w:sz w:val="24"/>
        </w:rPr>
        <w:t>轮状</w:t>
      </w:r>
      <w:r w:rsidR="00D707D1">
        <w:rPr>
          <w:rFonts w:hint="eastAsia"/>
          <w:sz w:val="24"/>
        </w:rPr>
        <w:t>大楼</w:t>
      </w:r>
      <w:r w:rsidR="00FD2502">
        <w:rPr>
          <w:rFonts w:hint="eastAsia"/>
          <w:sz w:val="24"/>
          <w:lang w:eastAsia="zh-CN"/>
        </w:rPr>
        <w:t>器具</w:t>
      </w:r>
      <w:r w:rsidR="00030BC7">
        <w:rPr>
          <w:rFonts w:hint="eastAsia"/>
          <w:sz w:val="24"/>
          <w:lang w:eastAsia="zh-CN"/>
        </w:rPr>
        <w:t>清洗机</w:t>
      </w:r>
      <w:r w:rsidR="00FD2502">
        <w:rPr>
          <w:rFonts w:hint="eastAsia"/>
          <w:sz w:val="24"/>
          <w:lang w:eastAsia="zh-CN"/>
        </w:rPr>
        <w:t>/</w:t>
      </w:r>
      <w:r w:rsidR="00FD2502">
        <w:rPr>
          <w:rFonts w:hint="eastAsia"/>
          <w:sz w:val="24"/>
          <w:lang w:eastAsia="zh-CN"/>
        </w:rPr>
        <w:t>干燥机</w:t>
      </w:r>
      <w:r>
        <w:rPr>
          <w:sz w:val="24"/>
        </w:rPr>
        <w:t>的购买。</w:t>
      </w:r>
    </w:p>
    <w:p w:rsidR="00B10167" w:rsidRDefault="00B10167">
      <w:pPr>
        <w:pStyle w:val="af4"/>
        <w:ind w:firstLineChars="0" w:firstLine="0"/>
        <w:outlineLvl w:val="0"/>
        <w:rPr>
          <w:b/>
          <w:sz w:val="28"/>
          <w:szCs w:val="28"/>
        </w:rPr>
      </w:pPr>
      <w:bookmarkStart w:id="2" w:name="_Toc8697"/>
      <w:r>
        <w:rPr>
          <w:b/>
          <w:sz w:val="28"/>
          <w:szCs w:val="28"/>
        </w:rPr>
        <w:t>3.</w:t>
      </w:r>
      <w:r>
        <w:rPr>
          <w:b/>
          <w:sz w:val="28"/>
          <w:szCs w:val="28"/>
        </w:rPr>
        <w:t>职责</w:t>
      </w:r>
      <w:bookmarkEnd w:id="2"/>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7"/>
        <w:gridCol w:w="7108"/>
      </w:tblGrid>
      <w:tr w:rsidR="00B10167" w:rsidTr="00FF5CA0">
        <w:trPr>
          <w:cantSplit/>
          <w:trHeight w:val="642"/>
        </w:trPr>
        <w:tc>
          <w:tcPr>
            <w:tcW w:w="2447" w:type="dxa"/>
            <w:tcBorders>
              <w:top w:val="single" w:sz="4" w:space="0" w:color="auto"/>
              <w:left w:val="single" w:sz="4" w:space="0" w:color="auto"/>
              <w:bottom w:val="single" w:sz="4" w:space="0" w:color="auto"/>
              <w:right w:val="single" w:sz="4" w:space="0" w:color="auto"/>
            </w:tcBorders>
            <w:shd w:val="pct25" w:color="auto" w:fill="FFFFFF"/>
            <w:vAlign w:val="center"/>
          </w:tcPr>
          <w:p w:rsidR="00B10167" w:rsidRDefault="00B10167">
            <w:pPr>
              <w:pStyle w:val="Tabletext"/>
              <w:spacing w:before="0" w:after="0"/>
              <w:ind w:right="-4"/>
              <w:jc w:val="center"/>
              <w:rPr>
                <w:b/>
                <w:szCs w:val="24"/>
                <w:lang w:val="it-IT" w:eastAsia="zh-CN"/>
              </w:rPr>
            </w:pPr>
            <w:r>
              <w:rPr>
                <w:b/>
                <w:szCs w:val="24"/>
                <w:lang w:val="it-IT" w:eastAsia="zh-CN"/>
              </w:rPr>
              <w:t>部</w:t>
            </w:r>
            <w:r>
              <w:rPr>
                <w:b/>
                <w:szCs w:val="24"/>
                <w:lang w:val="it-IT" w:eastAsia="zh-CN"/>
              </w:rPr>
              <w:t xml:space="preserve"> </w:t>
            </w:r>
            <w:r>
              <w:rPr>
                <w:b/>
                <w:szCs w:val="24"/>
                <w:lang w:val="it-IT" w:eastAsia="zh-CN"/>
              </w:rPr>
              <w:t>门</w:t>
            </w:r>
          </w:p>
        </w:tc>
        <w:tc>
          <w:tcPr>
            <w:tcW w:w="7108" w:type="dxa"/>
            <w:tcBorders>
              <w:top w:val="single" w:sz="4" w:space="0" w:color="auto"/>
              <w:left w:val="single" w:sz="4" w:space="0" w:color="auto"/>
              <w:bottom w:val="single" w:sz="4" w:space="0" w:color="auto"/>
              <w:right w:val="single" w:sz="4" w:space="0" w:color="auto"/>
            </w:tcBorders>
            <w:shd w:val="pct25" w:color="auto" w:fill="FFFFFF"/>
            <w:vAlign w:val="center"/>
          </w:tcPr>
          <w:p w:rsidR="00B10167" w:rsidRDefault="00B10167">
            <w:pPr>
              <w:pStyle w:val="Tabletext"/>
              <w:spacing w:before="0" w:after="0"/>
              <w:ind w:right="-4"/>
              <w:jc w:val="center"/>
              <w:rPr>
                <w:b/>
                <w:szCs w:val="24"/>
                <w:lang w:val="it-IT" w:eastAsia="zh-CN"/>
              </w:rPr>
            </w:pPr>
            <w:r>
              <w:rPr>
                <w:b/>
                <w:szCs w:val="24"/>
                <w:lang w:val="it-IT" w:eastAsia="zh-CN"/>
              </w:rPr>
              <w:t>职</w:t>
            </w:r>
            <w:r>
              <w:rPr>
                <w:b/>
                <w:szCs w:val="24"/>
                <w:lang w:val="it-IT" w:eastAsia="zh-CN"/>
              </w:rPr>
              <w:t xml:space="preserve"> </w:t>
            </w:r>
            <w:r>
              <w:rPr>
                <w:b/>
                <w:szCs w:val="24"/>
                <w:lang w:val="it-IT" w:eastAsia="zh-CN"/>
              </w:rPr>
              <w:t>责</w:t>
            </w:r>
          </w:p>
        </w:tc>
      </w:tr>
      <w:tr w:rsidR="00B10167" w:rsidTr="00FF5CA0">
        <w:trPr>
          <w:cantSplit/>
          <w:trHeight w:val="680"/>
        </w:trPr>
        <w:tc>
          <w:tcPr>
            <w:tcW w:w="2447" w:type="dxa"/>
            <w:vAlign w:val="center"/>
          </w:tcPr>
          <w:p w:rsidR="00B10167" w:rsidRDefault="00FF5CA0">
            <w:pPr>
              <w:pStyle w:val="Tabletext"/>
              <w:spacing w:before="60" w:after="60"/>
              <w:ind w:right="-4"/>
              <w:jc w:val="center"/>
              <w:rPr>
                <w:szCs w:val="24"/>
                <w:lang w:val="it-IT" w:eastAsia="zh-CN"/>
              </w:rPr>
            </w:pPr>
            <w:r>
              <w:rPr>
                <w:rFonts w:hint="eastAsia"/>
                <w:szCs w:val="24"/>
                <w:lang w:val="it-IT" w:eastAsia="zh-CN"/>
              </w:rPr>
              <w:t>轮状病毒疫苗室</w:t>
            </w:r>
          </w:p>
        </w:tc>
        <w:tc>
          <w:tcPr>
            <w:tcW w:w="7108" w:type="dxa"/>
            <w:vAlign w:val="center"/>
          </w:tcPr>
          <w:p w:rsidR="00B10167" w:rsidRDefault="00B10167">
            <w:pPr>
              <w:pStyle w:val="Tabletext"/>
              <w:spacing w:before="60" w:after="60"/>
              <w:ind w:right="-4"/>
              <w:rPr>
                <w:lang w:eastAsia="zh-CN"/>
              </w:rPr>
            </w:pPr>
            <w:r>
              <w:rPr>
                <w:szCs w:val="24"/>
                <w:lang w:val="it-IT" w:eastAsia="zh-CN"/>
              </w:rPr>
              <w:t>负责从用户的角度起草并审核本</w:t>
            </w:r>
            <w:r>
              <w:rPr>
                <w:lang w:eastAsia="zh-CN"/>
              </w:rPr>
              <w:t>URS</w:t>
            </w:r>
            <w:r>
              <w:rPr>
                <w:lang w:eastAsia="zh-CN"/>
              </w:rPr>
              <w:t>文件。</w:t>
            </w:r>
          </w:p>
          <w:p w:rsidR="00B10167" w:rsidRDefault="00B10167">
            <w:pPr>
              <w:pStyle w:val="Tabletext"/>
              <w:spacing w:before="60" w:after="60"/>
              <w:ind w:right="-4"/>
              <w:rPr>
                <w:szCs w:val="24"/>
                <w:lang w:val="it-IT" w:eastAsia="zh-CN"/>
              </w:rPr>
            </w:pPr>
            <w:r>
              <w:rPr>
                <w:lang w:eastAsia="zh-CN"/>
              </w:rPr>
              <w:t>负责本</w:t>
            </w:r>
            <w:r>
              <w:rPr>
                <w:lang w:eastAsia="zh-CN"/>
              </w:rPr>
              <w:t>URS</w:t>
            </w:r>
            <w:r>
              <w:rPr>
                <w:lang w:eastAsia="zh-CN"/>
              </w:rPr>
              <w:t>文件的修改、打印，并将纸质版送各相关部门签字。</w:t>
            </w:r>
          </w:p>
        </w:tc>
      </w:tr>
      <w:tr w:rsidR="00B10167" w:rsidTr="00952BA2">
        <w:trPr>
          <w:cantSplit/>
          <w:trHeight w:val="1004"/>
        </w:trPr>
        <w:tc>
          <w:tcPr>
            <w:tcW w:w="2447" w:type="dxa"/>
            <w:vAlign w:val="center"/>
          </w:tcPr>
          <w:p w:rsidR="00B10167" w:rsidRDefault="00B10167">
            <w:pPr>
              <w:pStyle w:val="Tabletext"/>
              <w:spacing w:before="60" w:after="60"/>
              <w:ind w:right="-4"/>
              <w:jc w:val="center"/>
              <w:rPr>
                <w:szCs w:val="24"/>
                <w:lang w:val="it-IT" w:eastAsia="zh-CN"/>
              </w:rPr>
            </w:pPr>
            <w:r>
              <w:rPr>
                <w:szCs w:val="24"/>
                <w:lang w:val="it-IT" w:eastAsia="zh-CN"/>
              </w:rPr>
              <w:t>工程技术部</w:t>
            </w:r>
          </w:p>
        </w:tc>
        <w:tc>
          <w:tcPr>
            <w:tcW w:w="7108" w:type="dxa"/>
            <w:vAlign w:val="center"/>
          </w:tcPr>
          <w:p w:rsidR="00B10167" w:rsidRDefault="00B10167">
            <w:pPr>
              <w:pStyle w:val="Tabletext"/>
              <w:spacing w:before="60" w:after="60"/>
              <w:ind w:right="-4"/>
              <w:rPr>
                <w:szCs w:val="24"/>
                <w:lang w:val="it-IT" w:eastAsia="zh-CN"/>
              </w:rPr>
            </w:pPr>
            <w:r>
              <w:rPr>
                <w:szCs w:val="24"/>
                <w:lang w:val="it-IT" w:eastAsia="zh-CN"/>
              </w:rPr>
              <w:t>负责从工程技术角度审核本</w:t>
            </w:r>
            <w:r>
              <w:rPr>
                <w:szCs w:val="24"/>
                <w:lang w:val="it-IT" w:eastAsia="zh-CN"/>
              </w:rPr>
              <w:t>URS</w:t>
            </w:r>
            <w:r>
              <w:rPr>
                <w:szCs w:val="24"/>
                <w:lang w:val="it-IT" w:eastAsia="zh-CN"/>
              </w:rPr>
              <w:t>文件。</w:t>
            </w:r>
          </w:p>
          <w:p w:rsidR="00B10167" w:rsidRDefault="00B10167">
            <w:pPr>
              <w:pStyle w:val="Tabletext"/>
              <w:spacing w:before="60" w:after="60"/>
              <w:ind w:right="-4"/>
              <w:rPr>
                <w:szCs w:val="24"/>
                <w:lang w:val="it-IT" w:eastAsia="zh-CN"/>
              </w:rPr>
            </w:pPr>
            <w:r>
              <w:rPr>
                <w:szCs w:val="24"/>
                <w:lang w:val="it-IT" w:eastAsia="zh-CN"/>
              </w:rPr>
              <w:t>负责补充工程技术及维护维修相关内容。</w:t>
            </w:r>
          </w:p>
          <w:p w:rsidR="00B10167" w:rsidRDefault="00B10167">
            <w:pPr>
              <w:pStyle w:val="Tabletext"/>
              <w:spacing w:before="60" w:after="60"/>
              <w:ind w:right="-4"/>
              <w:rPr>
                <w:szCs w:val="24"/>
                <w:lang w:val="it-IT" w:eastAsia="zh-CN"/>
              </w:rPr>
            </w:pPr>
            <w:r>
              <w:rPr>
                <w:szCs w:val="24"/>
                <w:lang w:val="it-IT" w:eastAsia="zh-CN"/>
              </w:rPr>
              <w:t>负责本</w:t>
            </w:r>
            <w:r>
              <w:rPr>
                <w:szCs w:val="24"/>
                <w:lang w:val="it-IT" w:eastAsia="zh-CN"/>
              </w:rPr>
              <w:t>URS</w:t>
            </w:r>
            <w:r>
              <w:rPr>
                <w:rFonts w:hint="eastAsia"/>
                <w:szCs w:val="24"/>
                <w:lang w:val="it-IT" w:eastAsia="zh-CN"/>
              </w:rPr>
              <w:t>文件</w:t>
            </w:r>
            <w:r>
              <w:rPr>
                <w:szCs w:val="24"/>
                <w:lang w:val="it-IT" w:eastAsia="zh-CN"/>
              </w:rPr>
              <w:t>归档。</w:t>
            </w:r>
          </w:p>
        </w:tc>
      </w:tr>
      <w:tr w:rsidR="00B10167" w:rsidTr="00952BA2">
        <w:trPr>
          <w:cantSplit/>
          <w:trHeight w:val="255"/>
        </w:trPr>
        <w:tc>
          <w:tcPr>
            <w:tcW w:w="2447" w:type="dxa"/>
            <w:vAlign w:val="center"/>
          </w:tcPr>
          <w:p w:rsidR="00B10167" w:rsidRDefault="00B10167">
            <w:pPr>
              <w:pStyle w:val="Tabletext"/>
              <w:spacing w:before="60" w:after="60"/>
              <w:ind w:right="-4"/>
              <w:jc w:val="center"/>
              <w:rPr>
                <w:szCs w:val="24"/>
                <w:lang w:val="it-IT" w:eastAsia="zh-CN"/>
              </w:rPr>
            </w:pPr>
            <w:r>
              <w:rPr>
                <w:szCs w:val="24"/>
                <w:lang w:val="it-IT" w:eastAsia="zh-CN"/>
              </w:rPr>
              <w:t>科研开发部</w:t>
            </w:r>
          </w:p>
        </w:tc>
        <w:tc>
          <w:tcPr>
            <w:tcW w:w="7108" w:type="dxa"/>
            <w:vAlign w:val="center"/>
          </w:tcPr>
          <w:p w:rsidR="00B10167" w:rsidRDefault="00B10167">
            <w:pPr>
              <w:pStyle w:val="Tabletext"/>
              <w:spacing w:before="60" w:after="60"/>
              <w:ind w:right="-4"/>
              <w:rPr>
                <w:szCs w:val="24"/>
                <w:lang w:val="it-IT" w:eastAsia="zh-CN"/>
              </w:rPr>
            </w:pPr>
            <w:r>
              <w:rPr>
                <w:szCs w:val="24"/>
                <w:lang w:val="it-IT" w:eastAsia="zh-CN"/>
              </w:rPr>
              <w:t>负责从科研开发角度审核本</w:t>
            </w:r>
            <w:r>
              <w:rPr>
                <w:szCs w:val="24"/>
                <w:lang w:val="it-IT" w:eastAsia="zh-CN"/>
              </w:rPr>
              <w:t>URS</w:t>
            </w:r>
            <w:r>
              <w:rPr>
                <w:szCs w:val="24"/>
                <w:lang w:val="it-IT" w:eastAsia="zh-CN"/>
              </w:rPr>
              <w:t>文件。</w:t>
            </w:r>
          </w:p>
        </w:tc>
      </w:tr>
      <w:tr w:rsidR="00B10167" w:rsidTr="00952BA2">
        <w:trPr>
          <w:cantSplit/>
          <w:trHeight w:val="942"/>
        </w:trPr>
        <w:tc>
          <w:tcPr>
            <w:tcW w:w="2447" w:type="dxa"/>
            <w:vAlign w:val="center"/>
          </w:tcPr>
          <w:p w:rsidR="00B10167" w:rsidRDefault="00B10167">
            <w:pPr>
              <w:pStyle w:val="Tabletext"/>
              <w:spacing w:before="60" w:after="60"/>
              <w:ind w:right="-4"/>
              <w:jc w:val="center"/>
              <w:rPr>
                <w:szCs w:val="24"/>
                <w:lang w:val="it-IT" w:eastAsia="zh-CN"/>
              </w:rPr>
            </w:pPr>
            <w:r>
              <w:rPr>
                <w:szCs w:val="24"/>
                <w:lang w:val="it-IT" w:eastAsia="zh-CN"/>
              </w:rPr>
              <w:t>质量保证部</w:t>
            </w:r>
          </w:p>
        </w:tc>
        <w:tc>
          <w:tcPr>
            <w:tcW w:w="7108" w:type="dxa"/>
            <w:vAlign w:val="center"/>
          </w:tcPr>
          <w:p w:rsidR="00B10167" w:rsidRDefault="00B10167">
            <w:pPr>
              <w:pStyle w:val="Tabletext"/>
              <w:spacing w:before="60" w:after="60"/>
              <w:ind w:right="-4"/>
              <w:rPr>
                <w:szCs w:val="24"/>
                <w:lang w:val="it-IT" w:eastAsia="zh-CN"/>
              </w:rPr>
            </w:pPr>
            <w:r>
              <w:rPr>
                <w:szCs w:val="24"/>
                <w:lang w:val="it-IT" w:eastAsia="zh-CN"/>
              </w:rPr>
              <w:t>负责提供</w:t>
            </w:r>
            <w:r>
              <w:rPr>
                <w:szCs w:val="24"/>
                <w:lang w:val="it-IT" w:eastAsia="zh-CN"/>
              </w:rPr>
              <w:t>URS</w:t>
            </w:r>
            <w:r>
              <w:rPr>
                <w:szCs w:val="24"/>
                <w:lang w:val="it-IT" w:eastAsia="zh-CN"/>
              </w:rPr>
              <w:t>文件模板。</w:t>
            </w:r>
          </w:p>
          <w:p w:rsidR="00B10167" w:rsidRDefault="00B10167">
            <w:pPr>
              <w:pStyle w:val="Tabletext"/>
              <w:spacing w:before="60" w:after="60"/>
              <w:ind w:right="-4"/>
              <w:rPr>
                <w:szCs w:val="24"/>
                <w:lang w:val="it-IT" w:eastAsia="zh-CN"/>
              </w:rPr>
            </w:pPr>
            <w:r>
              <w:rPr>
                <w:szCs w:val="24"/>
                <w:lang w:val="it-IT" w:eastAsia="zh-CN"/>
              </w:rPr>
              <w:t>负责从质量管理法规角度审核本</w:t>
            </w:r>
            <w:r>
              <w:rPr>
                <w:szCs w:val="24"/>
                <w:lang w:val="it-IT" w:eastAsia="zh-CN"/>
              </w:rPr>
              <w:t>URS</w:t>
            </w:r>
            <w:r>
              <w:rPr>
                <w:szCs w:val="24"/>
                <w:lang w:val="it-IT" w:eastAsia="zh-CN"/>
              </w:rPr>
              <w:t>文件。</w:t>
            </w:r>
          </w:p>
          <w:p w:rsidR="00B10167" w:rsidRDefault="00B10167">
            <w:pPr>
              <w:pStyle w:val="Tabletext"/>
              <w:spacing w:before="60" w:after="60"/>
              <w:ind w:right="-4"/>
              <w:rPr>
                <w:szCs w:val="24"/>
                <w:lang w:val="it-IT" w:eastAsia="zh-CN"/>
              </w:rPr>
            </w:pPr>
            <w:r>
              <w:rPr>
                <w:szCs w:val="24"/>
                <w:lang w:val="it-IT" w:eastAsia="zh-CN"/>
              </w:rPr>
              <w:t>负责批准本</w:t>
            </w:r>
            <w:r>
              <w:rPr>
                <w:szCs w:val="24"/>
                <w:lang w:val="it-IT" w:eastAsia="zh-CN"/>
              </w:rPr>
              <w:t>URS</w:t>
            </w:r>
            <w:r>
              <w:rPr>
                <w:szCs w:val="24"/>
                <w:lang w:val="it-IT" w:eastAsia="zh-CN"/>
              </w:rPr>
              <w:t>文件。</w:t>
            </w:r>
          </w:p>
        </w:tc>
      </w:tr>
    </w:tbl>
    <w:p w:rsidR="00B10167" w:rsidRDefault="00B10167">
      <w:pPr>
        <w:pStyle w:val="32"/>
        <w:spacing w:line="360" w:lineRule="auto"/>
        <w:outlineLvl w:val="0"/>
        <w:rPr>
          <w:b/>
          <w:szCs w:val="28"/>
        </w:rPr>
      </w:pPr>
      <w:bookmarkStart w:id="3" w:name="_Toc11015"/>
      <w:r>
        <w:rPr>
          <w:b/>
          <w:szCs w:val="28"/>
        </w:rPr>
        <w:t>4.</w:t>
      </w:r>
      <w:r>
        <w:rPr>
          <w:b/>
          <w:szCs w:val="28"/>
        </w:rPr>
        <w:t>内容</w:t>
      </w:r>
      <w:bookmarkEnd w:id="3"/>
    </w:p>
    <w:p w:rsidR="00B10167" w:rsidRDefault="00B10167">
      <w:pPr>
        <w:pStyle w:val="32"/>
        <w:spacing w:line="360" w:lineRule="auto"/>
        <w:outlineLvl w:val="0"/>
        <w:rPr>
          <w:b/>
          <w:sz w:val="24"/>
        </w:rPr>
      </w:pPr>
      <w:bookmarkStart w:id="4" w:name="_Toc27036"/>
      <w:r>
        <w:rPr>
          <w:b/>
          <w:sz w:val="24"/>
        </w:rPr>
        <w:t>4.1</w:t>
      </w:r>
      <w:r>
        <w:rPr>
          <w:b/>
          <w:sz w:val="24"/>
        </w:rPr>
        <w:t>概述</w:t>
      </w:r>
      <w:bookmarkEnd w:id="4"/>
    </w:p>
    <w:p w:rsidR="00B10167" w:rsidRDefault="00484EE9" w:rsidP="00F70A23">
      <w:pPr>
        <w:pStyle w:val="32"/>
        <w:spacing w:line="360" w:lineRule="auto"/>
        <w:ind w:firstLineChars="200" w:firstLine="480"/>
        <w:rPr>
          <w:rFonts w:hint="eastAsia"/>
          <w:b/>
          <w:sz w:val="24"/>
          <w:lang w:eastAsia="zh-CN"/>
        </w:rPr>
      </w:pPr>
      <w:r>
        <w:rPr>
          <w:rFonts w:hint="eastAsia"/>
          <w:sz w:val="24"/>
          <w:lang w:eastAsia="zh-CN"/>
        </w:rPr>
        <w:t>轮状</w:t>
      </w:r>
      <w:r w:rsidR="00D2768C">
        <w:rPr>
          <w:rFonts w:hint="eastAsia"/>
          <w:sz w:val="24"/>
          <w:lang w:eastAsia="zh-CN"/>
        </w:rPr>
        <w:t>大楼需购置</w:t>
      </w:r>
      <w:r w:rsidR="003E0A45">
        <w:rPr>
          <w:rFonts w:hint="eastAsia"/>
          <w:sz w:val="24"/>
          <w:lang w:eastAsia="zh-CN"/>
        </w:rPr>
        <w:t>两</w:t>
      </w:r>
      <w:r w:rsidR="00D2768C">
        <w:rPr>
          <w:rFonts w:hint="eastAsia"/>
          <w:sz w:val="24"/>
          <w:lang w:eastAsia="zh-CN"/>
        </w:rPr>
        <w:t>台器具清洗机</w:t>
      </w:r>
      <w:r w:rsidR="00D2768C">
        <w:rPr>
          <w:rFonts w:hint="eastAsia"/>
          <w:sz w:val="24"/>
          <w:lang w:eastAsia="zh-CN"/>
        </w:rPr>
        <w:t>/</w:t>
      </w:r>
      <w:r w:rsidR="00D2768C">
        <w:rPr>
          <w:rFonts w:hint="eastAsia"/>
          <w:sz w:val="24"/>
          <w:lang w:eastAsia="zh-CN"/>
        </w:rPr>
        <w:t>干燥机用于清洗小设备或设备拆卸部件</w:t>
      </w:r>
      <w:r w:rsidR="007509C7">
        <w:rPr>
          <w:rFonts w:hint="eastAsia"/>
          <w:sz w:val="24"/>
          <w:lang w:eastAsia="zh-CN"/>
        </w:rPr>
        <w:t>，可</w:t>
      </w:r>
      <w:r w:rsidR="00D2768C">
        <w:rPr>
          <w:rFonts w:hint="eastAsia"/>
          <w:sz w:val="24"/>
          <w:lang w:eastAsia="zh-CN"/>
        </w:rPr>
        <w:t>将生产过程中产生的使用过的器具清洗</w:t>
      </w:r>
      <w:r w:rsidR="00BE2C90">
        <w:rPr>
          <w:rFonts w:hint="eastAsia"/>
          <w:sz w:val="24"/>
          <w:lang w:eastAsia="zh-CN"/>
        </w:rPr>
        <w:t>并</w:t>
      </w:r>
      <w:r w:rsidR="00D2768C">
        <w:rPr>
          <w:rFonts w:hint="eastAsia"/>
          <w:sz w:val="24"/>
          <w:lang w:eastAsia="zh-CN"/>
        </w:rPr>
        <w:t>干燥。</w:t>
      </w:r>
    </w:p>
    <w:p w:rsidR="00B10167" w:rsidRDefault="00B10167">
      <w:pPr>
        <w:pStyle w:val="32"/>
        <w:spacing w:line="360" w:lineRule="auto"/>
        <w:outlineLvl w:val="0"/>
        <w:rPr>
          <w:b/>
          <w:sz w:val="24"/>
        </w:rPr>
      </w:pPr>
      <w:bookmarkStart w:id="5" w:name="_Toc4307"/>
      <w:r>
        <w:rPr>
          <w:b/>
          <w:sz w:val="24"/>
        </w:rPr>
        <w:t>4.2</w:t>
      </w:r>
      <w:r>
        <w:rPr>
          <w:b/>
          <w:sz w:val="24"/>
        </w:rPr>
        <w:t>法规要求</w:t>
      </w:r>
      <w:bookmarkEnd w:id="5"/>
    </w:p>
    <w:p w:rsidR="00B10167" w:rsidRDefault="00B10167">
      <w:pPr>
        <w:pStyle w:val="32"/>
        <w:spacing w:line="360" w:lineRule="auto"/>
        <w:rPr>
          <w:b/>
          <w:sz w:val="21"/>
          <w:szCs w:val="21"/>
        </w:rPr>
      </w:pPr>
      <w:r>
        <w:rPr>
          <w:b/>
          <w:sz w:val="21"/>
          <w:szCs w:val="21"/>
        </w:rPr>
        <w:t>4.2.1 GMP</w:t>
      </w:r>
      <w:r>
        <w:rPr>
          <w:b/>
          <w:sz w:val="21"/>
          <w:szCs w:val="21"/>
        </w:rPr>
        <w:t>要求</w:t>
      </w:r>
    </w:p>
    <w:p w:rsidR="002C13B1" w:rsidRDefault="002C13B1" w:rsidP="002C13B1">
      <w:pPr>
        <w:pStyle w:val="32"/>
        <w:spacing w:line="360" w:lineRule="auto"/>
        <w:rPr>
          <w:color w:val="000000"/>
          <w:sz w:val="24"/>
        </w:rPr>
      </w:pPr>
      <w:r>
        <w:rPr>
          <w:rFonts w:hint="eastAsia"/>
          <w:color w:val="000000"/>
          <w:sz w:val="24"/>
        </w:rPr>
        <w:t>《药品生产质量管理规范》（现行版）</w:t>
      </w:r>
    </w:p>
    <w:p w:rsidR="002C13B1" w:rsidRDefault="002C13B1" w:rsidP="002C13B1">
      <w:pPr>
        <w:pStyle w:val="32"/>
        <w:spacing w:line="360" w:lineRule="auto"/>
        <w:rPr>
          <w:sz w:val="24"/>
        </w:rPr>
      </w:pPr>
      <w:r>
        <w:rPr>
          <w:rFonts w:hint="eastAsia"/>
          <w:sz w:val="24"/>
        </w:rPr>
        <w:t>《药品</w:t>
      </w:r>
      <w:r>
        <w:rPr>
          <w:sz w:val="24"/>
        </w:rPr>
        <w:t>GMP</w:t>
      </w:r>
      <w:r>
        <w:rPr>
          <w:rFonts w:hint="eastAsia"/>
          <w:sz w:val="24"/>
        </w:rPr>
        <w:t>指南》无菌药品（现行版）</w:t>
      </w:r>
    </w:p>
    <w:p w:rsidR="002C13B1" w:rsidRDefault="002C13B1" w:rsidP="002C13B1">
      <w:pPr>
        <w:pStyle w:val="32"/>
        <w:spacing w:line="360" w:lineRule="auto"/>
        <w:rPr>
          <w:rFonts w:hint="eastAsia"/>
          <w:color w:val="000000"/>
          <w:sz w:val="24"/>
          <w:lang w:eastAsia="zh-CN"/>
        </w:rPr>
      </w:pPr>
      <w:r>
        <w:rPr>
          <w:rFonts w:hint="eastAsia"/>
          <w:color w:val="000000"/>
          <w:sz w:val="24"/>
        </w:rPr>
        <w:t>《中国药典》（现行版）</w:t>
      </w:r>
    </w:p>
    <w:p w:rsidR="00BA143D" w:rsidRPr="00670841" w:rsidRDefault="00BA143D" w:rsidP="00257295">
      <w:pPr>
        <w:pStyle w:val="32"/>
        <w:spacing w:line="360" w:lineRule="auto"/>
        <w:ind w:firstLineChars="50" w:firstLine="120"/>
        <w:rPr>
          <w:sz w:val="24"/>
          <w:lang w:eastAsia="zh-CN"/>
        </w:rPr>
      </w:pPr>
      <w:r w:rsidRPr="00670841">
        <w:rPr>
          <w:rFonts w:hint="eastAsia"/>
          <w:sz w:val="24"/>
          <w:lang w:eastAsia="zh-CN"/>
        </w:rPr>
        <w:t>欧盟</w:t>
      </w:r>
      <w:r w:rsidRPr="00670841">
        <w:rPr>
          <w:rFonts w:hint="eastAsia"/>
          <w:sz w:val="24"/>
          <w:lang w:eastAsia="zh-CN"/>
        </w:rPr>
        <w:t>GMP</w:t>
      </w:r>
      <w:r w:rsidRPr="00670841">
        <w:rPr>
          <w:rFonts w:hint="eastAsia"/>
          <w:sz w:val="24"/>
          <w:lang w:eastAsia="zh-CN"/>
        </w:rPr>
        <w:t>及其附录</w:t>
      </w:r>
    </w:p>
    <w:p w:rsidR="000E7284" w:rsidRPr="00670841" w:rsidRDefault="00BA143D" w:rsidP="002C13B1">
      <w:pPr>
        <w:pStyle w:val="32"/>
        <w:spacing w:line="360" w:lineRule="auto"/>
        <w:rPr>
          <w:rFonts w:hint="eastAsia"/>
          <w:sz w:val="24"/>
          <w:lang w:eastAsia="zh-CN"/>
        </w:rPr>
      </w:pPr>
      <w:r w:rsidRPr="00670841">
        <w:rPr>
          <w:rFonts w:ascii="宋体" w:hAnsi="宋体"/>
          <w:sz w:val="24"/>
        </w:rPr>
        <w:t>ISPE GAMP5 A Risk-Based Approach to Compliant GxP Computerized Systems</w:t>
      </w:r>
      <w:r w:rsidRPr="00670841">
        <w:rPr>
          <w:rFonts w:ascii="宋体" w:hAnsi="宋体" w:hint="eastAsia"/>
          <w:sz w:val="24"/>
        </w:rPr>
        <w:t>良好自动化</w:t>
      </w:r>
      <w:r w:rsidRPr="00670841">
        <w:rPr>
          <w:rFonts w:ascii="宋体" w:hAnsi="宋体" w:hint="eastAsia"/>
          <w:sz w:val="24"/>
        </w:rPr>
        <w:lastRenderedPageBreak/>
        <w:t>生产实践指南</w:t>
      </w:r>
      <w:r w:rsidRPr="00670841">
        <w:rPr>
          <w:rFonts w:ascii="宋体" w:hAnsi="宋体"/>
          <w:sz w:val="24"/>
        </w:rPr>
        <w:t>—</w:t>
      </w:r>
      <w:r w:rsidRPr="00670841">
        <w:rPr>
          <w:rFonts w:ascii="宋体" w:hAnsi="宋体" w:hint="eastAsia"/>
          <w:sz w:val="24"/>
        </w:rPr>
        <w:t>遵从</w:t>
      </w:r>
      <w:r w:rsidRPr="00670841">
        <w:rPr>
          <w:rFonts w:ascii="宋体" w:hAnsi="宋体"/>
          <w:sz w:val="24"/>
        </w:rPr>
        <w:t>GxP</w:t>
      </w:r>
      <w:r w:rsidRPr="00670841">
        <w:rPr>
          <w:rFonts w:ascii="宋体" w:hAnsi="宋体" w:hint="eastAsia"/>
          <w:sz w:val="24"/>
        </w:rPr>
        <w:t>计算机化系统合规的风险管理方法</w:t>
      </w:r>
    </w:p>
    <w:p w:rsidR="00BA143D" w:rsidRPr="00670841" w:rsidRDefault="00BA143D" w:rsidP="002C13B1">
      <w:pPr>
        <w:pStyle w:val="32"/>
        <w:spacing w:line="360" w:lineRule="auto"/>
        <w:rPr>
          <w:sz w:val="24"/>
          <w:lang w:eastAsia="zh-CN"/>
        </w:rPr>
      </w:pPr>
      <w:r w:rsidRPr="00670841">
        <w:rPr>
          <w:rFonts w:ascii="宋体" w:hAnsi="宋体"/>
          <w:sz w:val="24"/>
        </w:rPr>
        <w:t>FDA</w:t>
      </w:r>
      <w:r w:rsidRPr="00670841">
        <w:rPr>
          <w:rFonts w:ascii="宋体" w:hAnsi="宋体" w:hint="eastAsia"/>
          <w:sz w:val="24"/>
        </w:rPr>
        <w:t xml:space="preserve"> </w:t>
      </w:r>
      <w:r w:rsidRPr="00670841">
        <w:rPr>
          <w:rFonts w:ascii="宋体" w:hAnsi="宋体"/>
          <w:sz w:val="24"/>
        </w:rPr>
        <w:t>21 CFR Part 11</w:t>
      </w:r>
      <w:r w:rsidRPr="00670841">
        <w:rPr>
          <w:rFonts w:ascii="宋体" w:hAnsi="宋体" w:hint="eastAsia"/>
          <w:sz w:val="24"/>
        </w:rPr>
        <w:t xml:space="preserve"> Electronic Records; Electronic Signatures</w:t>
      </w:r>
    </w:p>
    <w:p w:rsidR="00A4275F" w:rsidRDefault="00A4275F" w:rsidP="002C13B1">
      <w:pPr>
        <w:pStyle w:val="32"/>
        <w:spacing w:line="360" w:lineRule="auto"/>
        <w:rPr>
          <w:rFonts w:ascii="宋体" w:hAnsi="宋体" w:cs="Arial"/>
          <w:sz w:val="24"/>
        </w:rPr>
      </w:pPr>
      <w:r w:rsidRPr="00D41B73">
        <w:rPr>
          <w:rFonts w:ascii="宋体" w:hAnsi="宋体" w:cs="Arial"/>
          <w:sz w:val="24"/>
        </w:rPr>
        <w:t>工业金属管道工程施工质量验收规范（GB50184-2011）</w:t>
      </w:r>
    </w:p>
    <w:p w:rsidR="00A4275F" w:rsidRDefault="00A4275F" w:rsidP="002C13B1">
      <w:pPr>
        <w:pStyle w:val="32"/>
        <w:spacing w:line="360" w:lineRule="auto"/>
        <w:rPr>
          <w:rFonts w:ascii="宋体" w:hAnsi="宋体" w:cs="Arial"/>
          <w:sz w:val="24"/>
        </w:rPr>
      </w:pPr>
      <w:r w:rsidRPr="00D41B73">
        <w:rPr>
          <w:rFonts w:ascii="宋体" w:hAnsi="宋体" w:cs="Arial"/>
          <w:sz w:val="24"/>
        </w:rPr>
        <w:t>电气装置安装工程电缆线路施工及验收规范（GB50168-2006）</w:t>
      </w:r>
    </w:p>
    <w:p w:rsidR="00A4275F" w:rsidRDefault="00A4275F" w:rsidP="002C13B1">
      <w:pPr>
        <w:pStyle w:val="32"/>
        <w:spacing w:line="360" w:lineRule="auto"/>
        <w:rPr>
          <w:rFonts w:ascii="宋体" w:hAnsi="宋体" w:cs="Arial"/>
          <w:sz w:val="24"/>
        </w:rPr>
      </w:pPr>
      <w:r w:rsidRPr="00D41B73">
        <w:rPr>
          <w:rFonts w:ascii="宋体" w:hAnsi="宋体" w:cs="Arial"/>
          <w:sz w:val="24"/>
        </w:rPr>
        <w:t>电气装置安装工程接地装置施工及验收规范（GB50169-2006）</w:t>
      </w:r>
    </w:p>
    <w:p w:rsidR="00A4275F" w:rsidRDefault="00A4275F" w:rsidP="002C13B1">
      <w:pPr>
        <w:pStyle w:val="32"/>
        <w:spacing w:line="360" w:lineRule="auto"/>
        <w:rPr>
          <w:rFonts w:ascii="宋体" w:hAnsi="宋体" w:cs="Arial"/>
          <w:sz w:val="24"/>
        </w:rPr>
      </w:pPr>
      <w:r w:rsidRPr="00D41B73">
        <w:rPr>
          <w:rFonts w:ascii="宋体" w:hAnsi="宋体" w:cs="Arial"/>
          <w:sz w:val="24"/>
        </w:rPr>
        <w:t>电气装置安装工程盘/柜及二次回路施工及验收规范（GB50171-92）</w:t>
      </w:r>
    </w:p>
    <w:p w:rsidR="00A4275F" w:rsidRDefault="00A4275F" w:rsidP="002C13B1">
      <w:pPr>
        <w:pStyle w:val="32"/>
        <w:spacing w:line="360" w:lineRule="auto"/>
        <w:rPr>
          <w:rFonts w:ascii="宋体" w:hAnsi="宋体" w:cs="Arial"/>
          <w:sz w:val="24"/>
          <w:lang w:val="en-GB"/>
        </w:rPr>
      </w:pPr>
      <w:r w:rsidRPr="00D41B73">
        <w:rPr>
          <w:rFonts w:ascii="宋体" w:hAnsi="宋体" w:cs="Arial" w:hint="eastAsia"/>
          <w:sz w:val="24"/>
          <w:lang w:val="en-GB"/>
        </w:rPr>
        <w:t>WHO good manufacturing practices for pharmaceutical products</w:t>
      </w:r>
    </w:p>
    <w:p w:rsidR="00A4275F" w:rsidRDefault="00A4275F" w:rsidP="002C13B1">
      <w:pPr>
        <w:pStyle w:val="32"/>
        <w:spacing w:line="360" w:lineRule="auto"/>
        <w:rPr>
          <w:rFonts w:ascii="宋体" w:hAnsi="宋体" w:cs="Arial"/>
          <w:sz w:val="24"/>
          <w:lang w:val="en-GB"/>
        </w:rPr>
      </w:pPr>
      <w:r w:rsidRPr="00D41B73">
        <w:rPr>
          <w:rFonts w:ascii="宋体" w:hAnsi="宋体" w:cs="Arial" w:hint="eastAsia"/>
          <w:sz w:val="24"/>
          <w:lang w:val="en-GB"/>
        </w:rPr>
        <w:t>WHO Technical Report Series, No. 961, 2011</w:t>
      </w:r>
      <w:r w:rsidRPr="00D41B73">
        <w:rPr>
          <w:rFonts w:ascii="宋体" w:hAnsi="宋体" w:cs="Arial" w:hint="eastAsia"/>
          <w:sz w:val="24"/>
        </w:rPr>
        <w:t xml:space="preserve"> </w:t>
      </w:r>
      <w:r w:rsidRPr="00D41B73">
        <w:rPr>
          <w:rFonts w:ascii="宋体" w:hAnsi="宋体" w:cs="Arial" w:hint="eastAsia"/>
          <w:sz w:val="24"/>
          <w:lang w:val="en-GB"/>
        </w:rPr>
        <w:t>Annex 6: WHO good manufacturing</w:t>
      </w:r>
    </w:p>
    <w:p w:rsidR="00A4275F" w:rsidRPr="00D41B73" w:rsidRDefault="00A4275F" w:rsidP="00A4275F">
      <w:pPr>
        <w:tabs>
          <w:tab w:val="left" w:pos="210"/>
        </w:tabs>
        <w:spacing w:line="360" w:lineRule="auto"/>
        <w:rPr>
          <w:rFonts w:ascii="宋体" w:hAnsi="宋体" w:cs="Arial" w:hint="eastAsia"/>
          <w:sz w:val="24"/>
        </w:rPr>
      </w:pPr>
      <w:r w:rsidRPr="00D41B73">
        <w:rPr>
          <w:rFonts w:ascii="宋体" w:hAnsi="宋体" w:cs="Arial" w:hint="eastAsia"/>
          <w:sz w:val="24"/>
          <w:lang w:val="en-GB"/>
        </w:rPr>
        <w:t>WHO Technical Report Series, No. 937, 2006</w:t>
      </w:r>
      <w:r w:rsidRPr="00D41B73">
        <w:rPr>
          <w:rFonts w:ascii="宋体" w:hAnsi="宋体" w:cs="Arial" w:hint="eastAsia"/>
          <w:sz w:val="24"/>
        </w:rPr>
        <w:t>》</w:t>
      </w:r>
      <w:r w:rsidRPr="00D41B73">
        <w:rPr>
          <w:rFonts w:ascii="宋体" w:hAnsi="宋体" w:cs="Arial" w:hint="eastAsia"/>
          <w:sz w:val="24"/>
          <w:lang w:val="en-GB"/>
        </w:rPr>
        <w:t xml:space="preserve">Annex 4: Supplementary guidelines on good manufacturing practices: validation </w:t>
      </w:r>
    </w:p>
    <w:p w:rsidR="00A4275F" w:rsidRPr="00D41B73" w:rsidRDefault="00A4275F" w:rsidP="00A4275F">
      <w:pPr>
        <w:tabs>
          <w:tab w:val="left" w:pos="210"/>
        </w:tabs>
        <w:spacing w:line="360" w:lineRule="auto"/>
        <w:rPr>
          <w:rFonts w:ascii="宋体" w:hAnsi="宋体" w:cs="Arial" w:hint="eastAsia"/>
          <w:sz w:val="24"/>
        </w:rPr>
      </w:pPr>
      <w:r w:rsidRPr="00D41B73">
        <w:rPr>
          <w:rFonts w:ascii="宋体" w:hAnsi="宋体" w:cs="Arial" w:hint="eastAsia"/>
          <w:sz w:val="24"/>
          <w:lang w:val="en-GB"/>
        </w:rPr>
        <w:t>WHO Technical Report Series No 941, 2007</w:t>
      </w:r>
      <w:r w:rsidRPr="00D41B73">
        <w:rPr>
          <w:rFonts w:ascii="宋体" w:hAnsi="宋体" w:cs="Arial" w:hint="eastAsia"/>
          <w:sz w:val="24"/>
        </w:rPr>
        <w:t>》</w:t>
      </w:r>
      <w:r w:rsidRPr="00D41B73">
        <w:rPr>
          <w:rFonts w:ascii="宋体" w:hAnsi="宋体" w:cs="Arial" w:hint="eastAsia"/>
          <w:sz w:val="24"/>
          <w:lang w:val="en-GB"/>
        </w:rPr>
        <w:t xml:space="preserve"> Annex 3 Guidelines to assure the quality, safety and efficacy of live attenuated rotavirus vaccines (oral) </w:t>
      </w:r>
    </w:p>
    <w:p w:rsidR="00A4275F" w:rsidRDefault="00A4275F" w:rsidP="002C13B1">
      <w:pPr>
        <w:pStyle w:val="32"/>
        <w:spacing w:line="360" w:lineRule="auto"/>
        <w:rPr>
          <w:rFonts w:ascii="宋体" w:hAnsi="宋体"/>
          <w:sz w:val="24"/>
        </w:rPr>
      </w:pPr>
      <w:r w:rsidRPr="00D41B73">
        <w:rPr>
          <w:rFonts w:ascii="宋体" w:hAnsi="宋体" w:hint="eastAsia"/>
          <w:sz w:val="24"/>
        </w:rPr>
        <w:t>WHO Technical Report Series No 961, 2011》 Annex 6 WHO good manufacturing practices for sterile pharmaceutical products</w:t>
      </w:r>
    </w:p>
    <w:p w:rsidR="00A4275F" w:rsidRDefault="00A4275F" w:rsidP="002C13B1">
      <w:pPr>
        <w:pStyle w:val="32"/>
        <w:spacing w:line="360" w:lineRule="auto"/>
        <w:rPr>
          <w:rFonts w:ascii="宋体" w:hAnsi="宋体"/>
          <w:sz w:val="24"/>
        </w:rPr>
      </w:pPr>
      <w:r w:rsidRPr="00D41B73">
        <w:rPr>
          <w:rFonts w:ascii="宋体" w:hAnsi="宋体"/>
          <w:sz w:val="24"/>
        </w:rPr>
        <w:t>ISPE Baseline Volume</w:t>
      </w:r>
      <w:r w:rsidRPr="00D41B73">
        <w:rPr>
          <w:rFonts w:ascii="宋体" w:hAnsi="宋体" w:hint="eastAsia"/>
          <w:sz w:val="24"/>
        </w:rPr>
        <w:t>7 Risk-Based Manufacture of Pharmaceutical Products</w:t>
      </w:r>
    </w:p>
    <w:p w:rsidR="00A4275F" w:rsidRPr="00670841" w:rsidRDefault="00A4275F" w:rsidP="00A4275F">
      <w:pPr>
        <w:tabs>
          <w:tab w:val="left" w:pos="210"/>
        </w:tabs>
        <w:spacing w:line="360" w:lineRule="auto"/>
        <w:rPr>
          <w:rFonts w:ascii="宋体" w:hAnsi="宋体" w:hint="eastAsia"/>
          <w:sz w:val="24"/>
        </w:rPr>
      </w:pPr>
      <w:r w:rsidRPr="00D41B73">
        <w:rPr>
          <w:rFonts w:ascii="宋体" w:hAnsi="宋体"/>
          <w:sz w:val="24"/>
        </w:rPr>
        <w:t>ISPE Science and Risk-Based Approach for the Delivery of Facilities Systems, and Eq</w:t>
      </w:r>
      <w:r w:rsidRPr="00670841">
        <w:rPr>
          <w:rFonts w:ascii="宋体" w:hAnsi="宋体"/>
          <w:sz w:val="24"/>
        </w:rPr>
        <w:t>uipment</w:t>
      </w:r>
    </w:p>
    <w:p w:rsidR="00A4275F" w:rsidRPr="00670841" w:rsidRDefault="00A4275F" w:rsidP="002C13B1">
      <w:pPr>
        <w:pStyle w:val="32"/>
        <w:spacing w:line="360" w:lineRule="auto"/>
        <w:rPr>
          <w:rFonts w:ascii="宋体" w:hAnsi="宋体" w:hint="eastAsia"/>
          <w:sz w:val="24"/>
          <w:lang w:eastAsia="zh-CN"/>
        </w:rPr>
      </w:pPr>
      <w:r w:rsidRPr="00670841">
        <w:rPr>
          <w:rFonts w:ascii="宋体" w:hAnsi="宋体" w:hint="eastAsia"/>
          <w:sz w:val="24"/>
        </w:rPr>
        <w:t xml:space="preserve">ISPE </w:t>
      </w:r>
      <w:r w:rsidRPr="00670841">
        <w:rPr>
          <w:rFonts w:ascii="宋体" w:hAnsi="宋体"/>
          <w:sz w:val="24"/>
        </w:rPr>
        <w:t>GEP</w:t>
      </w:r>
      <w:r w:rsidRPr="00670841">
        <w:rPr>
          <w:rFonts w:ascii="宋体" w:hAnsi="宋体" w:hint="eastAsia"/>
          <w:sz w:val="24"/>
        </w:rPr>
        <w:t>良好工程管理规范</w:t>
      </w:r>
    </w:p>
    <w:p w:rsidR="00BA143D" w:rsidRPr="00670841" w:rsidRDefault="00BA143D" w:rsidP="002C13B1">
      <w:pPr>
        <w:pStyle w:val="32"/>
        <w:spacing w:line="360" w:lineRule="auto"/>
        <w:rPr>
          <w:rFonts w:ascii="宋体" w:hAnsi="宋体" w:hint="eastAsia"/>
          <w:sz w:val="24"/>
          <w:lang w:eastAsia="zh-CN"/>
        </w:rPr>
      </w:pPr>
      <w:r w:rsidRPr="00670841">
        <w:rPr>
          <w:rFonts w:ascii="宋体" w:hAnsi="宋体" w:hint="eastAsia"/>
          <w:sz w:val="24"/>
        </w:rPr>
        <w:t>国际制药工程协会基本指南</w:t>
      </w:r>
    </w:p>
    <w:p w:rsidR="00BA143D" w:rsidRPr="00670841" w:rsidRDefault="00BA143D" w:rsidP="002C13B1">
      <w:pPr>
        <w:pStyle w:val="32"/>
        <w:spacing w:line="360" w:lineRule="auto"/>
        <w:rPr>
          <w:rFonts w:ascii="宋体" w:hAnsi="宋体" w:hint="eastAsia"/>
          <w:sz w:val="24"/>
          <w:lang w:eastAsia="zh-CN"/>
        </w:rPr>
      </w:pPr>
      <w:r w:rsidRPr="00670841">
        <w:rPr>
          <w:rFonts w:ascii="宋体" w:hAnsi="宋体" w:hint="eastAsia"/>
          <w:sz w:val="24"/>
        </w:rPr>
        <w:t>国际制药工程协会基本指南关于调试和确认部分</w:t>
      </w:r>
    </w:p>
    <w:p w:rsidR="00BA143D" w:rsidRPr="00670841" w:rsidRDefault="00BA143D" w:rsidP="002C13B1">
      <w:pPr>
        <w:pStyle w:val="32"/>
        <w:spacing w:line="360" w:lineRule="auto"/>
        <w:rPr>
          <w:rFonts w:ascii="宋体" w:hAnsi="宋体" w:hint="eastAsia"/>
          <w:sz w:val="24"/>
          <w:lang w:eastAsia="zh-CN"/>
        </w:rPr>
      </w:pPr>
      <w:r w:rsidRPr="00670841">
        <w:rPr>
          <w:rFonts w:ascii="宋体" w:hAnsi="宋体"/>
          <w:sz w:val="24"/>
        </w:rPr>
        <w:t>ISPE Records &amp; Data Integrity Guide</w:t>
      </w:r>
    </w:p>
    <w:p w:rsidR="00BA143D" w:rsidRPr="00670841" w:rsidRDefault="00BA143D" w:rsidP="002C13B1">
      <w:pPr>
        <w:pStyle w:val="32"/>
        <w:spacing w:line="360" w:lineRule="auto"/>
        <w:rPr>
          <w:rFonts w:ascii="宋体" w:hAnsi="宋体" w:hint="eastAsia"/>
          <w:sz w:val="24"/>
          <w:lang w:eastAsia="zh-CN"/>
        </w:rPr>
      </w:pPr>
      <w:r w:rsidRPr="00670841">
        <w:rPr>
          <w:rFonts w:ascii="宋体" w:hAnsi="宋体"/>
          <w:sz w:val="24"/>
        </w:rPr>
        <w:t>ISPE Good Practice Guide Applied Risk Management for Commisioning and Qualification</w:t>
      </w:r>
    </w:p>
    <w:p w:rsidR="00BA143D" w:rsidRPr="00670841" w:rsidRDefault="00BA143D" w:rsidP="002C13B1">
      <w:pPr>
        <w:pStyle w:val="32"/>
        <w:spacing w:line="360" w:lineRule="auto"/>
        <w:rPr>
          <w:rFonts w:ascii="宋体" w:hAnsi="宋体" w:hint="eastAsia"/>
          <w:sz w:val="24"/>
          <w:lang w:eastAsia="zh-CN"/>
        </w:rPr>
      </w:pPr>
      <w:r w:rsidRPr="00670841">
        <w:rPr>
          <w:rFonts w:ascii="宋体" w:hAnsi="宋体" w:hint="eastAsia"/>
          <w:sz w:val="24"/>
        </w:rPr>
        <w:t>ICH相关指南标准</w:t>
      </w:r>
    </w:p>
    <w:p w:rsidR="00BA143D" w:rsidRPr="00670841" w:rsidRDefault="00BA143D" w:rsidP="002C13B1">
      <w:pPr>
        <w:pStyle w:val="32"/>
        <w:spacing w:line="360" w:lineRule="auto"/>
        <w:rPr>
          <w:rFonts w:ascii="宋体" w:hAnsi="宋体" w:hint="eastAsia"/>
          <w:sz w:val="24"/>
          <w:lang w:eastAsia="zh-CN"/>
        </w:rPr>
      </w:pPr>
      <w:r w:rsidRPr="00670841">
        <w:rPr>
          <w:rFonts w:ascii="宋体" w:hAnsi="宋体" w:hint="eastAsia"/>
          <w:sz w:val="24"/>
        </w:rPr>
        <w:t>ASTM E2500 Standard Guide for Specication, Design, and Verication of Pharmaceutical and Biopharnaceutical Manufacturing Systems and Equipment, 2013</w:t>
      </w:r>
    </w:p>
    <w:p w:rsidR="00BA143D" w:rsidRPr="00670841" w:rsidRDefault="00BA143D" w:rsidP="002C13B1">
      <w:pPr>
        <w:pStyle w:val="32"/>
        <w:spacing w:line="360" w:lineRule="auto"/>
        <w:rPr>
          <w:rFonts w:ascii="宋体" w:hAnsi="宋体" w:hint="eastAsia"/>
          <w:sz w:val="24"/>
          <w:lang w:eastAsia="zh-CN"/>
        </w:rPr>
      </w:pPr>
      <w:r w:rsidRPr="00670841">
        <w:rPr>
          <w:rFonts w:ascii="宋体" w:hAnsi="宋体"/>
          <w:sz w:val="24"/>
        </w:rPr>
        <w:t>EMA Data Integrity Q&amp;A</w:t>
      </w:r>
    </w:p>
    <w:p w:rsidR="001A6485" w:rsidRPr="00670841" w:rsidRDefault="001A6485" w:rsidP="002C13B1">
      <w:pPr>
        <w:pStyle w:val="32"/>
        <w:spacing w:line="360" w:lineRule="auto"/>
        <w:rPr>
          <w:rFonts w:ascii="宋体" w:hAnsi="宋体" w:hint="eastAsia"/>
          <w:sz w:val="24"/>
          <w:lang w:eastAsia="zh-CN"/>
        </w:rPr>
      </w:pPr>
      <w:r w:rsidRPr="00670841">
        <w:rPr>
          <w:rFonts w:ascii="宋体" w:hAnsi="宋体"/>
          <w:sz w:val="24"/>
        </w:rPr>
        <w:t>WHO Guidance on good data and record management practices</w:t>
      </w:r>
    </w:p>
    <w:p w:rsidR="001A6485" w:rsidRPr="00670841" w:rsidRDefault="001A6485" w:rsidP="002C13B1">
      <w:pPr>
        <w:pStyle w:val="32"/>
        <w:spacing w:line="360" w:lineRule="auto"/>
        <w:rPr>
          <w:rFonts w:ascii="宋体" w:hAnsi="宋体" w:hint="eastAsia"/>
          <w:sz w:val="24"/>
          <w:lang w:eastAsia="zh-CN"/>
        </w:rPr>
      </w:pPr>
      <w:r w:rsidRPr="00670841">
        <w:rPr>
          <w:rFonts w:ascii="宋体" w:hAnsi="宋体" w:hint="eastAsia"/>
          <w:sz w:val="24"/>
        </w:rPr>
        <w:t xml:space="preserve">PI 011-3 </w:t>
      </w:r>
      <w:r w:rsidRPr="00670841">
        <w:rPr>
          <w:rFonts w:ascii="宋体" w:hAnsi="宋体"/>
          <w:sz w:val="24"/>
        </w:rPr>
        <w:t xml:space="preserve">Good Practices for </w:t>
      </w:r>
      <w:r w:rsidRPr="00670841">
        <w:rPr>
          <w:rFonts w:ascii="宋体" w:hAnsi="宋体" w:hint="eastAsia"/>
          <w:sz w:val="24"/>
        </w:rPr>
        <w:t>Computerised Systems</w:t>
      </w:r>
      <w:r w:rsidRPr="00670841">
        <w:rPr>
          <w:rFonts w:ascii="宋体" w:hAnsi="宋体"/>
          <w:sz w:val="24"/>
        </w:rPr>
        <w:t xml:space="preserve"> in regulated GMP/GDP Environments</w:t>
      </w:r>
    </w:p>
    <w:p w:rsidR="001A6485" w:rsidRPr="00670841" w:rsidRDefault="001A6485" w:rsidP="002C13B1">
      <w:pPr>
        <w:pStyle w:val="32"/>
        <w:spacing w:line="360" w:lineRule="auto"/>
        <w:rPr>
          <w:rFonts w:ascii="宋体" w:hAnsi="宋体" w:hint="eastAsia"/>
          <w:sz w:val="24"/>
          <w:lang w:eastAsia="zh-CN"/>
        </w:rPr>
      </w:pPr>
      <w:r w:rsidRPr="00670841">
        <w:rPr>
          <w:rFonts w:ascii="宋体" w:hAnsi="宋体" w:hint="eastAsia"/>
          <w:sz w:val="24"/>
        </w:rPr>
        <w:lastRenderedPageBreak/>
        <w:t xml:space="preserve">PI 041-1(Draft2) Draft </w:t>
      </w:r>
      <w:r w:rsidRPr="00670841">
        <w:rPr>
          <w:rFonts w:ascii="宋体" w:hAnsi="宋体"/>
          <w:sz w:val="24"/>
        </w:rPr>
        <w:t>PIC/S</w:t>
      </w:r>
      <w:r w:rsidRPr="00670841">
        <w:rPr>
          <w:rFonts w:ascii="宋体" w:hAnsi="宋体" w:hint="eastAsia"/>
          <w:sz w:val="24"/>
        </w:rPr>
        <w:t xml:space="preserve"> </w:t>
      </w:r>
      <w:r w:rsidRPr="00670841">
        <w:rPr>
          <w:rFonts w:ascii="宋体" w:hAnsi="宋体"/>
          <w:sz w:val="24"/>
        </w:rPr>
        <w:t>Good Practices for Data Management and Integrity in regulated GMP/GDP Environments</w:t>
      </w:r>
    </w:p>
    <w:p w:rsidR="001A6485" w:rsidRPr="00670841" w:rsidRDefault="001A6485" w:rsidP="002C13B1">
      <w:pPr>
        <w:pStyle w:val="32"/>
        <w:spacing w:line="360" w:lineRule="auto"/>
        <w:rPr>
          <w:rFonts w:ascii="宋体" w:hAnsi="宋体" w:hint="eastAsia"/>
          <w:sz w:val="24"/>
          <w:lang w:eastAsia="zh-CN"/>
        </w:rPr>
      </w:pPr>
      <w:r w:rsidRPr="00670841">
        <w:rPr>
          <w:rFonts w:ascii="宋体" w:hAnsi="宋体"/>
          <w:sz w:val="24"/>
        </w:rPr>
        <w:t>IPA Data Reliability Guideline</w:t>
      </w:r>
    </w:p>
    <w:p w:rsidR="00A4275F" w:rsidRPr="00670841" w:rsidRDefault="00A4275F" w:rsidP="002C13B1">
      <w:pPr>
        <w:pStyle w:val="32"/>
        <w:spacing w:line="360" w:lineRule="auto"/>
        <w:rPr>
          <w:rFonts w:ascii="宋体" w:hAnsi="宋体" w:hint="eastAsia"/>
          <w:sz w:val="24"/>
          <w:lang w:eastAsia="zh-CN"/>
        </w:rPr>
      </w:pPr>
      <w:r w:rsidRPr="00670841">
        <w:rPr>
          <w:rFonts w:ascii="宋体" w:hAnsi="宋体"/>
          <w:sz w:val="24"/>
        </w:rPr>
        <w:t xml:space="preserve">TGA </w:t>
      </w:r>
      <w:r w:rsidRPr="00670841">
        <w:rPr>
          <w:rFonts w:ascii="宋体" w:hAnsi="宋体" w:hint="eastAsia"/>
          <w:sz w:val="24"/>
        </w:rPr>
        <w:t>数据管理与数据可靠性</w:t>
      </w:r>
    </w:p>
    <w:p w:rsidR="001A6485" w:rsidRPr="00670841" w:rsidRDefault="001A6485" w:rsidP="002C13B1">
      <w:pPr>
        <w:pStyle w:val="32"/>
        <w:spacing w:line="360" w:lineRule="auto"/>
        <w:rPr>
          <w:rFonts w:hint="eastAsia"/>
          <w:sz w:val="24"/>
          <w:lang w:val="en-US" w:eastAsia="zh-CN"/>
        </w:rPr>
      </w:pPr>
      <w:r w:rsidRPr="00670841">
        <w:rPr>
          <w:rFonts w:ascii="宋体" w:hAnsi="宋体"/>
          <w:sz w:val="24"/>
        </w:rPr>
        <w:t>系统应符合上述现行版法规相关规定</w:t>
      </w:r>
      <w:r w:rsidRPr="00670841">
        <w:rPr>
          <w:rFonts w:ascii="宋体" w:hAnsi="宋体" w:hint="eastAsia"/>
          <w:sz w:val="24"/>
        </w:rPr>
        <w:t>，</w:t>
      </w:r>
      <w:r w:rsidRPr="00670841">
        <w:rPr>
          <w:rFonts w:ascii="宋体" w:hAnsi="宋体"/>
          <w:sz w:val="24"/>
        </w:rPr>
        <w:t>同时符合WHO</w:t>
      </w:r>
      <w:r w:rsidRPr="00670841">
        <w:rPr>
          <w:rFonts w:ascii="宋体" w:hAnsi="宋体" w:hint="eastAsia"/>
          <w:sz w:val="24"/>
        </w:rPr>
        <w:t>预认证相关其他配液系统、计算机化系统及数据完整性相关法规、指南、标准要求。</w:t>
      </w:r>
    </w:p>
    <w:p w:rsidR="00B10167" w:rsidRPr="00670841" w:rsidRDefault="00B10167">
      <w:pPr>
        <w:pStyle w:val="32"/>
        <w:spacing w:line="360" w:lineRule="auto"/>
        <w:rPr>
          <w:sz w:val="24"/>
        </w:rPr>
      </w:pPr>
      <w:r w:rsidRPr="00670841">
        <w:rPr>
          <w:b/>
          <w:sz w:val="21"/>
          <w:szCs w:val="21"/>
        </w:rPr>
        <w:t>4.2.2</w:t>
      </w:r>
      <w:r w:rsidRPr="00670841">
        <w:rPr>
          <w:b/>
          <w:sz w:val="21"/>
          <w:szCs w:val="21"/>
        </w:rPr>
        <w:t>安全及环保要求</w:t>
      </w:r>
    </w:p>
    <w:p w:rsidR="00031779" w:rsidRDefault="00031779" w:rsidP="00031779">
      <w:pPr>
        <w:pStyle w:val="32"/>
        <w:spacing w:line="360" w:lineRule="auto"/>
        <w:ind w:firstLineChars="200" w:firstLine="480"/>
        <w:rPr>
          <w:b/>
          <w:sz w:val="21"/>
          <w:szCs w:val="21"/>
        </w:rPr>
      </w:pPr>
      <w:bookmarkStart w:id="6" w:name="_Toc25022"/>
      <w:r>
        <w:rPr>
          <w:sz w:val="24"/>
        </w:rPr>
        <w:t>N/A</w:t>
      </w:r>
    </w:p>
    <w:p w:rsidR="00B10167" w:rsidRDefault="00B10167">
      <w:pPr>
        <w:pStyle w:val="32"/>
        <w:spacing w:line="360" w:lineRule="auto"/>
        <w:outlineLvl w:val="0"/>
        <w:rPr>
          <w:b/>
          <w:sz w:val="24"/>
        </w:rPr>
      </w:pPr>
      <w:r>
        <w:rPr>
          <w:b/>
          <w:sz w:val="24"/>
        </w:rPr>
        <w:t>4.3</w:t>
      </w:r>
      <w:r>
        <w:rPr>
          <w:b/>
          <w:sz w:val="24"/>
        </w:rPr>
        <w:t>安装要求</w:t>
      </w:r>
      <w:bookmarkEnd w:id="6"/>
    </w:p>
    <w:p w:rsidR="00B10167" w:rsidRDefault="00B10167">
      <w:pPr>
        <w:pStyle w:val="32"/>
        <w:spacing w:line="360" w:lineRule="auto"/>
        <w:rPr>
          <w:b/>
          <w:sz w:val="21"/>
          <w:szCs w:val="21"/>
        </w:rPr>
      </w:pPr>
      <w:r>
        <w:rPr>
          <w:b/>
          <w:sz w:val="21"/>
          <w:szCs w:val="21"/>
        </w:rPr>
        <w:t xml:space="preserve">4.3.1 </w:t>
      </w:r>
      <w:r>
        <w:rPr>
          <w:b/>
          <w:sz w:val="21"/>
          <w:szCs w:val="21"/>
        </w:rPr>
        <w:t>安装位置</w:t>
      </w:r>
    </w:p>
    <w:p w:rsidR="00B10167" w:rsidRPr="003E0A45" w:rsidRDefault="00A92970" w:rsidP="00EA39E5">
      <w:pPr>
        <w:pStyle w:val="32"/>
        <w:spacing w:line="360" w:lineRule="auto"/>
        <w:ind w:firstLineChars="200" w:firstLine="480"/>
        <w:rPr>
          <w:rFonts w:hint="eastAsia"/>
          <w:sz w:val="24"/>
        </w:rPr>
      </w:pPr>
      <w:r>
        <w:rPr>
          <w:rFonts w:hint="eastAsia"/>
          <w:sz w:val="24"/>
          <w:lang w:eastAsia="zh-CN"/>
        </w:rPr>
        <w:t>两台</w:t>
      </w:r>
      <w:r w:rsidR="003E0A45">
        <w:rPr>
          <w:rFonts w:hint="eastAsia"/>
          <w:sz w:val="24"/>
          <w:lang w:eastAsia="zh-CN"/>
        </w:rPr>
        <w:t>器具清洗机</w:t>
      </w:r>
      <w:r w:rsidR="003E0A45">
        <w:rPr>
          <w:rFonts w:hint="eastAsia"/>
          <w:sz w:val="24"/>
          <w:lang w:eastAsia="zh-CN"/>
        </w:rPr>
        <w:t>/</w:t>
      </w:r>
      <w:r w:rsidR="003E0A45">
        <w:rPr>
          <w:rFonts w:hint="eastAsia"/>
          <w:sz w:val="24"/>
          <w:lang w:eastAsia="zh-CN"/>
        </w:rPr>
        <w:t>干燥机</w:t>
      </w:r>
      <w:r>
        <w:rPr>
          <w:rFonts w:hint="eastAsia"/>
          <w:sz w:val="24"/>
          <w:lang w:eastAsia="zh-CN"/>
        </w:rPr>
        <w:t>均</w:t>
      </w:r>
      <w:r w:rsidR="00B10167">
        <w:rPr>
          <w:sz w:val="24"/>
        </w:rPr>
        <w:t>需</w:t>
      </w:r>
      <w:r w:rsidR="006818B1">
        <w:rPr>
          <w:rFonts w:hint="eastAsia"/>
          <w:sz w:val="24"/>
          <w:lang w:eastAsia="zh-CN"/>
        </w:rPr>
        <w:t>由供应商安装</w:t>
      </w:r>
      <w:r w:rsidR="00B10167">
        <w:rPr>
          <w:sz w:val="24"/>
        </w:rPr>
        <w:t>放置在</w:t>
      </w:r>
      <w:r w:rsidR="00EA39E5">
        <w:rPr>
          <w:rFonts w:hint="eastAsia"/>
          <w:sz w:val="24"/>
          <w:lang w:eastAsia="zh-CN"/>
        </w:rPr>
        <w:t>轮状</w:t>
      </w:r>
      <w:r w:rsidR="003E0A45">
        <w:rPr>
          <w:rFonts w:hint="eastAsia"/>
          <w:sz w:val="24"/>
          <w:lang w:eastAsia="zh-CN"/>
        </w:rPr>
        <w:t>大楼二楼准备间</w:t>
      </w:r>
      <w:r w:rsidR="00B10167">
        <w:rPr>
          <w:sz w:val="24"/>
        </w:rPr>
        <w:t>内</w:t>
      </w:r>
      <w:r w:rsidR="003E0A45">
        <w:rPr>
          <w:rFonts w:hint="eastAsia"/>
          <w:sz w:val="24"/>
          <w:lang w:eastAsia="zh-CN"/>
        </w:rPr>
        <w:t>。其中</w:t>
      </w:r>
      <w:r>
        <w:rPr>
          <w:rFonts w:hint="eastAsia"/>
          <w:sz w:val="24"/>
          <w:lang w:eastAsia="zh-CN"/>
        </w:rPr>
        <w:t>一台供细胞区使用，另一台供病毒区使用。</w:t>
      </w:r>
    </w:p>
    <w:p w:rsidR="00B10167" w:rsidRDefault="00B10167">
      <w:pPr>
        <w:pStyle w:val="32"/>
        <w:spacing w:line="360" w:lineRule="auto"/>
        <w:rPr>
          <w:b/>
          <w:sz w:val="21"/>
          <w:szCs w:val="21"/>
        </w:rPr>
      </w:pPr>
      <w:r>
        <w:rPr>
          <w:b/>
          <w:sz w:val="21"/>
          <w:szCs w:val="21"/>
        </w:rPr>
        <w:t>4.3.2</w:t>
      </w:r>
      <w:r>
        <w:rPr>
          <w:b/>
          <w:sz w:val="21"/>
          <w:szCs w:val="21"/>
        </w:rPr>
        <w:t>安装尺寸</w:t>
      </w:r>
    </w:p>
    <w:p w:rsidR="00A92970" w:rsidRDefault="00B10167">
      <w:pPr>
        <w:pStyle w:val="32"/>
        <w:spacing w:line="360" w:lineRule="auto"/>
        <w:rPr>
          <w:rFonts w:hint="eastAsia"/>
          <w:sz w:val="24"/>
          <w:lang w:eastAsia="zh-CN"/>
        </w:rPr>
      </w:pPr>
      <w:r>
        <w:rPr>
          <w:sz w:val="24"/>
        </w:rPr>
        <w:t>4.3.2.1</w:t>
      </w:r>
      <w:r w:rsidR="009531AB">
        <w:rPr>
          <w:sz w:val="24"/>
        </w:rPr>
        <w:t xml:space="preserve"> </w:t>
      </w:r>
      <w:r w:rsidR="00103374">
        <w:rPr>
          <w:rFonts w:hint="eastAsia"/>
          <w:sz w:val="24"/>
          <w:lang w:eastAsia="zh-CN"/>
        </w:rPr>
        <w:t>待安装房间高度为</w:t>
      </w:r>
      <w:r w:rsidR="00DA57AE" w:rsidRPr="00523F90">
        <w:rPr>
          <w:rFonts w:hint="eastAsia"/>
          <w:sz w:val="24"/>
          <w:lang w:eastAsia="zh-CN"/>
        </w:rPr>
        <w:t>2</w:t>
      </w:r>
      <w:r w:rsidR="00DA57AE" w:rsidRPr="00523F90">
        <w:rPr>
          <w:sz w:val="24"/>
          <w:lang w:eastAsia="zh-CN"/>
        </w:rPr>
        <w:t>800mm</w:t>
      </w:r>
      <w:r w:rsidR="00103374">
        <w:rPr>
          <w:rFonts w:hint="eastAsia"/>
          <w:sz w:val="24"/>
          <w:lang w:eastAsia="zh-CN"/>
        </w:rPr>
        <w:t>，</w:t>
      </w:r>
      <w:r>
        <w:rPr>
          <w:sz w:val="24"/>
        </w:rPr>
        <w:t>设备尺寸</w:t>
      </w:r>
      <w:r w:rsidR="009531AB">
        <w:rPr>
          <w:rFonts w:hint="eastAsia"/>
          <w:sz w:val="24"/>
          <w:lang w:eastAsia="zh-CN"/>
        </w:rPr>
        <w:t>不得超过</w:t>
      </w:r>
      <w:r w:rsidR="005C5C2F" w:rsidRPr="00523F90">
        <w:rPr>
          <w:rFonts w:hint="eastAsia"/>
          <w:sz w:val="24"/>
          <w:lang w:eastAsia="zh-CN"/>
        </w:rPr>
        <w:t>1</w:t>
      </w:r>
      <w:r w:rsidR="005C5C2F" w:rsidRPr="00523F90">
        <w:rPr>
          <w:sz w:val="24"/>
          <w:lang w:eastAsia="zh-CN"/>
        </w:rPr>
        <w:t>760x</w:t>
      </w:r>
      <w:r w:rsidR="00CB46CE" w:rsidRPr="00523F90">
        <w:rPr>
          <w:sz w:val="24"/>
          <w:lang w:eastAsia="zh-CN"/>
        </w:rPr>
        <w:t>1186mm</w:t>
      </w:r>
      <w:r w:rsidR="00523F90">
        <w:rPr>
          <w:rFonts w:hint="eastAsia"/>
          <w:sz w:val="24"/>
          <w:lang w:eastAsia="zh-CN"/>
        </w:rPr>
        <w:t>。</w:t>
      </w:r>
    </w:p>
    <w:p w:rsidR="00B10167" w:rsidRDefault="00B10167">
      <w:pPr>
        <w:pStyle w:val="32"/>
        <w:spacing w:line="360" w:lineRule="auto"/>
        <w:rPr>
          <w:sz w:val="24"/>
        </w:rPr>
      </w:pPr>
      <w:r>
        <w:rPr>
          <w:sz w:val="24"/>
        </w:rPr>
        <w:t xml:space="preserve">4.3.2.2 </w:t>
      </w:r>
      <w:r>
        <w:rPr>
          <w:sz w:val="24"/>
        </w:rPr>
        <w:t>设备的形式尺寸应符合制造商说明书及技术文件规定的要求。</w:t>
      </w:r>
    </w:p>
    <w:p w:rsidR="00B10167" w:rsidRDefault="00B10167">
      <w:pPr>
        <w:pStyle w:val="32"/>
        <w:spacing w:line="360" w:lineRule="auto"/>
        <w:rPr>
          <w:sz w:val="24"/>
        </w:rPr>
      </w:pPr>
      <w:r>
        <w:rPr>
          <w:sz w:val="24"/>
        </w:rPr>
        <w:t>4.3.2.3</w:t>
      </w:r>
      <w:r>
        <w:rPr>
          <w:sz w:val="24"/>
        </w:rPr>
        <w:t>供应商必须给出设备选型方案及相应附件选型方案，并交给我公司使用部门及工程类部门审核。</w:t>
      </w:r>
    </w:p>
    <w:p w:rsidR="00B10167" w:rsidRDefault="00B10167">
      <w:pPr>
        <w:pStyle w:val="32"/>
        <w:spacing w:line="360" w:lineRule="auto"/>
        <w:rPr>
          <w:sz w:val="24"/>
        </w:rPr>
      </w:pPr>
      <w:r>
        <w:rPr>
          <w:b/>
          <w:sz w:val="21"/>
          <w:szCs w:val="21"/>
        </w:rPr>
        <w:t>4.3.3</w:t>
      </w:r>
      <w:r>
        <w:rPr>
          <w:b/>
          <w:sz w:val="21"/>
          <w:szCs w:val="21"/>
        </w:rPr>
        <w:t>地面承重</w:t>
      </w:r>
    </w:p>
    <w:p w:rsidR="00B10167" w:rsidRDefault="00B10167" w:rsidP="00EA39E5">
      <w:pPr>
        <w:pStyle w:val="32"/>
        <w:spacing w:line="360" w:lineRule="auto"/>
        <w:ind w:firstLineChars="200" w:firstLine="480"/>
        <w:rPr>
          <w:rFonts w:hint="eastAsia"/>
          <w:sz w:val="24"/>
          <w:lang w:eastAsia="zh-CN"/>
        </w:rPr>
      </w:pPr>
      <w:r>
        <w:rPr>
          <w:sz w:val="24"/>
        </w:rPr>
        <w:t>重量（</w:t>
      </w:r>
      <w:r>
        <w:rPr>
          <w:sz w:val="24"/>
        </w:rPr>
        <w:t>kg</w:t>
      </w:r>
      <w:r>
        <w:rPr>
          <w:sz w:val="24"/>
        </w:rPr>
        <w:t>）</w:t>
      </w:r>
      <w:r w:rsidR="00103374">
        <w:rPr>
          <w:rFonts w:hint="eastAsia"/>
          <w:sz w:val="24"/>
          <w:lang w:eastAsia="zh-CN"/>
        </w:rPr>
        <w:t>：</w:t>
      </w:r>
      <w:r>
        <w:rPr>
          <w:sz w:val="24"/>
        </w:rPr>
        <w:t>其重量不超出</w:t>
      </w:r>
      <w:r w:rsidR="009531AB">
        <w:rPr>
          <w:rFonts w:hint="eastAsia"/>
          <w:sz w:val="24"/>
          <w:lang w:eastAsia="zh-CN"/>
        </w:rPr>
        <w:t>房间</w:t>
      </w:r>
      <w:r>
        <w:rPr>
          <w:sz w:val="24"/>
        </w:rPr>
        <w:t>承重要求。</w:t>
      </w:r>
      <w:r w:rsidR="00103374" w:rsidRPr="00523F90">
        <w:rPr>
          <w:rFonts w:hint="eastAsia"/>
          <w:sz w:val="24"/>
          <w:lang w:eastAsia="zh-CN"/>
        </w:rPr>
        <w:t>房间承重为</w:t>
      </w:r>
      <w:r w:rsidR="0044667B" w:rsidRPr="00523F90">
        <w:rPr>
          <w:rFonts w:hint="eastAsia"/>
          <w:sz w:val="24"/>
          <w:lang w:eastAsia="zh-CN"/>
        </w:rPr>
        <w:t>8</w:t>
      </w:r>
      <w:r w:rsidR="0044667B" w:rsidRPr="00523F90">
        <w:rPr>
          <w:sz w:val="24"/>
          <w:lang w:eastAsia="zh-CN"/>
        </w:rPr>
        <w:t>00kg/m</w:t>
      </w:r>
      <w:r w:rsidR="0044667B" w:rsidRPr="00523F90">
        <w:rPr>
          <w:sz w:val="24"/>
          <w:vertAlign w:val="superscript"/>
          <w:lang w:eastAsia="zh-CN"/>
        </w:rPr>
        <w:t>2</w:t>
      </w:r>
      <w:r w:rsidR="0044667B">
        <w:rPr>
          <w:rFonts w:hint="eastAsia"/>
          <w:sz w:val="24"/>
          <w:lang w:eastAsia="zh-CN"/>
        </w:rPr>
        <w:t>。</w:t>
      </w:r>
    </w:p>
    <w:p w:rsidR="00B10167" w:rsidRDefault="00B10167">
      <w:pPr>
        <w:pStyle w:val="32"/>
        <w:spacing w:line="360" w:lineRule="auto"/>
        <w:rPr>
          <w:b/>
          <w:sz w:val="21"/>
          <w:szCs w:val="21"/>
        </w:rPr>
      </w:pPr>
      <w:r>
        <w:rPr>
          <w:b/>
          <w:sz w:val="21"/>
          <w:szCs w:val="21"/>
        </w:rPr>
        <w:t>4.3.4</w:t>
      </w:r>
      <w:r>
        <w:rPr>
          <w:b/>
          <w:sz w:val="21"/>
          <w:szCs w:val="21"/>
        </w:rPr>
        <w:t>可用的公用系统</w:t>
      </w:r>
    </w:p>
    <w:p w:rsidR="00967760" w:rsidRDefault="00967760" w:rsidP="00274194">
      <w:pPr>
        <w:pStyle w:val="32"/>
        <w:spacing w:line="360" w:lineRule="auto"/>
        <w:ind w:firstLineChars="200" w:firstLine="480"/>
        <w:rPr>
          <w:sz w:val="24"/>
          <w:lang w:eastAsia="zh-CN"/>
        </w:rPr>
      </w:pPr>
      <w:r>
        <w:rPr>
          <w:rFonts w:hint="eastAsia"/>
          <w:sz w:val="24"/>
          <w:lang w:eastAsia="zh-CN"/>
        </w:rPr>
        <w:t>公用</w:t>
      </w:r>
      <w:r w:rsidR="00274194">
        <w:rPr>
          <w:rFonts w:hint="eastAsia"/>
          <w:sz w:val="24"/>
          <w:lang w:eastAsia="zh-CN"/>
        </w:rPr>
        <w:t>系统</w:t>
      </w:r>
      <w:r>
        <w:rPr>
          <w:rFonts w:hint="eastAsia"/>
          <w:sz w:val="24"/>
          <w:lang w:eastAsia="zh-CN"/>
        </w:rPr>
        <w:t>的参数范围。</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93"/>
        <w:gridCol w:w="4180"/>
      </w:tblGrid>
      <w:tr w:rsidR="00DA57AE" w:rsidTr="00560902">
        <w:trPr>
          <w:trHeight w:val="340"/>
          <w:jc w:val="center"/>
        </w:trPr>
        <w:tc>
          <w:tcPr>
            <w:tcW w:w="4793" w:type="dxa"/>
            <w:vAlign w:val="center"/>
          </w:tcPr>
          <w:p w:rsidR="00DA57AE" w:rsidRPr="00DA57AE" w:rsidRDefault="00DA57AE" w:rsidP="00DA57AE">
            <w:pPr>
              <w:pStyle w:val="32"/>
              <w:spacing w:line="360" w:lineRule="auto"/>
              <w:rPr>
                <w:rFonts w:hint="eastAsia"/>
                <w:sz w:val="24"/>
              </w:rPr>
            </w:pPr>
            <w:r w:rsidRPr="00DA57AE">
              <w:rPr>
                <w:sz w:val="24"/>
              </w:rPr>
              <w:t>公用介质</w:t>
            </w:r>
          </w:p>
        </w:tc>
        <w:tc>
          <w:tcPr>
            <w:tcW w:w="4180" w:type="dxa"/>
            <w:vAlign w:val="center"/>
          </w:tcPr>
          <w:p w:rsidR="00DA57AE" w:rsidRPr="00DA57AE" w:rsidRDefault="00DA57AE" w:rsidP="00DA57AE">
            <w:pPr>
              <w:pStyle w:val="32"/>
              <w:spacing w:line="360" w:lineRule="auto"/>
              <w:rPr>
                <w:rFonts w:hint="eastAsia"/>
                <w:sz w:val="24"/>
              </w:rPr>
            </w:pPr>
            <w:r w:rsidRPr="00DA57AE">
              <w:rPr>
                <w:sz w:val="24"/>
              </w:rPr>
              <w:t>等级</w:t>
            </w:r>
            <w:r w:rsidRPr="00DA57AE">
              <w:rPr>
                <w:sz w:val="24"/>
              </w:rPr>
              <w:t>/</w:t>
            </w:r>
            <w:r w:rsidRPr="00DA57AE">
              <w:rPr>
                <w:sz w:val="24"/>
              </w:rPr>
              <w:t>规格</w:t>
            </w:r>
          </w:p>
        </w:tc>
      </w:tr>
      <w:tr w:rsidR="00DA57AE" w:rsidTr="00560902">
        <w:trPr>
          <w:trHeight w:val="340"/>
          <w:jc w:val="center"/>
        </w:trPr>
        <w:tc>
          <w:tcPr>
            <w:tcW w:w="4793" w:type="dxa"/>
            <w:vAlign w:val="center"/>
          </w:tcPr>
          <w:p w:rsidR="00DA57AE" w:rsidRPr="00DA57AE" w:rsidRDefault="00DA57AE" w:rsidP="00DA57AE">
            <w:pPr>
              <w:pStyle w:val="32"/>
              <w:spacing w:line="360" w:lineRule="auto"/>
              <w:rPr>
                <w:rFonts w:hint="eastAsia"/>
                <w:sz w:val="24"/>
              </w:rPr>
            </w:pPr>
            <w:r w:rsidRPr="00DA57AE">
              <w:rPr>
                <w:rFonts w:hint="eastAsia"/>
                <w:sz w:val="24"/>
              </w:rPr>
              <w:t>自来水</w:t>
            </w:r>
          </w:p>
        </w:tc>
        <w:tc>
          <w:tcPr>
            <w:tcW w:w="4180" w:type="dxa"/>
            <w:vAlign w:val="center"/>
          </w:tcPr>
          <w:p w:rsidR="00DA57AE" w:rsidRPr="00DA57AE" w:rsidRDefault="00DA57AE" w:rsidP="00DA57AE">
            <w:pPr>
              <w:pStyle w:val="32"/>
              <w:spacing w:line="360" w:lineRule="auto"/>
              <w:rPr>
                <w:sz w:val="24"/>
              </w:rPr>
            </w:pPr>
            <w:r w:rsidRPr="00DA57AE">
              <w:rPr>
                <w:rFonts w:hint="eastAsia"/>
                <w:sz w:val="24"/>
              </w:rPr>
              <w:t>0.2</w:t>
            </w:r>
            <w:r w:rsidRPr="00DA57AE">
              <w:rPr>
                <w:sz w:val="24"/>
              </w:rPr>
              <w:t>—</w:t>
            </w:r>
            <w:r w:rsidRPr="00DA57AE">
              <w:rPr>
                <w:rFonts w:hint="eastAsia"/>
                <w:sz w:val="24"/>
              </w:rPr>
              <w:t>0.3Mpa</w:t>
            </w:r>
          </w:p>
        </w:tc>
      </w:tr>
      <w:tr w:rsidR="00DA57AE" w:rsidTr="00560902">
        <w:trPr>
          <w:trHeight w:val="340"/>
          <w:jc w:val="center"/>
        </w:trPr>
        <w:tc>
          <w:tcPr>
            <w:tcW w:w="4793" w:type="dxa"/>
            <w:vAlign w:val="center"/>
          </w:tcPr>
          <w:p w:rsidR="00DA57AE" w:rsidRPr="00DA57AE" w:rsidRDefault="00DA57AE" w:rsidP="00DA57AE">
            <w:pPr>
              <w:pStyle w:val="32"/>
              <w:spacing w:line="360" w:lineRule="auto"/>
              <w:rPr>
                <w:rFonts w:hint="eastAsia"/>
                <w:sz w:val="24"/>
              </w:rPr>
            </w:pPr>
            <w:r w:rsidRPr="00DA57AE">
              <w:rPr>
                <w:rFonts w:hint="eastAsia"/>
                <w:sz w:val="24"/>
              </w:rPr>
              <w:t>纯化水</w:t>
            </w:r>
          </w:p>
        </w:tc>
        <w:tc>
          <w:tcPr>
            <w:tcW w:w="4180" w:type="dxa"/>
            <w:vAlign w:val="center"/>
          </w:tcPr>
          <w:p w:rsidR="00DA57AE" w:rsidRPr="00DA57AE" w:rsidRDefault="00DA57AE" w:rsidP="00DA57AE">
            <w:pPr>
              <w:pStyle w:val="32"/>
              <w:spacing w:line="360" w:lineRule="auto"/>
              <w:rPr>
                <w:sz w:val="24"/>
              </w:rPr>
            </w:pPr>
            <w:r w:rsidRPr="00DA57AE">
              <w:rPr>
                <w:rFonts w:hint="eastAsia"/>
                <w:sz w:val="24"/>
              </w:rPr>
              <w:t>0.2</w:t>
            </w:r>
            <w:r w:rsidRPr="00DA57AE">
              <w:rPr>
                <w:sz w:val="24"/>
              </w:rPr>
              <w:t>—</w:t>
            </w:r>
            <w:r w:rsidRPr="00DA57AE">
              <w:rPr>
                <w:rFonts w:hint="eastAsia"/>
                <w:sz w:val="24"/>
              </w:rPr>
              <w:t>0.3Mpa</w:t>
            </w:r>
          </w:p>
        </w:tc>
      </w:tr>
      <w:tr w:rsidR="00DA57AE" w:rsidTr="00560902">
        <w:trPr>
          <w:trHeight w:val="340"/>
          <w:jc w:val="center"/>
        </w:trPr>
        <w:tc>
          <w:tcPr>
            <w:tcW w:w="4793" w:type="dxa"/>
            <w:vAlign w:val="center"/>
          </w:tcPr>
          <w:p w:rsidR="00DA57AE" w:rsidRPr="00DA57AE" w:rsidRDefault="00DA57AE" w:rsidP="00DA57AE">
            <w:pPr>
              <w:pStyle w:val="32"/>
              <w:spacing w:line="360" w:lineRule="auto"/>
              <w:rPr>
                <w:rFonts w:hint="eastAsia"/>
                <w:sz w:val="24"/>
              </w:rPr>
            </w:pPr>
            <w:r w:rsidRPr="00DA57AE">
              <w:rPr>
                <w:rFonts w:hint="eastAsia"/>
                <w:sz w:val="24"/>
              </w:rPr>
              <w:t>注射水</w:t>
            </w:r>
          </w:p>
        </w:tc>
        <w:tc>
          <w:tcPr>
            <w:tcW w:w="4180" w:type="dxa"/>
            <w:vAlign w:val="center"/>
          </w:tcPr>
          <w:p w:rsidR="00DA57AE" w:rsidRPr="00DA57AE" w:rsidRDefault="00DA57AE" w:rsidP="00DA57AE">
            <w:pPr>
              <w:pStyle w:val="32"/>
              <w:spacing w:line="360" w:lineRule="auto"/>
              <w:rPr>
                <w:sz w:val="24"/>
              </w:rPr>
            </w:pPr>
            <w:r w:rsidRPr="00DA57AE">
              <w:rPr>
                <w:rFonts w:hint="eastAsia"/>
                <w:sz w:val="24"/>
              </w:rPr>
              <w:t>0.2</w:t>
            </w:r>
            <w:r w:rsidRPr="00DA57AE">
              <w:rPr>
                <w:sz w:val="24"/>
              </w:rPr>
              <w:t>—</w:t>
            </w:r>
            <w:r w:rsidRPr="00DA57AE">
              <w:rPr>
                <w:rFonts w:hint="eastAsia"/>
                <w:sz w:val="24"/>
              </w:rPr>
              <w:t>0.3Mpa</w:t>
            </w:r>
          </w:p>
        </w:tc>
      </w:tr>
      <w:tr w:rsidR="00DA57AE" w:rsidTr="00560902">
        <w:trPr>
          <w:trHeight w:val="340"/>
          <w:jc w:val="center"/>
        </w:trPr>
        <w:tc>
          <w:tcPr>
            <w:tcW w:w="4793" w:type="dxa"/>
            <w:vAlign w:val="center"/>
          </w:tcPr>
          <w:p w:rsidR="00DA57AE" w:rsidRPr="00DA57AE" w:rsidRDefault="00DA57AE" w:rsidP="00DA57AE">
            <w:pPr>
              <w:pStyle w:val="32"/>
              <w:spacing w:line="360" w:lineRule="auto"/>
              <w:rPr>
                <w:rFonts w:hint="eastAsia"/>
                <w:sz w:val="24"/>
              </w:rPr>
            </w:pPr>
            <w:r w:rsidRPr="00DA57AE">
              <w:rPr>
                <w:rFonts w:hint="eastAsia"/>
                <w:sz w:val="24"/>
              </w:rPr>
              <w:t>气阀所用</w:t>
            </w:r>
            <w:r w:rsidRPr="00DA57AE">
              <w:rPr>
                <w:sz w:val="24"/>
              </w:rPr>
              <w:t>压缩空气</w:t>
            </w:r>
          </w:p>
        </w:tc>
        <w:tc>
          <w:tcPr>
            <w:tcW w:w="4180" w:type="dxa"/>
            <w:vAlign w:val="center"/>
          </w:tcPr>
          <w:p w:rsidR="00DA57AE" w:rsidRPr="00DA57AE" w:rsidRDefault="00DA57AE" w:rsidP="00DA57AE">
            <w:pPr>
              <w:pStyle w:val="32"/>
              <w:spacing w:line="360" w:lineRule="auto"/>
              <w:rPr>
                <w:rFonts w:hint="eastAsia"/>
                <w:sz w:val="24"/>
              </w:rPr>
            </w:pPr>
            <w:r w:rsidRPr="00DA57AE">
              <w:rPr>
                <w:sz w:val="24"/>
              </w:rPr>
              <w:t>0.5</w:t>
            </w:r>
            <w:r w:rsidRPr="00DA57AE">
              <w:rPr>
                <w:sz w:val="24"/>
              </w:rPr>
              <w:t>－</w:t>
            </w:r>
            <w:r w:rsidRPr="00DA57AE">
              <w:rPr>
                <w:sz w:val="24"/>
              </w:rPr>
              <w:t>0.7Mpa</w:t>
            </w:r>
          </w:p>
        </w:tc>
      </w:tr>
    </w:tbl>
    <w:p w:rsidR="00B10167" w:rsidRDefault="00B10167">
      <w:pPr>
        <w:pStyle w:val="32"/>
        <w:spacing w:line="360" w:lineRule="auto"/>
        <w:rPr>
          <w:sz w:val="24"/>
        </w:rPr>
      </w:pPr>
      <w:r>
        <w:rPr>
          <w:b/>
          <w:sz w:val="21"/>
          <w:szCs w:val="21"/>
        </w:rPr>
        <w:t>4.3.5</w:t>
      </w:r>
      <w:r>
        <w:rPr>
          <w:b/>
          <w:sz w:val="21"/>
          <w:szCs w:val="21"/>
        </w:rPr>
        <w:t>洁净级别及房间环境条件</w:t>
      </w:r>
    </w:p>
    <w:p w:rsidR="00B10167" w:rsidRDefault="00B10167">
      <w:pPr>
        <w:pStyle w:val="32"/>
        <w:spacing w:line="360" w:lineRule="auto"/>
        <w:rPr>
          <w:sz w:val="24"/>
          <w:lang w:eastAsia="zh-CN"/>
        </w:rPr>
      </w:pPr>
      <w:r>
        <w:rPr>
          <w:sz w:val="24"/>
        </w:rPr>
        <w:t xml:space="preserve">4.3.5.1 </w:t>
      </w:r>
      <w:r>
        <w:rPr>
          <w:sz w:val="24"/>
        </w:rPr>
        <w:t>工作环境温度：</w:t>
      </w:r>
      <w:r w:rsidR="00EA39E5">
        <w:rPr>
          <w:rFonts w:hint="eastAsia"/>
          <w:sz w:val="24"/>
          <w:lang w:eastAsia="zh-CN"/>
        </w:rPr>
        <w:t>能适应</w:t>
      </w:r>
      <w:r w:rsidR="00EA39E5">
        <w:rPr>
          <w:sz w:val="24"/>
        </w:rPr>
        <w:t>1</w:t>
      </w:r>
      <w:r w:rsidR="00670841">
        <w:rPr>
          <w:sz w:val="24"/>
        </w:rPr>
        <w:t>8</w:t>
      </w:r>
      <w:r w:rsidR="00EA39E5">
        <w:rPr>
          <w:sz w:val="24"/>
        </w:rPr>
        <w:t>℃</w:t>
      </w:r>
      <w:r w:rsidR="00EA39E5">
        <w:rPr>
          <w:rFonts w:hint="eastAsia"/>
          <w:sz w:val="24"/>
        </w:rPr>
        <w:t>～</w:t>
      </w:r>
      <w:r w:rsidR="00D96B21">
        <w:rPr>
          <w:sz w:val="24"/>
        </w:rPr>
        <w:t>26</w:t>
      </w:r>
      <w:r w:rsidR="00EA39E5">
        <w:rPr>
          <w:sz w:val="24"/>
        </w:rPr>
        <w:t>℃</w:t>
      </w:r>
      <w:r w:rsidR="00EA39E5">
        <w:rPr>
          <w:rFonts w:hint="eastAsia"/>
          <w:sz w:val="24"/>
        </w:rPr>
        <w:t>环境</w:t>
      </w:r>
      <w:r w:rsidR="00EA39E5">
        <w:rPr>
          <w:rFonts w:hint="eastAsia"/>
          <w:sz w:val="24"/>
          <w:lang w:eastAsia="zh-CN"/>
        </w:rPr>
        <w:t>。</w:t>
      </w:r>
    </w:p>
    <w:p w:rsidR="00B10167" w:rsidRPr="00670841" w:rsidRDefault="00B10167">
      <w:pPr>
        <w:pStyle w:val="32"/>
        <w:spacing w:line="360" w:lineRule="auto"/>
        <w:rPr>
          <w:sz w:val="24"/>
        </w:rPr>
      </w:pPr>
      <w:r>
        <w:rPr>
          <w:sz w:val="24"/>
        </w:rPr>
        <w:lastRenderedPageBreak/>
        <w:t xml:space="preserve">4.3.5.2 </w:t>
      </w:r>
      <w:r>
        <w:rPr>
          <w:sz w:val="24"/>
        </w:rPr>
        <w:t>工作环境湿度：至少包括</w:t>
      </w:r>
      <w:r>
        <w:rPr>
          <w:sz w:val="24"/>
        </w:rPr>
        <w:t>4</w:t>
      </w:r>
      <w:r w:rsidRPr="00670841">
        <w:rPr>
          <w:sz w:val="24"/>
        </w:rPr>
        <w:t>5%</w:t>
      </w:r>
      <w:r w:rsidRPr="00670841">
        <w:rPr>
          <w:sz w:val="24"/>
        </w:rPr>
        <w:t>～</w:t>
      </w:r>
      <w:r w:rsidR="001A6485" w:rsidRPr="00670841">
        <w:rPr>
          <w:rFonts w:hint="eastAsia"/>
          <w:sz w:val="24"/>
          <w:lang w:eastAsia="zh-CN"/>
        </w:rPr>
        <w:t>65</w:t>
      </w:r>
      <w:r w:rsidRPr="00670841">
        <w:rPr>
          <w:sz w:val="24"/>
        </w:rPr>
        <w:t>%</w:t>
      </w:r>
      <w:r w:rsidRPr="00670841">
        <w:rPr>
          <w:sz w:val="24"/>
        </w:rPr>
        <w:t>。</w:t>
      </w:r>
    </w:p>
    <w:p w:rsidR="00BC6A01" w:rsidRDefault="00B10167">
      <w:pPr>
        <w:pStyle w:val="32"/>
        <w:spacing w:line="360" w:lineRule="auto"/>
        <w:rPr>
          <w:rFonts w:hint="eastAsia"/>
          <w:sz w:val="24"/>
          <w:lang w:eastAsia="zh-CN"/>
        </w:rPr>
      </w:pPr>
      <w:r>
        <w:rPr>
          <w:sz w:val="24"/>
        </w:rPr>
        <w:t xml:space="preserve">4.3.5.3 </w:t>
      </w:r>
      <w:r>
        <w:rPr>
          <w:sz w:val="24"/>
        </w:rPr>
        <w:t>工作环境洁净级别</w:t>
      </w:r>
      <w:r w:rsidR="00424766">
        <w:rPr>
          <w:rFonts w:hint="eastAsia"/>
          <w:sz w:val="24"/>
          <w:lang w:eastAsia="zh-CN"/>
        </w:rPr>
        <w:t>：</w:t>
      </w:r>
      <w:r w:rsidR="00670841">
        <w:rPr>
          <w:rFonts w:hint="eastAsia"/>
          <w:sz w:val="24"/>
          <w:lang w:eastAsia="zh-CN"/>
        </w:rPr>
        <w:t>D</w:t>
      </w:r>
      <w:r w:rsidR="00274194">
        <w:rPr>
          <w:rFonts w:hint="eastAsia"/>
          <w:sz w:val="24"/>
          <w:lang w:eastAsia="zh-CN"/>
        </w:rPr>
        <w:t>级。</w:t>
      </w:r>
    </w:p>
    <w:p w:rsidR="00B10167" w:rsidRDefault="00B10167">
      <w:pPr>
        <w:pStyle w:val="32"/>
        <w:spacing w:line="360" w:lineRule="auto"/>
        <w:rPr>
          <w:b/>
          <w:sz w:val="21"/>
          <w:szCs w:val="21"/>
        </w:rPr>
      </w:pPr>
      <w:r>
        <w:rPr>
          <w:b/>
          <w:sz w:val="21"/>
          <w:szCs w:val="21"/>
        </w:rPr>
        <w:t xml:space="preserve">4.3.6 </w:t>
      </w:r>
      <w:r>
        <w:rPr>
          <w:b/>
          <w:sz w:val="21"/>
          <w:szCs w:val="21"/>
        </w:rPr>
        <w:t>可用的能源配置</w:t>
      </w:r>
    </w:p>
    <w:p w:rsidR="00424766" w:rsidRDefault="00B10167">
      <w:pPr>
        <w:pStyle w:val="32"/>
        <w:spacing w:line="360" w:lineRule="auto"/>
        <w:rPr>
          <w:rFonts w:hint="eastAsia"/>
          <w:sz w:val="24"/>
          <w:lang w:eastAsia="zh-CN"/>
        </w:rPr>
      </w:pPr>
      <w:r>
        <w:rPr>
          <w:sz w:val="24"/>
        </w:rPr>
        <w:t>4.3.6.1</w:t>
      </w:r>
      <w:r w:rsidR="00484EE9">
        <w:rPr>
          <w:rFonts w:hint="eastAsia"/>
          <w:sz w:val="24"/>
          <w:lang w:eastAsia="zh-CN"/>
        </w:rPr>
        <w:t>交流电电源：</w:t>
      </w:r>
      <w:r w:rsidR="00484EE9">
        <w:rPr>
          <w:rFonts w:hint="eastAsia"/>
          <w:sz w:val="24"/>
          <w:lang w:eastAsia="zh-CN"/>
        </w:rPr>
        <w:t>~</w:t>
      </w:r>
      <w:r w:rsidR="00274194">
        <w:rPr>
          <w:sz w:val="24"/>
          <w:lang w:eastAsia="zh-CN"/>
        </w:rPr>
        <w:t>380</w:t>
      </w:r>
      <w:r w:rsidR="00484EE9">
        <w:rPr>
          <w:rFonts w:hint="eastAsia"/>
          <w:sz w:val="24"/>
          <w:lang w:eastAsia="zh-CN"/>
        </w:rPr>
        <w:t>V</w:t>
      </w:r>
      <w:r w:rsidR="00484EE9">
        <w:rPr>
          <w:rFonts w:hint="eastAsia"/>
          <w:sz w:val="24"/>
          <w:lang w:eastAsia="zh-CN"/>
        </w:rPr>
        <w:t>，</w:t>
      </w:r>
      <w:r w:rsidR="00484EE9">
        <w:rPr>
          <w:rFonts w:hint="eastAsia"/>
          <w:sz w:val="24"/>
          <w:lang w:eastAsia="zh-CN"/>
        </w:rPr>
        <w:t>50Hz</w:t>
      </w:r>
      <w:r w:rsidR="00484EE9">
        <w:rPr>
          <w:rFonts w:hint="eastAsia"/>
          <w:sz w:val="24"/>
          <w:lang w:eastAsia="zh-CN"/>
        </w:rPr>
        <w:t>。</w:t>
      </w:r>
    </w:p>
    <w:p w:rsidR="00B10167" w:rsidRDefault="00424766">
      <w:pPr>
        <w:pStyle w:val="32"/>
        <w:spacing w:line="360" w:lineRule="auto"/>
        <w:rPr>
          <w:sz w:val="24"/>
        </w:rPr>
      </w:pPr>
      <w:r>
        <w:rPr>
          <w:rFonts w:hint="eastAsia"/>
          <w:sz w:val="24"/>
          <w:lang w:eastAsia="zh-CN"/>
        </w:rPr>
        <w:t>4.3.6.2</w:t>
      </w:r>
      <w:r w:rsidR="00B10167">
        <w:rPr>
          <w:sz w:val="24"/>
        </w:rPr>
        <w:t>配置防溅安全电源插座。</w:t>
      </w:r>
    </w:p>
    <w:p w:rsidR="00B10167" w:rsidRDefault="00B10167">
      <w:pPr>
        <w:pStyle w:val="32"/>
        <w:spacing w:line="360" w:lineRule="auto"/>
        <w:rPr>
          <w:b/>
          <w:sz w:val="21"/>
          <w:szCs w:val="21"/>
        </w:rPr>
      </w:pPr>
      <w:r>
        <w:rPr>
          <w:b/>
          <w:sz w:val="21"/>
          <w:szCs w:val="21"/>
        </w:rPr>
        <w:t>4.3.7</w:t>
      </w:r>
      <w:r w:rsidRPr="00BE7B2A">
        <w:rPr>
          <w:b/>
          <w:sz w:val="21"/>
          <w:szCs w:val="21"/>
        </w:rPr>
        <w:t>外观及材质要求</w:t>
      </w:r>
    </w:p>
    <w:p w:rsidR="00BE7B2A" w:rsidRDefault="00B10167">
      <w:pPr>
        <w:pStyle w:val="32"/>
        <w:spacing w:line="360" w:lineRule="auto"/>
        <w:rPr>
          <w:sz w:val="24"/>
          <w:lang w:eastAsia="zh-CN"/>
        </w:rPr>
      </w:pPr>
      <w:r>
        <w:rPr>
          <w:sz w:val="24"/>
        </w:rPr>
        <w:t>4.3.7.1</w:t>
      </w:r>
      <w:r w:rsidR="00BE7B2A">
        <w:rPr>
          <w:rFonts w:hint="eastAsia"/>
          <w:sz w:val="24"/>
          <w:lang w:eastAsia="zh-CN"/>
        </w:rPr>
        <w:t>外观要求：</w:t>
      </w:r>
    </w:p>
    <w:p w:rsidR="00B10167" w:rsidRDefault="00BE7B2A">
      <w:pPr>
        <w:pStyle w:val="32"/>
        <w:spacing w:line="360" w:lineRule="auto"/>
        <w:rPr>
          <w:sz w:val="24"/>
        </w:rPr>
      </w:pPr>
      <w:r>
        <w:rPr>
          <w:rFonts w:hint="eastAsia"/>
          <w:sz w:val="24"/>
          <w:lang w:eastAsia="zh-CN"/>
        </w:rPr>
        <w:t>4</w:t>
      </w:r>
      <w:r>
        <w:rPr>
          <w:sz w:val="24"/>
          <w:lang w:eastAsia="zh-CN"/>
        </w:rPr>
        <w:t>.3.7.1.1</w:t>
      </w:r>
      <w:r w:rsidR="00B10167">
        <w:rPr>
          <w:sz w:val="24"/>
        </w:rPr>
        <w:t>设备外观应端正、整齐，不得有明显的偏歪、毛刺和锈蚀等缺陷。</w:t>
      </w:r>
    </w:p>
    <w:p w:rsidR="00B10167" w:rsidRDefault="00B10167">
      <w:pPr>
        <w:pStyle w:val="32"/>
        <w:spacing w:line="360" w:lineRule="auto"/>
        <w:rPr>
          <w:rFonts w:hint="eastAsia"/>
          <w:sz w:val="24"/>
          <w:lang w:eastAsia="zh-CN"/>
        </w:rPr>
      </w:pPr>
      <w:r>
        <w:rPr>
          <w:sz w:val="24"/>
        </w:rPr>
        <w:t>4.3.7.</w:t>
      </w:r>
      <w:r w:rsidR="00BE7B2A">
        <w:rPr>
          <w:sz w:val="24"/>
        </w:rPr>
        <w:t>1.2</w:t>
      </w:r>
      <w:r>
        <w:rPr>
          <w:sz w:val="24"/>
        </w:rPr>
        <w:t>设备内部表面不得有凹陷、毛刺和锈蚀等缺陷</w:t>
      </w:r>
      <w:r w:rsidR="00F32EC1">
        <w:rPr>
          <w:rFonts w:hint="eastAsia"/>
          <w:sz w:val="24"/>
          <w:lang w:eastAsia="zh-CN"/>
        </w:rPr>
        <w:t>，焊缝应齐平。</w:t>
      </w:r>
    </w:p>
    <w:p w:rsidR="00BE7B2A" w:rsidRDefault="00BE7B2A">
      <w:pPr>
        <w:pStyle w:val="32"/>
        <w:spacing w:line="360" w:lineRule="auto"/>
        <w:rPr>
          <w:sz w:val="24"/>
          <w:lang w:eastAsia="zh-CN"/>
        </w:rPr>
      </w:pPr>
      <w:r>
        <w:rPr>
          <w:rFonts w:hint="eastAsia"/>
          <w:sz w:val="24"/>
          <w:lang w:eastAsia="zh-CN"/>
        </w:rPr>
        <w:t>4</w:t>
      </w:r>
      <w:r>
        <w:rPr>
          <w:sz w:val="24"/>
          <w:lang w:eastAsia="zh-CN"/>
        </w:rPr>
        <w:t xml:space="preserve">.3.7.1.3 </w:t>
      </w:r>
      <w:r>
        <w:rPr>
          <w:rFonts w:hint="eastAsia"/>
          <w:sz w:val="24"/>
          <w:lang w:eastAsia="zh-CN"/>
        </w:rPr>
        <w:t>所有设备角为圆角且抛光。</w:t>
      </w:r>
    </w:p>
    <w:p w:rsidR="00BE7B2A" w:rsidRDefault="00BE7B2A">
      <w:pPr>
        <w:pStyle w:val="32"/>
        <w:spacing w:line="360" w:lineRule="auto"/>
        <w:rPr>
          <w:rFonts w:hint="eastAsia"/>
          <w:sz w:val="24"/>
          <w:lang w:eastAsia="zh-CN"/>
        </w:rPr>
      </w:pPr>
      <w:r>
        <w:rPr>
          <w:rFonts w:hint="eastAsia"/>
          <w:sz w:val="24"/>
          <w:lang w:eastAsia="zh-CN"/>
        </w:rPr>
        <w:t>4</w:t>
      </w:r>
      <w:r>
        <w:rPr>
          <w:sz w:val="24"/>
          <w:lang w:eastAsia="zh-CN"/>
        </w:rPr>
        <w:t xml:space="preserve">.3.7.1.4 </w:t>
      </w:r>
      <w:r>
        <w:rPr>
          <w:rFonts w:hint="eastAsia"/>
          <w:sz w:val="24"/>
          <w:lang w:eastAsia="zh-CN"/>
        </w:rPr>
        <w:t>安装暴露在洁净区的设备部件外表面应易于清洁</w:t>
      </w:r>
      <w:r w:rsidR="00F32EC1">
        <w:rPr>
          <w:rFonts w:hint="eastAsia"/>
          <w:sz w:val="24"/>
          <w:lang w:eastAsia="zh-CN"/>
        </w:rPr>
        <w:t>，避免死角或容易积聚残留物及促进微生物繁衍的地方。</w:t>
      </w:r>
    </w:p>
    <w:p w:rsidR="00E353FC" w:rsidRDefault="00B10167" w:rsidP="0045428A">
      <w:pPr>
        <w:pStyle w:val="32"/>
        <w:spacing w:line="360" w:lineRule="auto"/>
        <w:rPr>
          <w:rFonts w:ascii="宋体" w:hAnsi="宋体"/>
          <w:sz w:val="24"/>
        </w:rPr>
      </w:pPr>
      <w:r>
        <w:rPr>
          <w:sz w:val="24"/>
        </w:rPr>
        <w:t>4.3.7.</w:t>
      </w:r>
      <w:r w:rsidR="00BE7B2A">
        <w:rPr>
          <w:sz w:val="24"/>
        </w:rPr>
        <w:t>1.</w:t>
      </w:r>
      <w:r w:rsidR="00CF5A04">
        <w:rPr>
          <w:sz w:val="24"/>
        </w:rPr>
        <w:t>5</w:t>
      </w:r>
      <w:r w:rsidR="00E353FC">
        <w:rPr>
          <w:rFonts w:ascii="宋体" w:hAnsi="宋体" w:hint="eastAsia"/>
          <w:sz w:val="24"/>
        </w:rPr>
        <w:t>标记：</w:t>
      </w:r>
      <w:r w:rsidR="00E353FC" w:rsidRPr="0045428A">
        <w:rPr>
          <w:rFonts w:hint="eastAsia"/>
          <w:sz w:val="24"/>
          <w:lang w:eastAsia="zh-CN"/>
        </w:rPr>
        <w:t>至少应有以下永久贴牢和清楚易认的标记</w:t>
      </w:r>
      <w:r w:rsidR="00E353FC">
        <w:rPr>
          <w:rFonts w:ascii="宋体" w:hAnsi="宋体" w:hint="eastAsia"/>
          <w:sz w:val="24"/>
        </w:rPr>
        <w:t>：</w:t>
      </w:r>
      <w:r w:rsidR="00E353FC">
        <w:rPr>
          <w:rFonts w:ascii="宋体" w:hAnsi="宋体"/>
          <w:sz w:val="24"/>
        </w:rPr>
        <w:t xml:space="preserve"> </w:t>
      </w:r>
    </w:p>
    <w:p w:rsidR="0045428A" w:rsidRDefault="0045428A" w:rsidP="00BE7B2A">
      <w:pPr>
        <w:pStyle w:val="32"/>
        <w:spacing w:line="360" w:lineRule="auto"/>
        <w:ind w:firstLineChars="350" w:firstLine="840"/>
        <w:rPr>
          <w:rFonts w:ascii="宋体"/>
          <w:sz w:val="24"/>
          <w:lang w:eastAsia="zh-CN"/>
        </w:rPr>
      </w:pPr>
      <w:r>
        <w:rPr>
          <w:rFonts w:ascii="宋体"/>
          <w:sz w:val="24"/>
          <w:lang w:eastAsia="zh-CN"/>
        </w:rPr>
        <w:t>A</w:t>
      </w:r>
      <w:r>
        <w:rPr>
          <w:rFonts w:ascii="宋体" w:hint="eastAsia"/>
          <w:sz w:val="24"/>
          <w:lang w:eastAsia="zh-CN"/>
        </w:rPr>
        <w:t>．所有相关仪表和部件要有P</w:t>
      </w:r>
      <w:r>
        <w:rPr>
          <w:rFonts w:ascii="宋体"/>
          <w:sz w:val="24"/>
          <w:lang w:eastAsia="zh-CN"/>
        </w:rPr>
        <w:t>&amp;ID</w:t>
      </w:r>
      <w:r>
        <w:rPr>
          <w:rFonts w:ascii="宋体" w:hint="eastAsia"/>
          <w:sz w:val="24"/>
          <w:lang w:eastAsia="zh-CN"/>
        </w:rPr>
        <w:t>上显示的</w:t>
      </w:r>
      <w:r w:rsidR="00006290">
        <w:rPr>
          <w:rFonts w:ascii="宋体" w:hint="eastAsia"/>
          <w:sz w:val="24"/>
          <w:lang w:eastAsia="zh-CN"/>
        </w:rPr>
        <w:t>唯一标签号，设备要有铭牌。</w:t>
      </w:r>
    </w:p>
    <w:p w:rsidR="00BE7B2A" w:rsidRDefault="00BE7B2A" w:rsidP="00BE7B2A">
      <w:pPr>
        <w:pStyle w:val="32"/>
        <w:spacing w:line="360" w:lineRule="auto"/>
        <w:ind w:firstLineChars="350" w:firstLine="840"/>
        <w:rPr>
          <w:rFonts w:ascii="宋体"/>
          <w:sz w:val="24"/>
          <w:lang w:eastAsia="zh-CN"/>
        </w:rPr>
      </w:pPr>
      <w:r>
        <w:rPr>
          <w:rFonts w:ascii="宋体"/>
          <w:sz w:val="24"/>
          <w:lang w:eastAsia="zh-CN"/>
        </w:rPr>
        <w:t>B</w:t>
      </w:r>
      <w:r>
        <w:rPr>
          <w:rFonts w:ascii="宋体" w:hint="eastAsia"/>
          <w:sz w:val="24"/>
          <w:lang w:eastAsia="zh-CN"/>
        </w:rPr>
        <w:t>．所有管路要有标记，标明流向和介质。</w:t>
      </w:r>
    </w:p>
    <w:p w:rsidR="00BE7B2A" w:rsidRDefault="00BE7B2A" w:rsidP="00BE7B2A">
      <w:pPr>
        <w:pStyle w:val="32"/>
        <w:spacing w:line="360" w:lineRule="auto"/>
        <w:ind w:firstLineChars="350" w:firstLine="840"/>
        <w:rPr>
          <w:rFonts w:ascii="宋体"/>
          <w:sz w:val="24"/>
          <w:lang w:eastAsia="zh-CN"/>
        </w:rPr>
      </w:pPr>
      <w:r>
        <w:rPr>
          <w:rFonts w:ascii="宋体" w:hint="eastAsia"/>
          <w:sz w:val="24"/>
          <w:lang w:eastAsia="zh-CN"/>
        </w:rPr>
        <w:t>C．具有高温表面警告和触电警告。</w:t>
      </w:r>
    </w:p>
    <w:p w:rsidR="00BE7B2A" w:rsidRDefault="00BE7B2A" w:rsidP="00BE7B2A">
      <w:pPr>
        <w:pStyle w:val="32"/>
        <w:spacing w:line="360" w:lineRule="auto"/>
        <w:rPr>
          <w:sz w:val="24"/>
          <w:lang w:eastAsia="zh-CN"/>
        </w:rPr>
      </w:pPr>
      <w:r w:rsidRPr="00CF5A04">
        <w:rPr>
          <w:sz w:val="24"/>
          <w:lang w:eastAsia="zh-CN"/>
        </w:rPr>
        <w:t>4.3.7.1.</w:t>
      </w:r>
      <w:r w:rsidR="00CF5A04">
        <w:rPr>
          <w:sz w:val="24"/>
          <w:lang w:eastAsia="zh-CN"/>
        </w:rPr>
        <w:t>6</w:t>
      </w:r>
      <w:r w:rsidR="00CF5A04">
        <w:rPr>
          <w:rFonts w:hint="eastAsia"/>
          <w:sz w:val="24"/>
          <w:lang w:eastAsia="zh-CN"/>
        </w:rPr>
        <w:t>配备可执行触摸操作的显示屏，显示屏需安装在标准操作员可接受的高度：</w:t>
      </w:r>
      <w:r w:rsidR="00CF5A04">
        <w:rPr>
          <w:rFonts w:hint="eastAsia"/>
          <w:sz w:val="24"/>
          <w:lang w:eastAsia="zh-CN"/>
        </w:rPr>
        <w:t>1</w:t>
      </w:r>
      <w:r w:rsidR="00CF5A04">
        <w:rPr>
          <w:sz w:val="24"/>
          <w:lang w:eastAsia="zh-CN"/>
        </w:rPr>
        <w:t>400-1500mm</w:t>
      </w:r>
      <w:r w:rsidR="00CF5A04">
        <w:rPr>
          <w:rFonts w:hint="eastAsia"/>
          <w:sz w:val="24"/>
          <w:lang w:eastAsia="zh-CN"/>
        </w:rPr>
        <w:t>（显示屏底线）。</w:t>
      </w:r>
    </w:p>
    <w:p w:rsidR="00CF5A04" w:rsidRDefault="00CF5A04" w:rsidP="00BE7B2A">
      <w:pPr>
        <w:pStyle w:val="32"/>
        <w:spacing w:line="360" w:lineRule="auto"/>
        <w:rPr>
          <w:sz w:val="24"/>
          <w:lang w:eastAsia="zh-CN"/>
        </w:rPr>
      </w:pPr>
      <w:r>
        <w:rPr>
          <w:rFonts w:hint="eastAsia"/>
          <w:sz w:val="24"/>
          <w:lang w:eastAsia="zh-CN"/>
        </w:rPr>
        <w:t>4</w:t>
      </w:r>
      <w:r>
        <w:rPr>
          <w:sz w:val="24"/>
          <w:lang w:eastAsia="zh-CN"/>
        </w:rPr>
        <w:t>.3.7.1.7</w:t>
      </w:r>
      <w:r>
        <w:rPr>
          <w:rFonts w:hint="eastAsia"/>
          <w:sz w:val="24"/>
          <w:lang w:eastAsia="zh-CN"/>
        </w:rPr>
        <w:t>配备急停按钮且需安装在合适的位置。</w:t>
      </w:r>
    </w:p>
    <w:p w:rsidR="00F32EC1" w:rsidRDefault="00845598" w:rsidP="00BE7B2A">
      <w:pPr>
        <w:pStyle w:val="32"/>
        <w:spacing w:line="360" w:lineRule="auto"/>
        <w:rPr>
          <w:rFonts w:hint="eastAsia"/>
          <w:sz w:val="24"/>
          <w:lang w:eastAsia="zh-CN"/>
        </w:rPr>
      </w:pPr>
      <w:r>
        <w:rPr>
          <w:rFonts w:hint="eastAsia"/>
          <w:sz w:val="24"/>
          <w:lang w:eastAsia="zh-CN"/>
        </w:rPr>
        <w:t>4</w:t>
      </w:r>
      <w:r>
        <w:rPr>
          <w:sz w:val="24"/>
          <w:lang w:eastAsia="zh-CN"/>
        </w:rPr>
        <w:t>.3.7.1.8</w:t>
      </w:r>
      <w:r>
        <w:rPr>
          <w:rFonts w:hint="eastAsia"/>
          <w:sz w:val="24"/>
          <w:lang w:eastAsia="zh-CN"/>
        </w:rPr>
        <w:t>配备单扉升降门，门上需设置耐高温的玻璃观察窗。</w:t>
      </w:r>
    </w:p>
    <w:p w:rsidR="00CF5A04" w:rsidRDefault="00CF5A04" w:rsidP="00BE7B2A">
      <w:pPr>
        <w:pStyle w:val="32"/>
        <w:spacing w:line="360" w:lineRule="auto"/>
        <w:rPr>
          <w:sz w:val="24"/>
          <w:lang w:eastAsia="zh-CN"/>
        </w:rPr>
      </w:pPr>
      <w:r>
        <w:rPr>
          <w:rFonts w:hint="eastAsia"/>
          <w:sz w:val="24"/>
          <w:lang w:eastAsia="zh-CN"/>
        </w:rPr>
        <w:t>4</w:t>
      </w:r>
      <w:r>
        <w:rPr>
          <w:sz w:val="24"/>
          <w:lang w:eastAsia="zh-CN"/>
        </w:rPr>
        <w:t>.3.7.2</w:t>
      </w:r>
      <w:r>
        <w:rPr>
          <w:rFonts w:hint="eastAsia"/>
          <w:sz w:val="24"/>
          <w:lang w:eastAsia="zh-CN"/>
        </w:rPr>
        <w:t>材质要求：</w:t>
      </w:r>
    </w:p>
    <w:p w:rsidR="00CF5A04" w:rsidRDefault="00CF5A04" w:rsidP="00BE7B2A">
      <w:pPr>
        <w:pStyle w:val="32"/>
        <w:spacing w:line="360" w:lineRule="auto"/>
        <w:rPr>
          <w:sz w:val="24"/>
          <w:lang w:eastAsia="zh-CN"/>
        </w:rPr>
      </w:pPr>
      <w:r>
        <w:rPr>
          <w:rFonts w:hint="eastAsia"/>
          <w:sz w:val="24"/>
          <w:lang w:eastAsia="zh-CN"/>
        </w:rPr>
        <w:t>4</w:t>
      </w:r>
      <w:r>
        <w:rPr>
          <w:sz w:val="24"/>
          <w:lang w:eastAsia="zh-CN"/>
        </w:rPr>
        <w:t>.3.7.2.1</w:t>
      </w:r>
      <w:r w:rsidR="0030029C">
        <w:rPr>
          <w:sz w:val="24"/>
          <w:lang w:eastAsia="zh-CN"/>
        </w:rPr>
        <w:t xml:space="preserve"> </w:t>
      </w:r>
      <w:r w:rsidR="0030029C">
        <w:rPr>
          <w:rFonts w:hint="eastAsia"/>
          <w:sz w:val="24"/>
          <w:lang w:eastAsia="zh-CN"/>
        </w:rPr>
        <w:t>直接接触工艺器具的部件材料需使用</w:t>
      </w:r>
      <w:r w:rsidR="0030029C">
        <w:rPr>
          <w:rFonts w:hint="eastAsia"/>
          <w:sz w:val="24"/>
          <w:lang w:eastAsia="zh-CN"/>
        </w:rPr>
        <w:t>AISI</w:t>
      </w:r>
      <w:r w:rsidR="0030029C">
        <w:rPr>
          <w:sz w:val="24"/>
          <w:lang w:eastAsia="zh-CN"/>
        </w:rPr>
        <w:t xml:space="preserve"> 316L</w:t>
      </w:r>
      <w:r w:rsidR="0030029C">
        <w:rPr>
          <w:rFonts w:hint="eastAsia"/>
          <w:sz w:val="24"/>
          <w:lang w:eastAsia="zh-CN"/>
        </w:rPr>
        <w:t>，表面</w:t>
      </w:r>
      <w:r w:rsidR="0030029C">
        <w:rPr>
          <w:rFonts w:hint="eastAsia"/>
          <w:sz w:val="24"/>
          <w:lang w:eastAsia="zh-CN"/>
        </w:rPr>
        <w:t>R</w:t>
      </w:r>
      <w:r w:rsidR="0030029C">
        <w:rPr>
          <w:sz w:val="24"/>
          <w:lang w:eastAsia="zh-CN"/>
        </w:rPr>
        <w:t>a</w:t>
      </w:r>
      <w:r w:rsidR="0030029C">
        <w:rPr>
          <w:rFonts w:hint="eastAsia"/>
          <w:sz w:val="24"/>
          <w:lang w:eastAsia="zh-CN"/>
        </w:rPr>
        <w:t>＜</w:t>
      </w:r>
      <w:r w:rsidR="0030029C">
        <w:rPr>
          <w:rFonts w:hint="eastAsia"/>
          <w:sz w:val="24"/>
          <w:lang w:eastAsia="zh-CN"/>
        </w:rPr>
        <w:t>0</w:t>
      </w:r>
      <w:r w:rsidR="0030029C">
        <w:rPr>
          <w:sz w:val="24"/>
          <w:lang w:eastAsia="zh-CN"/>
        </w:rPr>
        <w:t>.</w:t>
      </w:r>
      <w:r w:rsidR="00D77745">
        <w:rPr>
          <w:sz w:val="24"/>
          <w:lang w:eastAsia="zh-CN"/>
        </w:rPr>
        <w:t>4</w:t>
      </w:r>
      <w:r w:rsidR="0030029C">
        <w:rPr>
          <w:sz w:val="24"/>
          <w:lang w:eastAsia="zh-CN"/>
        </w:rPr>
        <w:t>μm</w:t>
      </w:r>
      <w:r w:rsidR="0030029C">
        <w:rPr>
          <w:rFonts w:hint="eastAsia"/>
          <w:sz w:val="24"/>
          <w:lang w:eastAsia="zh-CN"/>
        </w:rPr>
        <w:t>，机械抛光。</w:t>
      </w:r>
    </w:p>
    <w:p w:rsidR="004F4A3A" w:rsidRDefault="0030029C">
      <w:pPr>
        <w:pStyle w:val="32"/>
        <w:spacing w:line="360" w:lineRule="auto"/>
        <w:rPr>
          <w:sz w:val="24"/>
          <w:lang w:eastAsia="zh-CN"/>
        </w:rPr>
      </w:pPr>
      <w:r>
        <w:rPr>
          <w:rFonts w:hint="eastAsia"/>
          <w:sz w:val="24"/>
          <w:lang w:eastAsia="zh-CN"/>
        </w:rPr>
        <w:t>4</w:t>
      </w:r>
      <w:r>
        <w:rPr>
          <w:sz w:val="24"/>
          <w:lang w:eastAsia="zh-CN"/>
        </w:rPr>
        <w:t>.3.7.2.2</w:t>
      </w:r>
      <w:r>
        <w:rPr>
          <w:rFonts w:hint="eastAsia"/>
          <w:sz w:val="24"/>
          <w:lang w:eastAsia="zh-CN"/>
        </w:rPr>
        <w:t>非直接接触工艺器具的部件材料</w:t>
      </w:r>
      <w:r w:rsidR="00B543ED">
        <w:rPr>
          <w:rFonts w:hint="eastAsia"/>
          <w:sz w:val="24"/>
          <w:lang w:eastAsia="zh-CN"/>
        </w:rPr>
        <w:t>首选</w:t>
      </w:r>
      <w:r>
        <w:rPr>
          <w:rFonts w:hint="eastAsia"/>
          <w:sz w:val="24"/>
          <w:lang w:eastAsia="zh-CN"/>
        </w:rPr>
        <w:t>AISI</w:t>
      </w:r>
      <w:r>
        <w:rPr>
          <w:sz w:val="24"/>
          <w:lang w:eastAsia="zh-CN"/>
        </w:rPr>
        <w:t xml:space="preserve"> 304</w:t>
      </w:r>
      <w:r w:rsidR="00B543ED">
        <w:rPr>
          <w:rFonts w:hint="eastAsia"/>
          <w:sz w:val="24"/>
          <w:lang w:eastAsia="zh-CN"/>
        </w:rPr>
        <w:t>及</w:t>
      </w:r>
      <w:r>
        <w:rPr>
          <w:rFonts w:hint="eastAsia"/>
          <w:sz w:val="24"/>
          <w:lang w:eastAsia="zh-CN"/>
        </w:rPr>
        <w:t>更好的材质，表面钝化</w:t>
      </w:r>
      <w:r w:rsidR="00B543ED">
        <w:rPr>
          <w:rFonts w:hint="eastAsia"/>
          <w:sz w:val="24"/>
          <w:lang w:eastAsia="zh-CN"/>
        </w:rPr>
        <w:t>。</w:t>
      </w:r>
    </w:p>
    <w:p w:rsidR="00B543ED" w:rsidRDefault="00B543ED">
      <w:pPr>
        <w:pStyle w:val="32"/>
        <w:spacing w:line="360" w:lineRule="auto"/>
        <w:rPr>
          <w:sz w:val="24"/>
          <w:lang w:eastAsia="zh-CN"/>
        </w:rPr>
      </w:pPr>
      <w:r>
        <w:rPr>
          <w:rFonts w:hint="eastAsia"/>
          <w:sz w:val="24"/>
          <w:lang w:eastAsia="zh-CN"/>
        </w:rPr>
        <w:t>4</w:t>
      </w:r>
      <w:r>
        <w:rPr>
          <w:sz w:val="24"/>
          <w:lang w:eastAsia="zh-CN"/>
        </w:rPr>
        <w:t>.3.7.2.3</w:t>
      </w:r>
      <w:r>
        <w:rPr>
          <w:rFonts w:hint="eastAsia"/>
          <w:sz w:val="24"/>
          <w:lang w:eastAsia="zh-CN"/>
        </w:rPr>
        <w:t>如在设备上使用润滑剂，需使用食品级且无毒的材料。</w:t>
      </w:r>
    </w:p>
    <w:p w:rsidR="000429F2" w:rsidRPr="000A56A0" w:rsidRDefault="000429F2">
      <w:pPr>
        <w:pStyle w:val="32"/>
        <w:spacing w:line="360" w:lineRule="auto"/>
        <w:rPr>
          <w:rFonts w:hint="eastAsia"/>
          <w:sz w:val="24"/>
          <w:lang w:eastAsia="zh-CN"/>
        </w:rPr>
      </w:pPr>
      <w:r>
        <w:rPr>
          <w:rFonts w:hint="eastAsia"/>
          <w:sz w:val="24"/>
          <w:lang w:eastAsia="zh-CN"/>
        </w:rPr>
        <w:t>4</w:t>
      </w:r>
      <w:r>
        <w:rPr>
          <w:sz w:val="24"/>
          <w:lang w:eastAsia="zh-CN"/>
        </w:rPr>
        <w:t>.3.7.2.4</w:t>
      </w:r>
      <w:r w:rsidRPr="000A56A0">
        <w:rPr>
          <w:rFonts w:hint="eastAsia"/>
          <w:sz w:val="24"/>
          <w:lang w:eastAsia="zh-CN"/>
        </w:rPr>
        <w:t>材质应耐受消毒杀菌剂（</w:t>
      </w:r>
      <w:r w:rsidR="00073F52" w:rsidRPr="000A56A0">
        <w:rPr>
          <w:rFonts w:hint="eastAsia"/>
          <w:sz w:val="24"/>
          <w:lang w:eastAsia="zh-CN"/>
        </w:rPr>
        <w:t>包括但不限于</w:t>
      </w:r>
      <w:r w:rsidR="009113D6" w:rsidRPr="000A56A0">
        <w:rPr>
          <w:rFonts w:hint="eastAsia"/>
          <w:sz w:val="24"/>
          <w:lang w:eastAsia="zh-CN"/>
        </w:rPr>
        <w:t>乙醇、</w:t>
      </w:r>
      <w:r w:rsidR="00073F52" w:rsidRPr="000A56A0">
        <w:rPr>
          <w:sz w:val="24"/>
          <w:lang w:eastAsia="zh-CN"/>
        </w:rPr>
        <w:t>84</w:t>
      </w:r>
      <w:r w:rsidR="00073F52" w:rsidRPr="000A56A0">
        <w:rPr>
          <w:rFonts w:hint="eastAsia"/>
          <w:sz w:val="24"/>
          <w:lang w:eastAsia="zh-CN"/>
        </w:rPr>
        <w:t>消毒液、新洁尔灭、臭氧、过氧化氢、甲醛</w:t>
      </w:r>
      <w:r w:rsidRPr="000A56A0">
        <w:rPr>
          <w:rFonts w:hint="eastAsia"/>
          <w:sz w:val="24"/>
          <w:lang w:eastAsia="zh-CN"/>
        </w:rPr>
        <w:t>）</w:t>
      </w:r>
      <w:r w:rsidR="00073F52" w:rsidRPr="000A56A0">
        <w:rPr>
          <w:rFonts w:hint="eastAsia"/>
          <w:sz w:val="24"/>
          <w:lang w:eastAsia="zh-CN"/>
        </w:rPr>
        <w:t>。</w:t>
      </w:r>
    </w:p>
    <w:p w:rsidR="00B10167" w:rsidRDefault="00B10167">
      <w:pPr>
        <w:pStyle w:val="32"/>
        <w:spacing w:line="360" w:lineRule="auto"/>
        <w:outlineLvl w:val="0"/>
        <w:rPr>
          <w:sz w:val="24"/>
        </w:rPr>
      </w:pPr>
      <w:bookmarkStart w:id="7" w:name="_Toc3323"/>
      <w:r>
        <w:rPr>
          <w:b/>
          <w:sz w:val="24"/>
        </w:rPr>
        <w:t>4.4</w:t>
      </w:r>
      <w:r>
        <w:rPr>
          <w:b/>
          <w:sz w:val="24"/>
        </w:rPr>
        <w:t>运行要求</w:t>
      </w:r>
      <w:bookmarkEnd w:id="7"/>
    </w:p>
    <w:p w:rsidR="00B10167" w:rsidRDefault="00B10167">
      <w:pPr>
        <w:pStyle w:val="32"/>
        <w:spacing w:line="360" w:lineRule="auto"/>
        <w:rPr>
          <w:b/>
          <w:sz w:val="21"/>
          <w:szCs w:val="21"/>
        </w:rPr>
      </w:pPr>
      <w:r>
        <w:rPr>
          <w:b/>
          <w:sz w:val="21"/>
          <w:szCs w:val="21"/>
        </w:rPr>
        <w:t>4.4.1</w:t>
      </w:r>
      <w:r>
        <w:rPr>
          <w:b/>
          <w:sz w:val="21"/>
          <w:szCs w:val="21"/>
        </w:rPr>
        <w:t>原辅料、包装材料、产品的规格标准</w:t>
      </w:r>
    </w:p>
    <w:p w:rsidR="005110A1" w:rsidRDefault="009203F0">
      <w:pPr>
        <w:pStyle w:val="32"/>
        <w:spacing w:line="360" w:lineRule="auto"/>
        <w:rPr>
          <w:sz w:val="24"/>
          <w:lang w:eastAsia="zh-CN"/>
        </w:rPr>
      </w:pPr>
      <w:r>
        <w:rPr>
          <w:rFonts w:hint="eastAsia"/>
          <w:sz w:val="24"/>
          <w:lang w:eastAsia="zh-CN"/>
        </w:rPr>
        <w:lastRenderedPageBreak/>
        <w:t>4.4.1.1</w:t>
      </w:r>
      <w:r>
        <w:rPr>
          <w:rFonts w:hint="eastAsia"/>
          <w:sz w:val="24"/>
          <w:lang w:eastAsia="zh-CN"/>
        </w:rPr>
        <w:t>包装需满足运输和装卸要求，防潮湿、防磕碰、防振动。</w:t>
      </w:r>
    </w:p>
    <w:p w:rsidR="00845598" w:rsidRDefault="00845598">
      <w:pPr>
        <w:pStyle w:val="32"/>
        <w:spacing w:line="360" w:lineRule="auto"/>
        <w:rPr>
          <w:rFonts w:hint="eastAsia"/>
          <w:sz w:val="24"/>
          <w:lang w:eastAsia="zh-CN"/>
        </w:rPr>
      </w:pPr>
      <w:r>
        <w:rPr>
          <w:rFonts w:hint="eastAsia"/>
          <w:sz w:val="24"/>
          <w:lang w:eastAsia="zh-CN"/>
        </w:rPr>
        <w:t>4</w:t>
      </w:r>
      <w:r w:rsidR="005110A1">
        <w:rPr>
          <w:sz w:val="24"/>
          <w:lang w:eastAsia="zh-CN"/>
        </w:rPr>
        <w:t>.4.1.2</w:t>
      </w:r>
      <w:r>
        <w:rPr>
          <w:rFonts w:hint="eastAsia"/>
          <w:sz w:val="24"/>
          <w:lang w:eastAsia="zh-CN"/>
        </w:rPr>
        <w:t>内室尺寸为</w:t>
      </w:r>
      <w:r w:rsidR="00DA57AE">
        <w:rPr>
          <w:rFonts w:hint="eastAsia"/>
          <w:sz w:val="24"/>
          <w:lang w:eastAsia="zh-CN"/>
        </w:rPr>
        <w:t>9</w:t>
      </w:r>
      <w:r w:rsidR="00DA57AE">
        <w:rPr>
          <w:sz w:val="24"/>
          <w:lang w:eastAsia="zh-CN"/>
        </w:rPr>
        <w:t>50x</w:t>
      </w:r>
      <w:r w:rsidR="00DA57AE">
        <w:rPr>
          <w:rFonts w:hint="eastAsia"/>
          <w:sz w:val="24"/>
          <w:lang w:eastAsia="zh-CN"/>
        </w:rPr>
        <w:t>9</w:t>
      </w:r>
      <w:r w:rsidR="00DA57AE">
        <w:rPr>
          <w:sz w:val="24"/>
          <w:lang w:eastAsia="zh-CN"/>
        </w:rPr>
        <w:t>80x1000mm</w:t>
      </w:r>
      <w:r>
        <w:rPr>
          <w:rFonts w:hint="eastAsia"/>
          <w:sz w:val="24"/>
          <w:lang w:eastAsia="zh-CN"/>
        </w:rPr>
        <w:t>。</w:t>
      </w:r>
    </w:p>
    <w:p w:rsidR="00B10167" w:rsidRDefault="00B10167">
      <w:pPr>
        <w:pStyle w:val="32"/>
        <w:spacing w:line="360" w:lineRule="auto"/>
        <w:rPr>
          <w:b/>
          <w:sz w:val="21"/>
          <w:szCs w:val="21"/>
        </w:rPr>
      </w:pPr>
      <w:r>
        <w:rPr>
          <w:b/>
          <w:sz w:val="21"/>
          <w:szCs w:val="21"/>
        </w:rPr>
        <w:t>4.4.2</w:t>
      </w:r>
      <w:r>
        <w:rPr>
          <w:b/>
          <w:sz w:val="21"/>
          <w:szCs w:val="21"/>
        </w:rPr>
        <w:t>设备效率、产能</w:t>
      </w:r>
    </w:p>
    <w:p w:rsidR="00B10167" w:rsidRDefault="00B10167" w:rsidP="0012769C">
      <w:pPr>
        <w:pStyle w:val="32"/>
        <w:spacing w:line="360" w:lineRule="auto"/>
        <w:ind w:firstLineChars="200" w:firstLine="480"/>
        <w:rPr>
          <w:sz w:val="24"/>
        </w:rPr>
      </w:pPr>
      <w:r>
        <w:rPr>
          <w:sz w:val="24"/>
        </w:rPr>
        <w:t>N/A</w:t>
      </w:r>
    </w:p>
    <w:p w:rsidR="00132BB1" w:rsidRDefault="00B10167">
      <w:pPr>
        <w:pStyle w:val="32"/>
        <w:spacing w:line="360" w:lineRule="auto"/>
        <w:rPr>
          <w:b/>
          <w:sz w:val="21"/>
          <w:szCs w:val="21"/>
        </w:rPr>
      </w:pPr>
      <w:r>
        <w:rPr>
          <w:b/>
          <w:sz w:val="21"/>
          <w:szCs w:val="21"/>
        </w:rPr>
        <w:t>4.4.3</w:t>
      </w:r>
      <w:r>
        <w:rPr>
          <w:b/>
          <w:sz w:val="21"/>
          <w:szCs w:val="21"/>
        </w:rPr>
        <w:t>工艺参数范围</w:t>
      </w:r>
    </w:p>
    <w:p w:rsidR="006D576C" w:rsidRPr="00F32EC1" w:rsidRDefault="00BA5075">
      <w:pPr>
        <w:pStyle w:val="32"/>
        <w:spacing w:line="360" w:lineRule="auto"/>
        <w:rPr>
          <w:rFonts w:hint="eastAsia"/>
          <w:sz w:val="24"/>
          <w:lang w:eastAsia="zh-CN"/>
        </w:rPr>
      </w:pPr>
      <w:r>
        <w:rPr>
          <w:sz w:val="24"/>
          <w:lang w:eastAsia="zh-CN"/>
        </w:rPr>
        <w:t>***</w:t>
      </w:r>
      <w:r w:rsidR="006D576C" w:rsidRPr="00F32EC1">
        <w:rPr>
          <w:rFonts w:hint="eastAsia"/>
          <w:sz w:val="24"/>
          <w:lang w:eastAsia="zh-CN"/>
        </w:rPr>
        <w:t>4</w:t>
      </w:r>
      <w:r w:rsidR="006D576C" w:rsidRPr="00F32EC1">
        <w:rPr>
          <w:sz w:val="24"/>
          <w:lang w:eastAsia="zh-CN"/>
        </w:rPr>
        <w:t>.4.3.</w:t>
      </w:r>
      <w:r w:rsidR="00F32EC1">
        <w:rPr>
          <w:sz w:val="24"/>
          <w:lang w:eastAsia="zh-CN"/>
        </w:rPr>
        <w:t>1</w:t>
      </w:r>
      <w:r w:rsidR="006D576C" w:rsidRPr="00AB6861">
        <w:rPr>
          <w:rFonts w:hint="eastAsia"/>
          <w:sz w:val="24"/>
          <w:lang w:eastAsia="zh-CN"/>
        </w:rPr>
        <w:t>设备参数要求</w:t>
      </w:r>
    </w:p>
    <w:tbl>
      <w:tblPr>
        <w:tblW w:w="0" w:type="auto"/>
        <w:jc w:val="center"/>
        <w:tblInd w:w="-1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1"/>
        <w:gridCol w:w="8312"/>
      </w:tblGrid>
      <w:tr w:rsidR="009B66D4" w:rsidRPr="00EC34FB" w:rsidTr="00942E70">
        <w:trPr>
          <w:jc w:val="center"/>
        </w:trPr>
        <w:tc>
          <w:tcPr>
            <w:tcW w:w="1511" w:type="dxa"/>
            <w:shd w:val="clear" w:color="auto" w:fill="D9D9D9"/>
          </w:tcPr>
          <w:p w:rsidR="009B66D4" w:rsidRPr="00EC34FB" w:rsidRDefault="00CF7731" w:rsidP="00AB77C7">
            <w:pPr>
              <w:pStyle w:val="32"/>
              <w:spacing w:line="460" w:lineRule="exact"/>
              <w:jc w:val="center"/>
              <w:rPr>
                <w:rFonts w:ascii="宋体" w:hAnsi="宋体" w:cs="宋体" w:hint="eastAsia"/>
                <w:b/>
                <w:sz w:val="21"/>
                <w:szCs w:val="21"/>
                <w:lang w:eastAsia="zh-CN"/>
              </w:rPr>
            </w:pPr>
            <w:bookmarkStart w:id="8" w:name="_Toc7226"/>
            <w:r>
              <w:rPr>
                <w:rFonts w:ascii="宋体" w:hAnsi="宋体" w:cs="宋体" w:hint="eastAsia"/>
                <w:b/>
                <w:sz w:val="21"/>
                <w:szCs w:val="21"/>
                <w:lang w:eastAsia="zh-CN"/>
              </w:rPr>
              <w:t>项目</w:t>
            </w:r>
            <w:r w:rsidR="00862F10">
              <w:rPr>
                <w:rFonts w:ascii="宋体" w:hAnsi="宋体" w:cs="宋体" w:hint="eastAsia"/>
                <w:b/>
                <w:sz w:val="21"/>
                <w:szCs w:val="21"/>
                <w:lang w:eastAsia="zh-CN"/>
              </w:rPr>
              <w:t>名称</w:t>
            </w:r>
          </w:p>
        </w:tc>
        <w:tc>
          <w:tcPr>
            <w:tcW w:w="8312" w:type="dxa"/>
            <w:shd w:val="clear" w:color="auto" w:fill="D9D9D9"/>
          </w:tcPr>
          <w:p w:rsidR="009B66D4" w:rsidRPr="00EC34FB" w:rsidRDefault="00862F10" w:rsidP="00AB77C7">
            <w:pPr>
              <w:pStyle w:val="32"/>
              <w:spacing w:line="460" w:lineRule="exact"/>
              <w:jc w:val="center"/>
              <w:rPr>
                <w:rFonts w:ascii="宋体" w:hAnsi="宋体" w:cs="宋体" w:hint="eastAsia"/>
                <w:b/>
                <w:sz w:val="21"/>
                <w:szCs w:val="21"/>
                <w:lang w:eastAsia="zh-CN"/>
              </w:rPr>
            </w:pPr>
            <w:r>
              <w:rPr>
                <w:rFonts w:ascii="宋体" w:hAnsi="宋体" w:cs="宋体" w:hint="eastAsia"/>
                <w:b/>
                <w:sz w:val="21"/>
                <w:szCs w:val="21"/>
                <w:lang w:eastAsia="zh-CN"/>
              </w:rPr>
              <w:t>需求</w:t>
            </w:r>
            <w:r w:rsidR="00CF7731">
              <w:rPr>
                <w:rFonts w:ascii="宋体" w:hAnsi="宋体" w:cs="宋体" w:hint="eastAsia"/>
                <w:b/>
                <w:sz w:val="21"/>
                <w:szCs w:val="21"/>
                <w:lang w:eastAsia="zh-CN"/>
              </w:rPr>
              <w:t>描述</w:t>
            </w:r>
          </w:p>
        </w:tc>
      </w:tr>
      <w:tr w:rsidR="00CF7731" w:rsidRPr="00EC34FB" w:rsidTr="00942E70">
        <w:trPr>
          <w:jc w:val="center"/>
        </w:trPr>
        <w:tc>
          <w:tcPr>
            <w:tcW w:w="1511" w:type="dxa"/>
            <w:shd w:val="clear" w:color="auto" w:fill="auto"/>
          </w:tcPr>
          <w:p w:rsidR="00CF7731" w:rsidRPr="00EC34FB" w:rsidRDefault="00CF7731" w:rsidP="00AB77C7">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循环泵</w:t>
            </w:r>
          </w:p>
        </w:tc>
        <w:tc>
          <w:tcPr>
            <w:tcW w:w="8312" w:type="dxa"/>
            <w:shd w:val="clear" w:color="auto" w:fill="auto"/>
          </w:tcPr>
          <w:p w:rsidR="00CF7731" w:rsidRDefault="006C45F6" w:rsidP="00AB77C7">
            <w:pPr>
              <w:pStyle w:val="32"/>
              <w:spacing w:line="460" w:lineRule="exact"/>
              <w:jc w:val="center"/>
              <w:rPr>
                <w:rFonts w:ascii="Helvetica" w:hAnsi="Helvetica" w:cs="宋体" w:hint="eastAsia"/>
                <w:color w:val="000000"/>
                <w:kern w:val="0"/>
                <w:sz w:val="21"/>
                <w:szCs w:val="21"/>
                <w:lang w:eastAsia="zh-CN"/>
              </w:rPr>
            </w:pPr>
            <w:r w:rsidRPr="006C45F6">
              <w:rPr>
                <w:rFonts w:ascii="Helvetica" w:hAnsi="Helvetica" w:cs="宋体" w:hint="eastAsia"/>
                <w:color w:val="000000"/>
                <w:kern w:val="0"/>
                <w:sz w:val="21"/>
                <w:szCs w:val="21"/>
                <w:lang w:val="en-GB" w:eastAsia="zh-CN"/>
              </w:rPr>
              <w:t>循环泵</w:t>
            </w:r>
            <w:r w:rsidR="00DA57AE">
              <w:rPr>
                <w:rFonts w:ascii="Helvetica" w:hAnsi="Helvetica" w:cs="宋体" w:hint="eastAsia"/>
                <w:color w:val="000000"/>
                <w:kern w:val="0"/>
                <w:sz w:val="21"/>
                <w:szCs w:val="21"/>
                <w:lang w:val="en-GB" w:eastAsia="zh-CN"/>
              </w:rPr>
              <w:t>与设备容积配套，流量在</w:t>
            </w:r>
            <w:r w:rsidR="00DA57AE">
              <w:rPr>
                <w:rFonts w:ascii="Helvetica" w:hAnsi="Helvetica" w:cs="宋体" w:hint="eastAsia"/>
                <w:color w:val="000000"/>
                <w:kern w:val="0"/>
                <w:sz w:val="21"/>
                <w:szCs w:val="21"/>
                <w:lang w:val="en-GB" w:eastAsia="zh-CN"/>
              </w:rPr>
              <w:t>2</w:t>
            </w:r>
            <w:r w:rsidR="00DA57AE">
              <w:rPr>
                <w:rFonts w:ascii="Helvetica" w:hAnsi="Helvetica" w:cs="宋体"/>
                <w:color w:val="000000"/>
                <w:kern w:val="0"/>
                <w:sz w:val="21"/>
                <w:szCs w:val="21"/>
                <w:lang w:val="en-GB" w:eastAsia="zh-CN"/>
              </w:rPr>
              <w:t>0T</w:t>
            </w:r>
            <w:r w:rsidR="00DA57AE">
              <w:rPr>
                <w:rFonts w:ascii="Helvetica" w:hAnsi="Helvetica" w:cs="宋体" w:hint="eastAsia"/>
                <w:color w:val="000000"/>
                <w:kern w:val="0"/>
                <w:sz w:val="21"/>
                <w:szCs w:val="21"/>
                <w:lang w:val="en-GB" w:eastAsia="zh-CN"/>
              </w:rPr>
              <w:t>，扬程在</w:t>
            </w:r>
            <w:r w:rsidR="00DA57AE">
              <w:rPr>
                <w:rFonts w:ascii="Helvetica" w:hAnsi="Helvetica" w:cs="宋体" w:hint="eastAsia"/>
                <w:color w:val="000000"/>
                <w:kern w:val="0"/>
                <w:sz w:val="21"/>
                <w:szCs w:val="21"/>
                <w:lang w:val="en-GB" w:eastAsia="zh-CN"/>
              </w:rPr>
              <w:t>2</w:t>
            </w:r>
            <w:r w:rsidR="00DA57AE">
              <w:rPr>
                <w:rFonts w:ascii="Helvetica" w:hAnsi="Helvetica" w:cs="宋体"/>
                <w:color w:val="000000"/>
                <w:kern w:val="0"/>
                <w:sz w:val="21"/>
                <w:szCs w:val="21"/>
                <w:lang w:val="en-GB" w:eastAsia="zh-CN"/>
              </w:rPr>
              <w:t>5M</w:t>
            </w:r>
            <w:r w:rsidRPr="006C45F6">
              <w:rPr>
                <w:rFonts w:ascii="Helvetica" w:hAnsi="Helvetica" w:cs="宋体" w:hint="eastAsia"/>
                <w:color w:val="000000"/>
                <w:kern w:val="0"/>
                <w:sz w:val="21"/>
                <w:szCs w:val="21"/>
                <w:lang w:val="en-GB" w:eastAsia="zh-CN"/>
              </w:rPr>
              <w:t>。</w:t>
            </w:r>
          </w:p>
        </w:tc>
      </w:tr>
      <w:tr w:rsidR="00942E70" w:rsidRPr="00EC34FB" w:rsidTr="00942E70">
        <w:trPr>
          <w:jc w:val="center"/>
        </w:trPr>
        <w:tc>
          <w:tcPr>
            <w:tcW w:w="1511" w:type="dxa"/>
            <w:shd w:val="clear" w:color="auto" w:fill="auto"/>
          </w:tcPr>
          <w:p w:rsidR="00942E70" w:rsidRDefault="00942E70" w:rsidP="007E0A98">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噪音</w:t>
            </w:r>
          </w:p>
        </w:tc>
        <w:tc>
          <w:tcPr>
            <w:tcW w:w="8312" w:type="dxa"/>
            <w:shd w:val="clear" w:color="auto" w:fill="auto"/>
          </w:tcPr>
          <w:p w:rsidR="00942E70" w:rsidRPr="00942E70" w:rsidRDefault="00942E70" w:rsidP="007E0A98">
            <w:pPr>
              <w:pStyle w:val="32"/>
              <w:spacing w:line="460" w:lineRule="exact"/>
              <w:jc w:val="center"/>
              <w:rPr>
                <w:rFonts w:ascii="Helvetica" w:hAnsi="Helvetica" w:cs="宋体" w:hint="eastAsia"/>
                <w:color w:val="000000"/>
                <w:kern w:val="0"/>
                <w:sz w:val="21"/>
                <w:szCs w:val="21"/>
                <w:lang w:eastAsia="zh-CN"/>
              </w:rPr>
            </w:pPr>
            <w:r w:rsidRPr="00942E70">
              <w:rPr>
                <w:rFonts w:hint="eastAsia"/>
                <w:sz w:val="21"/>
                <w:szCs w:val="21"/>
              </w:rPr>
              <w:t>正常运行期间的噪音不能超过</w:t>
            </w:r>
            <w:r w:rsidRPr="00942E70">
              <w:rPr>
                <w:rFonts w:hint="eastAsia"/>
                <w:sz w:val="21"/>
                <w:szCs w:val="21"/>
              </w:rPr>
              <w:t>75dB</w:t>
            </w:r>
            <w:r w:rsidRPr="00942E70">
              <w:rPr>
                <w:rFonts w:hint="eastAsia"/>
                <w:sz w:val="21"/>
                <w:szCs w:val="21"/>
              </w:rPr>
              <w:t>（距离设备表面</w:t>
            </w:r>
            <w:r w:rsidRPr="00942E70">
              <w:rPr>
                <w:rFonts w:hint="eastAsia"/>
                <w:sz w:val="21"/>
                <w:szCs w:val="21"/>
              </w:rPr>
              <w:t>1m</w:t>
            </w:r>
            <w:r w:rsidRPr="00942E70">
              <w:rPr>
                <w:rFonts w:hint="eastAsia"/>
                <w:sz w:val="21"/>
                <w:szCs w:val="21"/>
              </w:rPr>
              <w:t>处测量）。</w:t>
            </w:r>
          </w:p>
        </w:tc>
      </w:tr>
      <w:tr w:rsidR="007E0A98" w:rsidRPr="00EC34FB" w:rsidTr="00942E70">
        <w:trPr>
          <w:jc w:val="center"/>
        </w:trPr>
        <w:tc>
          <w:tcPr>
            <w:tcW w:w="1511" w:type="dxa"/>
            <w:shd w:val="clear" w:color="auto" w:fill="auto"/>
          </w:tcPr>
          <w:p w:rsidR="007E0A98" w:rsidRDefault="007E0A98" w:rsidP="007E0A98">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保温</w:t>
            </w:r>
          </w:p>
        </w:tc>
        <w:tc>
          <w:tcPr>
            <w:tcW w:w="8312" w:type="dxa"/>
            <w:shd w:val="clear" w:color="auto" w:fill="auto"/>
          </w:tcPr>
          <w:p w:rsidR="007E0A98" w:rsidRDefault="007E0A98" w:rsidP="007E0A98">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卫生级设计的电加热盘管位于底部，能够在清洗和漂洗阶段维持水温在</w:t>
            </w:r>
            <w:r>
              <w:rPr>
                <w:rFonts w:ascii="Helvetica" w:hAnsi="Helvetica" w:cs="宋体" w:hint="eastAsia"/>
                <w:color w:val="000000"/>
                <w:kern w:val="0"/>
                <w:sz w:val="21"/>
                <w:szCs w:val="21"/>
                <w:lang w:eastAsia="zh-CN"/>
              </w:rPr>
              <w:t>9</w:t>
            </w:r>
            <w:r>
              <w:rPr>
                <w:rFonts w:ascii="Helvetica" w:hAnsi="Helvetica" w:cs="宋体"/>
                <w:color w:val="000000"/>
                <w:kern w:val="0"/>
                <w:sz w:val="21"/>
                <w:szCs w:val="21"/>
                <w:lang w:eastAsia="zh-CN"/>
              </w:rPr>
              <w:t>0</w:t>
            </w:r>
            <w:r w:rsidR="003E11B6">
              <w:rPr>
                <w:rFonts w:ascii="Helvetica" w:hAnsi="Helvetica" w:cs="宋体" w:hint="eastAsia"/>
                <w:color w:val="000000"/>
                <w:kern w:val="0"/>
                <w:sz w:val="21"/>
                <w:szCs w:val="21"/>
                <w:lang w:eastAsia="zh-CN"/>
              </w:rPr>
              <w:t>℃</w:t>
            </w:r>
            <w:r>
              <w:rPr>
                <w:rFonts w:ascii="Helvetica" w:hAnsi="Helvetica" w:cs="宋体" w:hint="eastAsia"/>
                <w:color w:val="000000"/>
                <w:kern w:val="0"/>
                <w:sz w:val="21"/>
                <w:szCs w:val="21"/>
                <w:lang w:eastAsia="zh-CN"/>
              </w:rPr>
              <w:t>。清洗内室要具备保温功能。</w:t>
            </w:r>
          </w:p>
        </w:tc>
      </w:tr>
      <w:tr w:rsidR="00EF2A68" w:rsidRPr="00EC34FB" w:rsidTr="00942E70">
        <w:trPr>
          <w:jc w:val="center"/>
        </w:trPr>
        <w:tc>
          <w:tcPr>
            <w:tcW w:w="1511" w:type="dxa"/>
            <w:shd w:val="clear" w:color="auto" w:fill="auto"/>
          </w:tcPr>
          <w:p w:rsidR="00EF2A68" w:rsidRDefault="00EF2A68" w:rsidP="007E0A98">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自排水</w:t>
            </w:r>
          </w:p>
        </w:tc>
        <w:tc>
          <w:tcPr>
            <w:tcW w:w="8312" w:type="dxa"/>
            <w:shd w:val="clear" w:color="auto" w:fill="auto"/>
          </w:tcPr>
          <w:p w:rsidR="00EF2A68" w:rsidRPr="00EF2A68" w:rsidRDefault="00EF2A68" w:rsidP="00EF2A68">
            <w:pPr>
              <w:pStyle w:val="32"/>
              <w:spacing w:line="460" w:lineRule="exact"/>
              <w:jc w:val="center"/>
              <w:rPr>
                <w:rFonts w:ascii="Helvetica" w:hAnsi="Helvetica" w:cs="宋体" w:hint="eastAsia"/>
                <w:color w:val="000000"/>
                <w:kern w:val="0"/>
                <w:sz w:val="21"/>
                <w:szCs w:val="21"/>
                <w:lang w:val="en-US" w:eastAsia="zh-CN"/>
              </w:rPr>
            </w:pPr>
            <w:r>
              <w:rPr>
                <w:rFonts w:ascii="Helvetica" w:hAnsi="Helvetica" w:cs="宋体" w:hint="eastAsia"/>
                <w:color w:val="000000"/>
                <w:kern w:val="0"/>
                <w:sz w:val="21"/>
                <w:szCs w:val="21"/>
                <w:lang w:eastAsia="zh-CN"/>
              </w:rPr>
              <w:t>漂洗管路要自排水，</w:t>
            </w:r>
            <w:r w:rsidRPr="00A65C4D">
              <w:rPr>
                <w:rFonts w:ascii="Helvetica" w:hAnsi="Helvetica" w:cs="宋体" w:hint="eastAsia"/>
                <w:color w:val="000000"/>
                <w:kern w:val="0"/>
                <w:sz w:val="21"/>
                <w:szCs w:val="21"/>
                <w:lang w:val="en-US" w:eastAsia="zh-CN"/>
              </w:rPr>
              <w:t>系统</w:t>
            </w:r>
            <w:r>
              <w:rPr>
                <w:rFonts w:ascii="Helvetica" w:hAnsi="Helvetica" w:cs="宋体" w:hint="eastAsia"/>
                <w:color w:val="000000"/>
                <w:kern w:val="0"/>
                <w:sz w:val="21"/>
                <w:szCs w:val="21"/>
                <w:lang w:val="en-US" w:eastAsia="zh-CN"/>
              </w:rPr>
              <w:t>也</w:t>
            </w:r>
            <w:r w:rsidRPr="00A65C4D">
              <w:rPr>
                <w:rFonts w:ascii="Helvetica" w:hAnsi="Helvetica" w:cs="宋体" w:hint="eastAsia"/>
                <w:color w:val="000000"/>
                <w:kern w:val="0"/>
                <w:sz w:val="21"/>
                <w:szCs w:val="21"/>
                <w:lang w:val="en-US" w:eastAsia="zh-CN"/>
              </w:rPr>
              <w:t>要在重力作用下完全排水，</w:t>
            </w:r>
            <w:r>
              <w:rPr>
                <w:rFonts w:ascii="Helvetica" w:hAnsi="Helvetica" w:cs="宋体" w:hint="eastAsia"/>
                <w:color w:val="000000"/>
                <w:kern w:val="0"/>
                <w:sz w:val="21"/>
                <w:szCs w:val="21"/>
                <w:lang w:val="en-US" w:eastAsia="zh-CN"/>
              </w:rPr>
              <w:t>具有</w:t>
            </w:r>
            <w:r w:rsidRPr="00A65C4D">
              <w:rPr>
                <w:rFonts w:ascii="Helvetica" w:hAnsi="Helvetica" w:cs="宋体" w:hint="eastAsia"/>
                <w:color w:val="000000"/>
                <w:kern w:val="0"/>
                <w:sz w:val="21"/>
                <w:szCs w:val="21"/>
                <w:lang w:val="en-US" w:eastAsia="zh-CN"/>
              </w:rPr>
              <w:t>合理的斜率（≥</w:t>
            </w:r>
            <w:r w:rsidRPr="00A65C4D">
              <w:rPr>
                <w:rFonts w:ascii="Helvetica" w:hAnsi="Helvetica" w:cs="宋体" w:hint="eastAsia"/>
                <w:color w:val="000000"/>
                <w:kern w:val="0"/>
                <w:sz w:val="21"/>
                <w:szCs w:val="21"/>
                <w:lang w:val="en-US" w:eastAsia="zh-CN"/>
              </w:rPr>
              <w:t>1%</w:t>
            </w:r>
            <w:r w:rsidRPr="00A65C4D">
              <w:rPr>
                <w:rFonts w:ascii="Helvetica" w:hAnsi="Helvetica" w:cs="宋体" w:hint="eastAsia"/>
                <w:color w:val="000000"/>
                <w:kern w:val="0"/>
                <w:sz w:val="21"/>
                <w:szCs w:val="21"/>
                <w:lang w:val="en-US" w:eastAsia="zh-CN"/>
              </w:rPr>
              <w:t>）。内室</w:t>
            </w:r>
            <w:r w:rsidRPr="00A65C4D">
              <w:rPr>
                <w:rFonts w:ascii="Helvetica" w:hAnsi="Helvetica" w:cs="宋体"/>
                <w:color w:val="000000"/>
                <w:kern w:val="0"/>
                <w:sz w:val="21"/>
                <w:szCs w:val="21"/>
                <w:lang w:val="en-US" w:eastAsia="zh-CN"/>
              </w:rPr>
              <w:t>排放水在排放到</w:t>
            </w:r>
            <w:r w:rsidRPr="00A65C4D">
              <w:rPr>
                <w:rFonts w:ascii="Helvetica" w:hAnsi="Helvetica" w:cs="宋体" w:hint="eastAsia"/>
                <w:color w:val="000000"/>
                <w:kern w:val="0"/>
                <w:sz w:val="21"/>
                <w:szCs w:val="21"/>
                <w:lang w:val="en-US" w:eastAsia="zh-CN"/>
              </w:rPr>
              <w:t>废水系统</w:t>
            </w:r>
            <w:r w:rsidRPr="00A65C4D">
              <w:rPr>
                <w:rFonts w:ascii="Helvetica" w:hAnsi="Helvetica" w:cs="宋体"/>
                <w:color w:val="000000"/>
                <w:kern w:val="0"/>
                <w:sz w:val="21"/>
                <w:szCs w:val="21"/>
                <w:lang w:val="en-US" w:eastAsia="zh-CN"/>
              </w:rPr>
              <w:t>前</w:t>
            </w:r>
            <w:r w:rsidRPr="00A65C4D">
              <w:rPr>
                <w:rFonts w:ascii="Helvetica" w:hAnsi="Helvetica" w:cs="宋体" w:hint="eastAsia"/>
                <w:color w:val="000000"/>
                <w:kern w:val="0"/>
                <w:sz w:val="21"/>
                <w:szCs w:val="21"/>
                <w:lang w:val="en-US" w:eastAsia="zh-CN"/>
              </w:rPr>
              <w:t>要</w:t>
            </w:r>
            <w:r w:rsidRPr="00A65C4D">
              <w:rPr>
                <w:rFonts w:ascii="Helvetica" w:hAnsi="Helvetica" w:cs="宋体"/>
                <w:color w:val="000000"/>
                <w:kern w:val="0"/>
                <w:sz w:val="21"/>
                <w:szCs w:val="21"/>
                <w:lang w:val="en-US" w:eastAsia="zh-CN"/>
              </w:rPr>
              <w:t>冷却到</w:t>
            </w:r>
            <w:r w:rsidRPr="00A65C4D">
              <w:rPr>
                <w:rFonts w:ascii="Helvetica" w:hAnsi="Helvetica" w:cs="宋体"/>
                <w:color w:val="000000"/>
                <w:kern w:val="0"/>
                <w:sz w:val="21"/>
                <w:szCs w:val="21"/>
                <w:lang w:val="en-US" w:eastAsia="zh-CN"/>
              </w:rPr>
              <w:t>&lt;50°C</w:t>
            </w:r>
            <w:r>
              <w:rPr>
                <w:rFonts w:ascii="Helvetica" w:hAnsi="Helvetica" w:cs="宋体" w:hint="eastAsia"/>
                <w:color w:val="000000"/>
                <w:kern w:val="0"/>
                <w:sz w:val="21"/>
                <w:szCs w:val="21"/>
                <w:lang w:val="en-US" w:eastAsia="zh-CN"/>
              </w:rPr>
              <w:t>。</w:t>
            </w:r>
            <w:r w:rsidRPr="00A65C4D">
              <w:rPr>
                <w:rFonts w:ascii="Helvetica" w:hAnsi="Helvetica" w:cs="宋体" w:hint="eastAsia"/>
                <w:color w:val="000000"/>
                <w:kern w:val="0"/>
                <w:sz w:val="21"/>
                <w:szCs w:val="21"/>
                <w:lang w:val="en-US" w:eastAsia="zh-CN"/>
              </w:rPr>
              <w:t>在</w:t>
            </w:r>
            <w:r w:rsidRPr="00A65C4D">
              <w:rPr>
                <w:rFonts w:ascii="Helvetica" w:hAnsi="Helvetica" w:cs="宋体"/>
                <w:color w:val="000000"/>
                <w:kern w:val="0"/>
                <w:sz w:val="21"/>
                <w:szCs w:val="21"/>
                <w:lang w:val="en-US" w:eastAsia="zh-CN"/>
              </w:rPr>
              <w:t>内室排气口</w:t>
            </w:r>
            <w:r w:rsidRPr="00A65C4D">
              <w:rPr>
                <w:rFonts w:ascii="Helvetica" w:hAnsi="Helvetica" w:cs="宋体" w:hint="eastAsia"/>
                <w:color w:val="000000"/>
                <w:kern w:val="0"/>
                <w:sz w:val="21"/>
                <w:szCs w:val="21"/>
                <w:lang w:val="en-US" w:eastAsia="zh-CN"/>
              </w:rPr>
              <w:t>安装过滤器。</w:t>
            </w:r>
          </w:p>
        </w:tc>
      </w:tr>
      <w:tr w:rsidR="00942E70" w:rsidRPr="00EC34FB" w:rsidTr="00942E70">
        <w:trPr>
          <w:jc w:val="center"/>
        </w:trPr>
        <w:tc>
          <w:tcPr>
            <w:tcW w:w="1511" w:type="dxa"/>
            <w:shd w:val="clear" w:color="auto" w:fill="auto"/>
          </w:tcPr>
          <w:p w:rsidR="00942E70" w:rsidRDefault="00942E70" w:rsidP="00942E70">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干燥</w:t>
            </w:r>
          </w:p>
        </w:tc>
        <w:tc>
          <w:tcPr>
            <w:tcW w:w="8312" w:type="dxa"/>
            <w:shd w:val="clear" w:color="auto" w:fill="auto"/>
          </w:tcPr>
          <w:p w:rsidR="00942E70" w:rsidRPr="00EA1529" w:rsidRDefault="00942E70" w:rsidP="00942E70">
            <w:pPr>
              <w:pStyle w:val="32"/>
              <w:spacing w:line="460" w:lineRule="exact"/>
              <w:jc w:val="center"/>
              <w:rPr>
                <w:rFonts w:ascii="Helvetica" w:hAnsi="Helvetica" w:cs="宋体" w:hint="eastAsia"/>
                <w:color w:val="000000"/>
                <w:kern w:val="0"/>
                <w:sz w:val="21"/>
                <w:szCs w:val="21"/>
                <w:lang w:val="en-US" w:eastAsia="zh-CN"/>
              </w:rPr>
            </w:pPr>
            <w:r>
              <w:rPr>
                <w:rFonts w:ascii="Helvetica" w:hAnsi="Helvetica" w:cs="宋体" w:hint="eastAsia"/>
                <w:color w:val="000000"/>
                <w:kern w:val="0"/>
                <w:sz w:val="21"/>
                <w:szCs w:val="21"/>
                <w:lang w:val="en-US" w:eastAsia="zh-CN"/>
              </w:rPr>
              <w:t>干燥空气应</w:t>
            </w:r>
            <w:r w:rsidRPr="000A56A0">
              <w:rPr>
                <w:rFonts w:ascii="Helvetica" w:hAnsi="Helvetica" w:cs="宋体" w:hint="eastAsia"/>
                <w:color w:val="000000"/>
                <w:kern w:val="0"/>
                <w:sz w:val="21"/>
                <w:szCs w:val="21"/>
                <w:lang w:val="en-US" w:eastAsia="zh-CN"/>
              </w:rPr>
              <w:t>用</w:t>
            </w:r>
            <w:r w:rsidR="000A56A0" w:rsidRPr="000A56A0">
              <w:rPr>
                <w:rFonts w:ascii="Arial" w:hAnsi="Arial" w:cs="Arial"/>
                <w:color w:val="333333"/>
                <w:sz w:val="21"/>
                <w:szCs w:val="21"/>
                <w:shd w:val="clear" w:color="auto" w:fill="FFFFFF"/>
              </w:rPr>
              <w:t>对</w:t>
            </w:r>
            <w:r w:rsidR="000A56A0" w:rsidRPr="000A56A0">
              <w:rPr>
                <w:rFonts w:ascii="Arial" w:hAnsi="Arial" w:cs="Arial"/>
                <w:color w:val="333333"/>
                <w:sz w:val="21"/>
                <w:szCs w:val="21"/>
                <w:shd w:val="clear" w:color="auto" w:fill="FFFFFF"/>
              </w:rPr>
              <w:t>≥0.3μm</w:t>
            </w:r>
            <w:r w:rsidR="000A56A0" w:rsidRPr="000A56A0">
              <w:rPr>
                <w:rFonts w:ascii="Arial" w:hAnsi="Arial" w:cs="Arial"/>
                <w:color w:val="333333"/>
                <w:sz w:val="21"/>
                <w:szCs w:val="21"/>
                <w:shd w:val="clear" w:color="auto" w:fill="FFFFFF"/>
              </w:rPr>
              <w:t>颗粒的过滤效率在</w:t>
            </w:r>
            <w:r w:rsidR="000A56A0" w:rsidRPr="000A56A0">
              <w:rPr>
                <w:rFonts w:ascii="Arial" w:hAnsi="Arial" w:cs="Arial"/>
                <w:color w:val="333333"/>
                <w:sz w:val="21"/>
                <w:szCs w:val="21"/>
                <w:shd w:val="clear" w:color="auto" w:fill="FFFFFF"/>
              </w:rPr>
              <w:t>99.97%</w:t>
            </w:r>
            <w:r w:rsidR="000A56A0" w:rsidRPr="000A56A0">
              <w:rPr>
                <w:rFonts w:ascii="Arial" w:hAnsi="Arial" w:cs="Arial"/>
                <w:color w:val="333333"/>
                <w:sz w:val="21"/>
                <w:szCs w:val="21"/>
                <w:shd w:val="clear" w:color="auto" w:fill="FFFFFF"/>
              </w:rPr>
              <w:t>以上</w:t>
            </w:r>
            <w:r>
              <w:rPr>
                <w:rFonts w:ascii="Helvetica" w:hAnsi="Helvetica" w:cs="宋体" w:hint="eastAsia"/>
                <w:color w:val="000000"/>
                <w:kern w:val="0"/>
                <w:sz w:val="21"/>
                <w:szCs w:val="21"/>
                <w:lang w:val="en-US" w:eastAsia="zh-CN"/>
              </w:rPr>
              <w:t>HEPA</w:t>
            </w:r>
            <w:r>
              <w:rPr>
                <w:rFonts w:ascii="Helvetica" w:hAnsi="Helvetica" w:cs="宋体" w:hint="eastAsia"/>
                <w:color w:val="000000"/>
                <w:kern w:val="0"/>
                <w:sz w:val="21"/>
                <w:szCs w:val="21"/>
                <w:lang w:val="en-US" w:eastAsia="zh-CN"/>
              </w:rPr>
              <w:t>过滤。能完全覆盖清洗系统的所有关键部件，干燥后，</w:t>
            </w:r>
            <w:r w:rsidRPr="00EA1529">
              <w:rPr>
                <w:rFonts w:ascii="Helvetica" w:hAnsi="Helvetica" w:cs="宋体" w:hint="eastAsia"/>
                <w:color w:val="000000"/>
                <w:kern w:val="0"/>
                <w:sz w:val="21"/>
                <w:szCs w:val="21"/>
                <w:lang w:val="en-US" w:eastAsia="zh-CN"/>
              </w:rPr>
              <w:t>通过</w:t>
            </w:r>
            <w:r w:rsidRPr="00EA1529">
              <w:rPr>
                <w:rFonts w:ascii="Helvetica" w:hAnsi="Helvetica" w:cs="宋体" w:hint="eastAsia"/>
                <w:color w:val="000000"/>
                <w:kern w:val="0"/>
                <w:sz w:val="21"/>
                <w:szCs w:val="21"/>
                <w:lang w:val="en-US" w:eastAsia="zh-CN"/>
              </w:rPr>
              <w:t>HEPA</w:t>
            </w:r>
            <w:r w:rsidRPr="00EA1529">
              <w:rPr>
                <w:rFonts w:ascii="Helvetica" w:hAnsi="Helvetica" w:cs="宋体" w:hint="eastAsia"/>
                <w:color w:val="000000"/>
                <w:kern w:val="0"/>
                <w:sz w:val="21"/>
                <w:szCs w:val="21"/>
                <w:lang w:val="en-US" w:eastAsia="zh-CN"/>
              </w:rPr>
              <w:t>过滤空气将系统冷却到</w:t>
            </w:r>
            <w:r w:rsidRPr="00EA1529">
              <w:rPr>
                <w:rFonts w:ascii="Helvetica" w:hAnsi="Helvetica" w:cs="宋体"/>
                <w:color w:val="000000"/>
                <w:kern w:val="0"/>
                <w:sz w:val="21"/>
                <w:szCs w:val="21"/>
                <w:lang w:val="en-US" w:eastAsia="zh-CN"/>
              </w:rPr>
              <w:t>6</w:t>
            </w:r>
            <w:r w:rsidRPr="00EA1529">
              <w:rPr>
                <w:rFonts w:ascii="Helvetica" w:hAnsi="Helvetica" w:cs="宋体" w:hint="eastAsia"/>
                <w:color w:val="000000"/>
                <w:kern w:val="0"/>
                <w:sz w:val="21"/>
                <w:szCs w:val="21"/>
                <w:lang w:val="en-US" w:eastAsia="zh-CN"/>
              </w:rPr>
              <w:t>0</w:t>
            </w:r>
            <w:r w:rsidRPr="00EA1529">
              <w:rPr>
                <w:rFonts w:ascii="Helvetica" w:hAnsi="Helvetica" w:cs="宋体" w:hint="eastAsia"/>
                <w:color w:val="000000"/>
                <w:kern w:val="0"/>
                <w:sz w:val="21"/>
                <w:szCs w:val="21"/>
                <w:lang w:val="en-US" w:eastAsia="zh-CN"/>
              </w:rPr>
              <w:t>℃。</w:t>
            </w:r>
          </w:p>
        </w:tc>
      </w:tr>
      <w:tr w:rsidR="00D64867" w:rsidRPr="00EC34FB" w:rsidTr="00942E70">
        <w:trPr>
          <w:jc w:val="center"/>
        </w:trPr>
        <w:tc>
          <w:tcPr>
            <w:tcW w:w="1511" w:type="dxa"/>
            <w:shd w:val="clear" w:color="auto" w:fill="auto"/>
          </w:tcPr>
          <w:p w:rsidR="00D64867" w:rsidRPr="00A00E95" w:rsidRDefault="00D64867" w:rsidP="00F3280D">
            <w:pPr>
              <w:pStyle w:val="32"/>
              <w:spacing w:line="460" w:lineRule="exact"/>
              <w:jc w:val="center"/>
              <w:rPr>
                <w:rFonts w:ascii="Helvetica" w:hAnsi="Helvetica" w:cs="宋体" w:hint="eastAsia"/>
                <w:color w:val="000000"/>
                <w:kern w:val="0"/>
                <w:szCs w:val="21"/>
                <w:lang w:val="en-US"/>
              </w:rPr>
            </w:pPr>
            <w:r w:rsidRPr="00A00E95">
              <w:rPr>
                <w:rFonts w:hint="eastAsia"/>
                <w:sz w:val="21"/>
                <w:szCs w:val="21"/>
              </w:rPr>
              <w:t>清洗效果</w:t>
            </w:r>
          </w:p>
        </w:tc>
        <w:tc>
          <w:tcPr>
            <w:tcW w:w="8312" w:type="dxa"/>
            <w:shd w:val="clear" w:color="auto" w:fill="auto"/>
          </w:tcPr>
          <w:p w:rsidR="00D64867" w:rsidRDefault="00D64867" w:rsidP="00F3280D">
            <w:pPr>
              <w:pStyle w:val="32"/>
              <w:spacing w:line="460" w:lineRule="exact"/>
              <w:jc w:val="center"/>
              <w:rPr>
                <w:rFonts w:ascii="Helvetica" w:hAnsi="Helvetica" w:cs="宋体" w:hint="eastAsia"/>
                <w:color w:val="000000"/>
                <w:kern w:val="0"/>
                <w:szCs w:val="21"/>
              </w:rPr>
            </w:pPr>
            <w:r>
              <w:rPr>
                <w:rFonts w:ascii="Helvetica" w:hAnsi="Helvetica" w:cs="宋体" w:hint="eastAsia"/>
                <w:color w:val="000000"/>
                <w:kern w:val="0"/>
                <w:sz w:val="21"/>
                <w:szCs w:val="21"/>
                <w:lang w:eastAsia="zh-CN"/>
              </w:rPr>
              <w:t>清洗后，残余量能够降低到之前批次的</w:t>
            </w:r>
            <w:r w:rsidR="00490C60">
              <w:rPr>
                <w:rFonts w:ascii="Helvetica" w:hAnsi="Helvetica" w:cs="宋体" w:hint="eastAsia"/>
                <w:color w:val="000000"/>
                <w:kern w:val="0"/>
                <w:sz w:val="21"/>
                <w:szCs w:val="21"/>
                <w:lang w:eastAsia="zh-CN"/>
              </w:rPr>
              <w:t>1</w:t>
            </w:r>
            <w:r w:rsidR="00490C60">
              <w:rPr>
                <w:rFonts w:ascii="Helvetica" w:hAnsi="Helvetica" w:cs="宋体"/>
                <w:color w:val="000000"/>
                <w:kern w:val="0"/>
                <w:sz w:val="21"/>
                <w:szCs w:val="21"/>
                <w:lang w:eastAsia="zh-CN"/>
              </w:rPr>
              <w:t>0</w:t>
            </w:r>
            <w:r>
              <w:rPr>
                <w:rFonts w:ascii="Helvetica" w:hAnsi="Helvetica" w:cs="宋体" w:hint="eastAsia"/>
                <w:color w:val="000000"/>
                <w:kern w:val="0"/>
                <w:sz w:val="21"/>
                <w:szCs w:val="21"/>
                <w:lang w:eastAsia="zh-CN"/>
              </w:rPr>
              <w:t>ppm</w:t>
            </w:r>
          </w:p>
        </w:tc>
      </w:tr>
      <w:tr w:rsidR="00D64867" w:rsidRPr="00EC34FB" w:rsidTr="00942E70">
        <w:trPr>
          <w:jc w:val="center"/>
        </w:trPr>
        <w:tc>
          <w:tcPr>
            <w:tcW w:w="1511" w:type="dxa"/>
            <w:shd w:val="clear" w:color="auto" w:fill="auto"/>
          </w:tcPr>
          <w:p w:rsidR="00D64867" w:rsidRDefault="00D64867" w:rsidP="007E0A98">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运行时长</w:t>
            </w:r>
          </w:p>
        </w:tc>
        <w:tc>
          <w:tcPr>
            <w:tcW w:w="8312" w:type="dxa"/>
            <w:shd w:val="clear" w:color="auto" w:fill="auto"/>
          </w:tcPr>
          <w:p w:rsidR="00D64867" w:rsidRDefault="00D64867" w:rsidP="007E0A98">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可持续运行（一天</w:t>
            </w:r>
            <w:r>
              <w:rPr>
                <w:rFonts w:ascii="Helvetica" w:hAnsi="Helvetica" w:cs="宋体" w:hint="eastAsia"/>
                <w:color w:val="000000"/>
                <w:kern w:val="0"/>
                <w:sz w:val="21"/>
                <w:szCs w:val="21"/>
                <w:lang w:eastAsia="zh-CN"/>
              </w:rPr>
              <w:t>2</w:t>
            </w:r>
            <w:r>
              <w:rPr>
                <w:rFonts w:ascii="Helvetica" w:hAnsi="Helvetica" w:cs="宋体"/>
                <w:color w:val="000000"/>
                <w:kern w:val="0"/>
                <w:sz w:val="21"/>
                <w:szCs w:val="21"/>
                <w:lang w:eastAsia="zh-CN"/>
              </w:rPr>
              <w:t>4</w:t>
            </w:r>
            <w:r>
              <w:rPr>
                <w:rFonts w:ascii="Helvetica" w:hAnsi="Helvetica" w:cs="宋体" w:hint="eastAsia"/>
                <w:color w:val="000000"/>
                <w:kern w:val="0"/>
                <w:sz w:val="21"/>
                <w:szCs w:val="21"/>
                <w:lang w:eastAsia="zh-CN"/>
              </w:rPr>
              <w:t>小时）。</w:t>
            </w:r>
          </w:p>
        </w:tc>
      </w:tr>
      <w:tr w:rsidR="00D64867" w:rsidRPr="00EC34FB" w:rsidTr="00942E70">
        <w:trPr>
          <w:jc w:val="center"/>
        </w:trPr>
        <w:tc>
          <w:tcPr>
            <w:tcW w:w="1511" w:type="dxa"/>
            <w:shd w:val="clear" w:color="auto" w:fill="auto"/>
          </w:tcPr>
          <w:p w:rsidR="00D64867" w:rsidRDefault="00D64867" w:rsidP="007E0A98">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最小使用寿命</w:t>
            </w:r>
          </w:p>
        </w:tc>
        <w:tc>
          <w:tcPr>
            <w:tcW w:w="8312" w:type="dxa"/>
            <w:shd w:val="clear" w:color="auto" w:fill="auto"/>
          </w:tcPr>
          <w:p w:rsidR="00D64867" w:rsidRPr="00A00E95" w:rsidRDefault="00D64867" w:rsidP="00A00E95">
            <w:pPr>
              <w:pStyle w:val="32"/>
              <w:spacing w:line="460" w:lineRule="exact"/>
              <w:jc w:val="center"/>
              <w:rPr>
                <w:rFonts w:hint="eastAsia"/>
                <w:sz w:val="21"/>
                <w:szCs w:val="21"/>
                <w:lang w:eastAsia="zh-CN"/>
              </w:rPr>
            </w:pPr>
            <w:r w:rsidRPr="00A00E95">
              <w:rPr>
                <w:rFonts w:hint="eastAsia"/>
                <w:sz w:val="21"/>
                <w:szCs w:val="21"/>
              </w:rPr>
              <w:t>工艺设备：</w:t>
            </w:r>
            <w:r w:rsidRPr="00A00E95">
              <w:rPr>
                <w:rFonts w:hint="eastAsia"/>
                <w:sz w:val="21"/>
                <w:szCs w:val="21"/>
              </w:rPr>
              <w:t>25</w:t>
            </w:r>
            <w:r w:rsidRPr="00A00E95">
              <w:rPr>
                <w:rFonts w:hint="eastAsia"/>
                <w:sz w:val="21"/>
                <w:szCs w:val="21"/>
              </w:rPr>
              <w:t>年</w:t>
            </w:r>
            <w:r>
              <w:rPr>
                <w:rFonts w:hint="eastAsia"/>
                <w:sz w:val="21"/>
                <w:szCs w:val="21"/>
                <w:lang w:eastAsia="zh-CN"/>
              </w:rPr>
              <w:t>；</w:t>
            </w:r>
            <w:r w:rsidRPr="00A00E95">
              <w:rPr>
                <w:rFonts w:hint="eastAsia"/>
                <w:sz w:val="21"/>
                <w:szCs w:val="21"/>
              </w:rPr>
              <w:t>管路：</w:t>
            </w:r>
            <w:r w:rsidRPr="00A00E95">
              <w:rPr>
                <w:rFonts w:hint="eastAsia"/>
                <w:sz w:val="21"/>
                <w:szCs w:val="21"/>
              </w:rPr>
              <w:t>15</w:t>
            </w:r>
            <w:r w:rsidRPr="00A00E95">
              <w:rPr>
                <w:rFonts w:hint="eastAsia"/>
                <w:sz w:val="21"/>
                <w:szCs w:val="21"/>
              </w:rPr>
              <w:t>年</w:t>
            </w:r>
            <w:r>
              <w:rPr>
                <w:rFonts w:hint="eastAsia"/>
                <w:sz w:val="21"/>
                <w:szCs w:val="21"/>
                <w:lang w:eastAsia="zh-CN"/>
              </w:rPr>
              <w:t>。</w:t>
            </w:r>
          </w:p>
        </w:tc>
      </w:tr>
      <w:tr w:rsidR="00D64867" w:rsidRPr="00EC34FB" w:rsidTr="00942E70">
        <w:trPr>
          <w:jc w:val="center"/>
        </w:trPr>
        <w:tc>
          <w:tcPr>
            <w:tcW w:w="1511" w:type="dxa"/>
            <w:shd w:val="clear" w:color="auto" w:fill="auto"/>
          </w:tcPr>
          <w:p w:rsidR="00D64867" w:rsidRDefault="00D64867" w:rsidP="007E0A98">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维护性暂停</w:t>
            </w:r>
          </w:p>
        </w:tc>
        <w:tc>
          <w:tcPr>
            <w:tcW w:w="8312" w:type="dxa"/>
            <w:shd w:val="clear" w:color="auto" w:fill="auto"/>
          </w:tcPr>
          <w:p w:rsidR="00D64867" w:rsidRDefault="00D64867" w:rsidP="007E0A98">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每年两次维护性暂停，确保系统安全运行。</w:t>
            </w:r>
          </w:p>
        </w:tc>
      </w:tr>
      <w:tr w:rsidR="00D64867" w:rsidRPr="00EC34FB" w:rsidTr="00942E70">
        <w:trPr>
          <w:jc w:val="center"/>
        </w:trPr>
        <w:tc>
          <w:tcPr>
            <w:tcW w:w="1511" w:type="dxa"/>
            <w:shd w:val="clear" w:color="auto" w:fill="auto"/>
          </w:tcPr>
          <w:p w:rsidR="00D64867" w:rsidRDefault="00D64867" w:rsidP="007E0A98">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控制系统</w:t>
            </w:r>
          </w:p>
        </w:tc>
        <w:tc>
          <w:tcPr>
            <w:tcW w:w="8312" w:type="dxa"/>
            <w:shd w:val="clear" w:color="auto" w:fill="auto"/>
          </w:tcPr>
          <w:p w:rsidR="00D64867" w:rsidRDefault="00D64867" w:rsidP="007E0A98">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配备工控机。</w:t>
            </w:r>
          </w:p>
        </w:tc>
      </w:tr>
    </w:tbl>
    <w:p w:rsidR="00283330" w:rsidRDefault="00BA5075">
      <w:pPr>
        <w:pStyle w:val="32"/>
        <w:spacing w:line="360" w:lineRule="auto"/>
        <w:outlineLvl w:val="0"/>
        <w:rPr>
          <w:rFonts w:hint="eastAsia"/>
          <w:b/>
          <w:sz w:val="24"/>
          <w:lang w:eastAsia="zh-CN"/>
        </w:rPr>
      </w:pPr>
      <w:r>
        <w:rPr>
          <w:b/>
          <w:sz w:val="21"/>
          <w:szCs w:val="21"/>
        </w:rPr>
        <w:t>***</w:t>
      </w:r>
      <w:r w:rsidR="00283330">
        <w:rPr>
          <w:b/>
          <w:sz w:val="21"/>
          <w:szCs w:val="21"/>
        </w:rPr>
        <w:t>4.4.</w:t>
      </w:r>
      <w:r w:rsidR="00283330">
        <w:rPr>
          <w:rFonts w:hint="eastAsia"/>
          <w:b/>
          <w:sz w:val="21"/>
          <w:szCs w:val="21"/>
          <w:lang w:eastAsia="zh-CN"/>
        </w:rPr>
        <w:t>4</w:t>
      </w:r>
      <w:r w:rsidR="00283330">
        <w:rPr>
          <w:rFonts w:hint="eastAsia"/>
          <w:b/>
          <w:sz w:val="21"/>
          <w:szCs w:val="21"/>
          <w:lang w:eastAsia="zh-CN"/>
        </w:rPr>
        <w:t>其他运行要求</w:t>
      </w:r>
    </w:p>
    <w:tbl>
      <w:tblPr>
        <w:tblW w:w="0" w:type="auto"/>
        <w:jc w:val="center"/>
        <w:tblInd w:w="-1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1"/>
        <w:gridCol w:w="8312"/>
      </w:tblGrid>
      <w:tr w:rsidR="00283330" w:rsidRPr="00EC34FB" w:rsidTr="00F3280D">
        <w:trPr>
          <w:jc w:val="center"/>
        </w:trPr>
        <w:tc>
          <w:tcPr>
            <w:tcW w:w="1511" w:type="dxa"/>
            <w:shd w:val="clear" w:color="auto" w:fill="D9D9D9"/>
          </w:tcPr>
          <w:p w:rsidR="00283330" w:rsidRPr="00EC34FB" w:rsidRDefault="00283330" w:rsidP="00F3280D">
            <w:pPr>
              <w:pStyle w:val="32"/>
              <w:spacing w:line="460" w:lineRule="exact"/>
              <w:jc w:val="center"/>
              <w:rPr>
                <w:rFonts w:ascii="宋体" w:hAnsi="宋体" w:cs="宋体" w:hint="eastAsia"/>
                <w:b/>
                <w:sz w:val="21"/>
                <w:szCs w:val="21"/>
                <w:lang w:eastAsia="zh-CN"/>
              </w:rPr>
            </w:pPr>
            <w:r>
              <w:rPr>
                <w:rFonts w:ascii="宋体" w:hAnsi="宋体" w:cs="宋体" w:hint="eastAsia"/>
                <w:b/>
                <w:sz w:val="21"/>
                <w:szCs w:val="21"/>
                <w:lang w:eastAsia="zh-CN"/>
              </w:rPr>
              <w:t>项目名称</w:t>
            </w:r>
          </w:p>
        </w:tc>
        <w:tc>
          <w:tcPr>
            <w:tcW w:w="8312" w:type="dxa"/>
            <w:shd w:val="clear" w:color="auto" w:fill="D9D9D9"/>
          </w:tcPr>
          <w:p w:rsidR="00283330" w:rsidRPr="00EC34FB" w:rsidRDefault="00283330" w:rsidP="00F3280D">
            <w:pPr>
              <w:pStyle w:val="32"/>
              <w:spacing w:line="460" w:lineRule="exact"/>
              <w:jc w:val="center"/>
              <w:rPr>
                <w:rFonts w:ascii="宋体" w:hAnsi="宋体" w:cs="宋体" w:hint="eastAsia"/>
                <w:b/>
                <w:sz w:val="21"/>
                <w:szCs w:val="21"/>
                <w:lang w:eastAsia="zh-CN"/>
              </w:rPr>
            </w:pPr>
            <w:r>
              <w:rPr>
                <w:rFonts w:ascii="宋体" w:hAnsi="宋体" w:cs="宋体" w:hint="eastAsia"/>
                <w:b/>
                <w:sz w:val="21"/>
                <w:szCs w:val="21"/>
                <w:lang w:eastAsia="zh-CN"/>
              </w:rPr>
              <w:t>需求描述</w:t>
            </w:r>
          </w:p>
        </w:tc>
      </w:tr>
      <w:tr w:rsidR="00D64867" w:rsidRPr="00EC34FB" w:rsidTr="00F3280D">
        <w:trPr>
          <w:jc w:val="center"/>
        </w:trPr>
        <w:tc>
          <w:tcPr>
            <w:tcW w:w="1511" w:type="dxa"/>
            <w:shd w:val="clear" w:color="auto" w:fill="auto"/>
          </w:tcPr>
          <w:p w:rsidR="00D64867" w:rsidRPr="00A00E95" w:rsidRDefault="00D64867" w:rsidP="00F3280D">
            <w:pPr>
              <w:pStyle w:val="32"/>
              <w:spacing w:line="460" w:lineRule="exact"/>
              <w:jc w:val="center"/>
              <w:rPr>
                <w:rFonts w:hint="eastAsia"/>
                <w:sz w:val="21"/>
                <w:szCs w:val="21"/>
              </w:rPr>
            </w:pPr>
            <w:r w:rsidRPr="00A00E95">
              <w:rPr>
                <w:rFonts w:hint="eastAsia"/>
                <w:sz w:val="21"/>
                <w:szCs w:val="21"/>
              </w:rPr>
              <w:t>清洗、</w:t>
            </w:r>
            <w:r w:rsidRPr="00A00E95">
              <w:rPr>
                <w:rFonts w:ascii="Helvetica" w:hAnsi="Helvetica" w:cs="宋体" w:hint="eastAsia"/>
                <w:color w:val="000000"/>
                <w:kern w:val="0"/>
                <w:sz w:val="21"/>
                <w:szCs w:val="21"/>
                <w:lang w:eastAsia="zh-CN"/>
              </w:rPr>
              <w:t>干燥流程</w:t>
            </w:r>
          </w:p>
        </w:tc>
        <w:tc>
          <w:tcPr>
            <w:tcW w:w="8312" w:type="dxa"/>
            <w:shd w:val="clear" w:color="auto" w:fill="auto"/>
          </w:tcPr>
          <w:p w:rsidR="00D64867" w:rsidRPr="00A00E95" w:rsidRDefault="00D64867" w:rsidP="00F3280D">
            <w:pPr>
              <w:pStyle w:val="32"/>
              <w:spacing w:line="460" w:lineRule="exact"/>
              <w:jc w:val="center"/>
              <w:rPr>
                <w:rFonts w:hint="eastAsia"/>
                <w:sz w:val="21"/>
                <w:szCs w:val="21"/>
                <w:lang w:eastAsia="zh-CN"/>
              </w:rPr>
            </w:pPr>
            <w:r w:rsidRPr="00A00E95">
              <w:rPr>
                <w:rFonts w:hint="eastAsia"/>
                <w:sz w:val="21"/>
                <w:szCs w:val="21"/>
              </w:rPr>
              <w:t>包括</w:t>
            </w:r>
            <w:r w:rsidRPr="00A00E95">
              <w:rPr>
                <w:rFonts w:hint="eastAsia"/>
                <w:sz w:val="21"/>
                <w:szCs w:val="21"/>
                <w:lang w:val="en-US"/>
              </w:rPr>
              <w:t>脏</w:t>
            </w:r>
            <w:r w:rsidRPr="00A00E95">
              <w:rPr>
                <w:rFonts w:hint="eastAsia"/>
                <w:sz w:val="21"/>
                <w:szCs w:val="21"/>
              </w:rPr>
              <w:t>器具的</w:t>
            </w:r>
            <w:r w:rsidRPr="00A00E95">
              <w:rPr>
                <w:rFonts w:hint="eastAsia"/>
                <w:sz w:val="21"/>
                <w:szCs w:val="21"/>
                <w:lang w:val="en-US"/>
              </w:rPr>
              <w:t>装载、预洗、清洗、</w:t>
            </w:r>
            <w:r w:rsidRPr="00A00E95">
              <w:rPr>
                <w:rFonts w:hint="eastAsia"/>
                <w:sz w:val="21"/>
                <w:szCs w:val="21"/>
              </w:rPr>
              <w:t>漂洗</w:t>
            </w:r>
            <w:r w:rsidRPr="00A00E95">
              <w:rPr>
                <w:rFonts w:hint="eastAsia"/>
                <w:sz w:val="21"/>
                <w:szCs w:val="21"/>
                <w:lang w:val="en-US"/>
              </w:rPr>
              <w:t>、最终漂洗、干燥、冷却、清洗过及干燥过的部件卸载；</w:t>
            </w:r>
            <w:r w:rsidRPr="00A00E95">
              <w:rPr>
                <w:rFonts w:hint="eastAsia"/>
                <w:sz w:val="21"/>
                <w:szCs w:val="21"/>
              </w:rPr>
              <w:t>流程可按照使用要求预先编程并</w:t>
            </w:r>
            <w:r w:rsidRPr="00A00E95">
              <w:rPr>
                <w:rFonts w:hint="eastAsia"/>
                <w:sz w:val="21"/>
                <w:szCs w:val="21"/>
                <w:lang w:val="en-US"/>
              </w:rPr>
              <w:t>全自动</w:t>
            </w:r>
            <w:r>
              <w:rPr>
                <w:rFonts w:hint="eastAsia"/>
                <w:sz w:val="21"/>
                <w:szCs w:val="21"/>
                <w:lang w:val="en-US" w:eastAsia="zh-CN"/>
              </w:rPr>
              <w:t>或手动</w:t>
            </w:r>
            <w:r w:rsidRPr="00A00E95">
              <w:rPr>
                <w:rFonts w:hint="eastAsia"/>
                <w:sz w:val="21"/>
                <w:szCs w:val="21"/>
              </w:rPr>
              <w:t>执行</w:t>
            </w:r>
            <w:r>
              <w:rPr>
                <w:rFonts w:hint="eastAsia"/>
                <w:sz w:val="21"/>
                <w:szCs w:val="21"/>
                <w:lang w:eastAsia="zh-CN"/>
              </w:rPr>
              <w:t>，可本地操作。</w:t>
            </w:r>
          </w:p>
        </w:tc>
      </w:tr>
      <w:tr w:rsidR="00D64867" w:rsidRPr="00EC34FB" w:rsidTr="00F3280D">
        <w:trPr>
          <w:jc w:val="center"/>
        </w:trPr>
        <w:tc>
          <w:tcPr>
            <w:tcW w:w="1511" w:type="dxa"/>
            <w:shd w:val="clear" w:color="auto" w:fill="auto"/>
          </w:tcPr>
          <w:p w:rsidR="00D64867" w:rsidRPr="00EC34FB" w:rsidRDefault="00D64867" w:rsidP="00F3280D">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升降开门</w:t>
            </w:r>
          </w:p>
        </w:tc>
        <w:tc>
          <w:tcPr>
            <w:tcW w:w="8312" w:type="dxa"/>
            <w:shd w:val="clear" w:color="auto" w:fill="auto"/>
          </w:tcPr>
          <w:p w:rsidR="00D64867" w:rsidRPr="00AB6861" w:rsidRDefault="00D64867" w:rsidP="00F3280D">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通过电机对门进行操作，开始清洗前所有联锁启动，同时密封</w:t>
            </w:r>
            <w:r w:rsidRPr="006C45F6">
              <w:rPr>
                <w:rFonts w:ascii="Helvetica" w:hAnsi="Helvetica" w:cs="宋体" w:hint="eastAsia"/>
                <w:color w:val="000000"/>
                <w:kern w:val="0"/>
                <w:sz w:val="21"/>
                <w:szCs w:val="21"/>
                <w:lang w:val="en-GB" w:eastAsia="zh-CN"/>
              </w:rPr>
              <w:t>门</w:t>
            </w:r>
            <w:r>
              <w:rPr>
                <w:rFonts w:ascii="Helvetica" w:hAnsi="Helvetica" w:cs="宋体" w:hint="eastAsia"/>
                <w:color w:val="000000"/>
                <w:kern w:val="0"/>
                <w:sz w:val="21"/>
                <w:szCs w:val="21"/>
                <w:lang w:val="en-GB" w:eastAsia="zh-CN"/>
              </w:rPr>
              <w:t>配备</w:t>
            </w:r>
            <w:r w:rsidRPr="006C45F6">
              <w:rPr>
                <w:rFonts w:ascii="Helvetica" w:hAnsi="Helvetica" w:cs="宋体" w:hint="eastAsia"/>
                <w:color w:val="000000"/>
                <w:kern w:val="0"/>
                <w:sz w:val="21"/>
                <w:szCs w:val="21"/>
                <w:lang w:val="en-GB" w:eastAsia="zh-CN"/>
              </w:rPr>
              <w:t>安全开关及障碍探头。</w:t>
            </w:r>
          </w:p>
        </w:tc>
      </w:tr>
      <w:tr w:rsidR="00D64867" w:rsidRPr="00EC34FB" w:rsidTr="00F3280D">
        <w:trPr>
          <w:jc w:val="center"/>
        </w:trPr>
        <w:tc>
          <w:tcPr>
            <w:tcW w:w="1511" w:type="dxa"/>
            <w:shd w:val="clear" w:color="auto" w:fill="auto"/>
          </w:tcPr>
          <w:p w:rsidR="00D64867" w:rsidRPr="00EC34FB" w:rsidRDefault="00D64867" w:rsidP="00F3280D">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循环泵</w:t>
            </w:r>
          </w:p>
        </w:tc>
        <w:tc>
          <w:tcPr>
            <w:tcW w:w="8312" w:type="dxa"/>
            <w:shd w:val="clear" w:color="auto" w:fill="auto"/>
          </w:tcPr>
          <w:p w:rsidR="00D64867" w:rsidRDefault="00D64867" w:rsidP="00F3280D">
            <w:pPr>
              <w:pStyle w:val="32"/>
              <w:spacing w:line="460" w:lineRule="exact"/>
              <w:jc w:val="center"/>
              <w:rPr>
                <w:rFonts w:ascii="Helvetica" w:hAnsi="Helvetica" w:cs="宋体" w:hint="eastAsia"/>
                <w:color w:val="000000"/>
                <w:kern w:val="0"/>
                <w:sz w:val="21"/>
                <w:szCs w:val="21"/>
                <w:lang w:eastAsia="zh-CN"/>
              </w:rPr>
            </w:pPr>
            <w:r w:rsidRPr="006C45F6">
              <w:rPr>
                <w:rFonts w:ascii="Helvetica" w:hAnsi="Helvetica" w:cs="宋体" w:hint="eastAsia"/>
                <w:color w:val="000000"/>
                <w:kern w:val="0"/>
                <w:sz w:val="21"/>
                <w:szCs w:val="21"/>
                <w:lang w:val="en-GB" w:eastAsia="zh-CN"/>
              </w:rPr>
              <w:t>泵轮、轴及套管要有机械密封。泵电机为高效率清洗类型，带有超载防护，不需要定期润滑。</w:t>
            </w:r>
          </w:p>
        </w:tc>
      </w:tr>
      <w:tr w:rsidR="00D64867" w:rsidRPr="00EC34FB" w:rsidTr="00F3280D">
        <w:trPr>
          <w:jc w:val="center"/>
        </w:trPr>
        <w:tc>
          <w:tcPr>
            <w:tcW w:w="1511" w:type="dxa"/>
            <w:shd w:val="clear" w:color="auto" w:fill="auto"/>
          </w:tcPr>
          <w:p w:rsidR="00D64867" w:rsidRPr="00EC34FB" w:rsidRDefault="00D64867" w:rsidP="00F3280D">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清洗臂</w:t>
            </w:r>
          </w:p>
        </w:tc>
        <w:tc>
          <w:tcPr>
            <w:tcW w:w="8312" w:type="dxa"/>
            <w:shd w:val="clear" w:color="auto" w:fill="auto"/>
          </w:tcPr>
          <w:p w:rsidR="00D64867" w:rsidRDefault="00D64867" w:rsidP="00F3280D">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内室上下各有一个旋转式喷射臂，所有清洗和漂洗要尽量减少喷淋头中液体的残留量。</w:t>
            </w:r>
          </w:p>
        </w:tc>
      </w:tr>
      <w:tr w:rsidR="00D64867" w:rsidRPr="00EC34FB" w:rsidTr="00F3280D">
        <w:trPr>
          <w:jc w:val="center"/>
        </w:trPr>
        <w:tc>
          <w:tcPr>
            <w:tcW w:w="1511" w:type="dxa"/>
            <w:shd w:val="clear" w:color="auto" w:fill="auto"/>
          </w:tcPr>
          <w:p w:rsidR="00D64867" w:rsidRDefault="00D64867" w:rsidP="00F3280D">
            <w:pPr>
              <w:pStyle w:val="32"/>
              <w:spacing w:line="460" w:lineRule="exact"/>
              <w:jc w:val="center"/>
              <w:rPr>
                <w:rFonts w:ascii="Helvetica" w:hAnsi="Helvetica" w:cs="宋体" w:hint="eastAsia"/>
                <w:color w:val="000000"/>
                <w:kern w:val="0"/>
                <w:sz w:val="21"/>
                <w:szCs w:val="21"/>
                <w:lang w:eastAsia="zh-CN"/>
              </w:rPr>
            </w:pPr>
            <w:r w:rsidRPr="004B64AB">
              <w:rPr>
                <w:rFonts w:ascii="Helvetica" w:hAnsi="Helvetica" w:cs="宋体" w:hint="eastAsia"/>
                <w:color w:val="000000"/>
                <w:kern w:val="0"/>
                <w:sz w:val="21"/>
                <w:szCs w:val="21"/>
                <w:lang w:eastAsia="zh-CN"/>
              </w:rPr>
              <w:lastRenderedPageBreak/>
              <w:t>清洗架</w:t>
            </w:r>
          </w:p>
        </w:tc>
        <w:tc>
          <w:tcPr>
            <w:tcW w:w="8312" w:type="dxa"/>
            <w:shd w:val="clear" w:color="auto" w:fill="auto"/>
          </w:tcPr>
          <w:p w:rsidR="00F5518B" w:rsidRDefault="00D64867" w:rsidP="00F3280D">
            <w:pPr>
              <w:pStyle w:val="32"/>
              <w:spacing w:line="460" w:lineRule="exact"/>
              <w:jc w:val="center"/>
              <w:rPr>
                <w:rFonts w:ascii="Helvetica" w:hAnsi="Helvetica" w:cs="宋体"/>
                <w:color w:val="000000"/>
                <w:kern w:val="0"/>
                <w:sz w:val="21"/>
                <w:szCs w:val="21"/>
                <w:lang w:eastAsia="zh-CN"/>
              </w:rPr>
            </w:pPr>
            <w:r>
              <w:rPr>
                <w:rFonts w:ascii="Helvetica" w:hAnsi="Helvetica" w:cs="宋体" w:hint="eastAsia"/>
                <w:color w:val="000000"/>
                <w:kern w:val="0"/>
                <w:sz w:val="21"/>
                <w:szCs w:val="21"/>
                <w:lang w:eastAsia="zh-CN"/>
              </w:rPr>
              <w:t>要有网状夹具以保证清洗过程中清洗物件不会偏离位置；适配</w:t>
            </w:r>
            <w:r w:rsidR="00E02717">
              <w:rPr>
                <w:rFonts w:ascii="Helvetica" w:hAnsi="Helvetica" w:cs="宋体" w:hint="eastAsia"/>
                <w:color w:val="000000"/>
                <w:kern w:val="0"/>
                <w:sz w:val="21"/>
                <w:szCs w:val="21"/>
                <w:lang w:eastAsia="zh-CN"/>
              </w:rPr>
              <w:t>以下</w:t>
            </w:r>
            <w:r>
              <w:rPr>
                <w:rFonts w:ascii="Helvetica" w:hAnsi="Helvetica" w:cs="宋体" w:hint="eastAsia"/>
                <w:color w:val="000000"/>
                <w:kern w:val="0"/>
                <w:sz w:val="21"/>
                <w:szCs w:val="21"/>
                <w:lang w:eastAsia="zh-CN"/>
              </w:rPr>
              <w:t>清洗器具类型</w:t>
            </w:r>
            <w:r w:rsidR="00E02717">
              <w:rPr>
                <w:rFonts w:ascii="Helvetica" w:hAnsi="Helvetica" w:cs="宋体" w:hint="eastAsia"/>
                <w:color w:val="000000"/>
                <w:kern w:val="0"/>
                <w:sz w:val="21"/>
                <w:szCs w:val="21"/>
                <w:lang w:eastAsia="zh-CN"/>
              </w:rPr>
              <w:t>，包括</w:t>
            </w:r>
            <w:r w:rsidR="00C040BB">
              <w:rPr>
                <w:rFonts w:ascii="Helvetica" w:hAnsi="Helvetica" w:cs="宋体" w:hint="eastAsia"/>
                <w:color w:val="000000"/>
                <w:kern w:val="0"/>
                <w:sz w:val="21"/>
                <w:szCs w:val="21"/>
                <w:lang w:eastAsia="zh-CN"/>
              </w:rPr>
              <w:t>但不仅限于</w:t>
            </w:r>
          </w:p>
          <w:p w:rsidR="00F5518B" w:rsidRDefault="00D0524A" w:rsidP="00F3280D">
            <w:pPr>
              <w:pStyle w:val="32"/>
              <w:spacing w:line="460" w:lineRule="exact"/>
              <w:jc w:val="center"/>
              <w:rPr>
                <w:rFonts w:ascii="Helvetica" w:hAnsi="Helvetica" w:cs="宋体" w:hint="eastAsia"/>
                <w:color w:val="000000"/>
                <w:kern w:val="0"/>
                <w:sz w:val="21"/>
                <w:szCs w:val="21"/>
                <w:lang w:eastAsia="zh-CN"/>
              </w:rPr>
            </w:pPr>
            <w:r>
              <w:rPr>
                <w:noProof/>
                <w:lang w:val="en-US" w:eastAsia="zh-CN"/>
              </w:rPr>
              <w:drawing>
                <wp:anchor distT="0" distB="0" distL="114300" distR="114300" simplePos="0" relativeHeight="251655168" behindDoc="0" locked="0" layoutInCell="1" allowOverlap="1">
                  <wp:simplePos x="0" y="0"/>
                  <wp:positionH relativeFrom="column">
                    <wp:posOffset>1214755</wp:posOffset>
                  </wp:positionH>
                  <wp:positionV relativeFrom="paragraph">
                    <wp:posOffset>42545</wp:posOffset>
                  </wp:positionV>
                  <wp:extent cx="2706370" cy="1530350"/>
                  <wp:effectExtent l="1905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srcRect/>
                          <a:stretch>
                            <a:fillRect/>
                          </a:stretch>
                        </pic:blipFill>
                        <pic:spPr bwMode="auto">
                          <a:xfrm>
                            <a:off x="0" y="0"/>
                            <a:ext cx="2706370" cy="1530350"/>
                          </a:xfrm>
                          <a:prstGeom prst="rect">
                            <a:avLst/>
                          </a:prstGeom>
                          <a:noFill/>
                          <a:ln w="9525">
                            <a:noFill/>
                            <a:miter lim="800000"/>
                            <a:headEnd/>
                            <a:tailEnd/>
                          </a:ln>
                        </pic:spPr>
                      </pic:pic>
                    </a:graphicData>
                  </a:graphic>
                </wp:anchor>
              </w:drawing>
            </w:r>
          </w:p>
          <w:p w:rsidR="00F5518B" w:rsidRDefault="00F5518B" w:rsidP="00F3280D">
            <w:pPr>
              <w:pStyle w:val="32"/>
              <w:spacing w:line="460" w:lineRule="exact"/>
              <w:jc w:val="center"/>
              <w:rPr>
                <w:rFonts w:ascii="Helvetica" w:hAnsi="Helvetica" w:cs="宋体"/>
                <w:color w:val="000000"/>
                <w:kern w:val="0"/>
                <w:sz w:val="21"/>
                <w:szCs w:val="21"/>
                <w:lang w:eastAsia="zh-CN"/>
              </w:rPr>
            </w:pPr>
          </w:p>
          <w:p w:rsidR="00F5518B" w:rsidRDefault="00F5518B" w:rsidP="00F5518B">
            <w:pPr>
              <w:pStyle w:val="32"/>
              <w:spacing w:line="460" w:lineRule="exact"/>
              <w:rPr>
                <w:rFonts w:ascii="Helvetica" w:hAnsi="Helvetica" w:cs="宋体" w:hint="eastAsia"/>
                <w:color w:val="000000"/>
                <w:kern w:val="0"/>
                <w:sz w:val="21"/>
                <w:szCs w:val="21"/>
                <w:lang w:eastAsia="zh-CN"/>
              </w:rPr>
            </w:pPr>
          </w:p>
          <w:p w:rsidR="00F5518B" w:rsidRDefault="00F5518B" w:rsidP="00F3280D">
            <w:pPr>
              <w:pStyle w:val="32"/>
              <w:spacing w:line="460" w:lineRule="exact"/>
              <w:jc w:val="center"/>
              <w:rPr>
                <w:rFonts w:ascii="Helvetica" w:hAnsi="Helvetica" w:cs="宋体"/>
                <w:color w:val="000000"/>
                <w:kern w:val="0"/>
                <w:sz w:val="21"/>
                <w:szCs w:val="21"/>
                <w:lang w:eastAsia="zh-CN"/>
              </w:rPr>
            </w:pPr>
          </w:p>
          <w:p w:rsidR="00F5518B" w:rsidRDefault="00F5518B" w:rsidP="00F3280D">
            <w:pPr>
              <w:pStyle w:val="32"/>
              <w:spacing w:line="460" w:lineRule="exact"/>
              <w:jc w:val="center"/>
              <w:rPr>
                <w:rFonts w:ascii="Helvetica" w:hAnsi="Helvetica" w:cs="宋体"/>
                <w:color w:val="000000"/>
                <w:kern w:val="0"/>
                <w:sz w:val="21"/>
                <w:szCs w:val="21"/>
                <w:lang w:eastAsia="zh-CN"/>
              </w:rPr>
            </w:pPr>
          </w:p>
          <w:p w:rsidR="00F5518B" w:rsidRDefault="00F5518B" w:rsidP="00F5518B">
            <w:pPr>
              <w:pStyle w:val="32"/>
              <w:spacing w:line="460" w:lineRule="exact"/>
              <w:rPr>
                <w:rFonts w:ascii="Helvetica" w:hAnsi="Helvetica" w:cs="宋体"/>
                <w:color w:val="000000"/>
                <w:kern w:val="0"/>
                <w:sz w:val="21"/>
                <w:szCs w:val="21"/>
                <w:lang w:eastAsia="zh-CN"/>
              </w:rPr>
            </w:pPr>
          </w:p>
          <w:p w:rsidR="00F5518B" w:rsidRDefault="00E02717" w:rsidP="00F5518B">
            <w:pPr>
              <w:pStyle w:val="32"/>
              <w:spacing w:line="460" w:lineRule="exact"/>
              <w:ind w:firstLineChars="550" w:firstLine="1155"/>
              <w:rPr>
                <w:rFonts w:ascii="Helvetica" w:hAnsi="Helvetica" w:cs="宋体"/>
                <w:color w:val="000000"/>
                <w:kern w:val="0"/>
                <w:sz w:val="21"/>
                <w:szCs w:val="21"/>
                <w:lang w:eastAsia="zh-CN"/>
              </w:rPr>
            </w:pPr>
            <w:r>
              <w:rPr>
                <w:rFonts w:ascii="Helvetica" w:hAnsi="Helvetica" w:cs="宋体" w:hint="eastAsia"/>
                <w:color w:val="000000"/>
                <w:kern w:val="0"/>
                <w:sz w:val="21"/>
                <w:szCs w:val="21"/>
                <w:lang w:eastAsia="zh-CN"/>
              </w:rPr>
              <w:t>5</w:t>
            </w:r>
            <w:r>
              <w:rPr>
                <w:rFonts w:ascii="Helvetica" w:hAnsi="Helvetica" w:cs="宋体"/>
                <w:color w:val="000000"/>
                <w:kern w:val="0"/>
                <w:sz w:val="21"/>
                <w:szCs w:val="21"/>
                <w:lang w:eastAsia="zh-CN"/>
              </w:rPr>
              <w:t>0L Nelgene</w:t>
            </w:r>
            <w:r w:rsidR="00F5518B">
              <w:rPr>
                <w:rFonts w:ascii="Helvetica" w:hAnsi="Helvetica" w:cs="宋体"/>
                <w:color w:val="000000"/>
                <w:kern w:val="0"/>
                <w:sz w:val="21"/>
                <w:szCs w:val="21"/>
                <w:lang w:eastAsia="zh-CN"/>
              </w:rPr>
              <w:t xml:space="preserve"> PP</w:t>
            </w:r>
            <w:r>
              <w:rPr>
                <w:rFonts w:ascii="Helvetica" w:hAnsi="Helvetica" w:cs="宋体" w:hint="eastAsia"/>
                <w:color w:val="000000"/>
                <w:kern w:val="0"/>
                <w:sz w:val="21"/>
                <w:szCs w:val="21"/>
                <w:lang w:eastAsia="zh-CN"/>
              </w:rPr>
              <w:t>桶、</w:t>
            </w:r>
            <w:r>
              <w:rPr>
                <w:rFonts w:ascii="Helvetica" w:hAnsi="Helvetica" w:cs="宋体" w:hint="eastAsia"/>
                <w:color w:val="000000"/>
                <w:kern w:val="0"/>
                <w:sz w:val="21"/>
                <w:szCs w:val="21"/>
                <w:lang w:eastAsia="zh-CN"/>
              </w:rPr>
              <w:t>2</w:t>
            </w:r>
            <w:r>
              <w:rPr>
                <w:rFonts w:ascii="Helvetica" w:hAnsi="Helvetica" w:cs="宋体"/>
                <w:color w:val="000000"/>
                <w:kern w:val="0"/>
                <w:sz w:val="21"/>
                <w:szCs w:val="21"/>
                <w:lang w:eastAsia="zh-CN"/>
              </w:rPr>
              <w:t>0L Nelgene</w:t>
            </w:r>
            <w:r w:rsidR="00F5518B">
              <w:rPr>
                <w:rFonts w:ascii="Helvetica" w:hAnsi="Helvetica" w:cs="宋体"/>
                <w:color w:val="000000"/>
                <w:kern w:val="0"/>
                <w:sz w:val="21"/>
                <w:szCs w:val="21"/>
                <w:lang w:eastAsia="zh-CN"/>
              </w:rPr>
              <w:t xml:space="preserve"> PP</w:t>
            </w:r>
            <w:r>
              <w:rPr>
                <w:rFonts w:ascii="Helvetica" w:hAnsi="Helvetica" w:cs="宋体" w:hint="eastAsia"/>
                <w:color w:val="000000"/>
                <w:kern w:val="0"/>
                <w:sz w:val="21"/>
                <w:szCs w:val="21"/>
                <w:lang w:eastAsia="zh-CN"/>
              </w:rPr>
              <w:t>桶、</w:t>
            </w:r>
            <w:r>
              <w:rPr>
                <w:rFonts w:ascii="Helvetica" w:hAnsi="Helvetica" w:cs="宋体"/>
                <w:color w:val="000000"/>
                <w:kern w:val="0"/>
                <w:sz w:val="21"/>
                <w:szCs w:val="21"/>
                <w:lang w:eastAsia="zh-CN"/>
              </w:rPr>
              <w:t>10L Nelgene</w:t>
            </w:r>
            <w:r w:rsidR="00F5518B">
              <w:rPr>
                <w:rFonts w:ascii="Helvetica" w:hAnsi="Helvetica" w:cs="宋体"/>
                <w:color w:val="000000"/>
                <w:kern w:val="0"/>
                <w:sz w:val="21"/>
                <w:szCs w:val="21"/>
                <w:lang w:eastAsia="zh-CN"/>
              </w:rPr>
              <w:t xml:space="preserve"> PP</w:t>
            </w:r>
            <w:r>
              <w:rPr>
                <w:rFonts w:ascii="Helvetica" w:hAnsi="Helvetica" w:cs="宋体" w:hint="eastAsia"/>
                <w:color w:val="000000"/>
                <w:kern w:val="0"/>
                <w:sz w:val="21"/>
                <w:szCs w:val="21"/>
                <w:lang w:eastAsia="zh-CN"/>
              </w:rPr>
              <w:t>桶</w:t>
            </w:r>
          </w:p>
          <w:p w:rsidR="00F5518B" w:rsidRDefault="00D0524A" w:rsidP="00F5518B">
            <w:pPr>
              <w:pStyle w:val="32"/>
              <w:spacing w:line="460" w:lineRule="exact"/>
              <w:rPr>
                <w:rFonts w:ascii="Helvetica" w:hAnsi="Helvetica" w:cs="宋体"/>
                <w:color w:val="000000"/>
                <w:kern w:val="0"/>
                <w:sz w:val="21"/>
                <w:szCs w:val="21"/>
                <w:lang w:eastAsia="zh-CN"/>
              </w:rPr>
            </w:pPr>
            <w:r>
              <w:rPr>
                <w:noProof/>
                <w:lang w:val="en-US" w:eastAsia="zh-CN"/>
              </w:rPr>
              <w:drawing>
                <wp:anchor distT="0" distB="0" distL="114300" distR="114300" simplePos="0" relativeHeight="251656192" behindDoc="0" locked="0" layoutInCell="1" allowOverlap="1">
                  <wp:simplePos x="0" y="0"/>
                  <wp:positionH relativeFrom="column">
                    <wp:posOffset>1214755</wp:posOffset>
                  </wp:positionH>
                  <wp:positionV relativeFrom="paragraph">
                    <wp:posOffset>274320</wp:posOffset>
                  </wp:positionV>
                  <wp:extent cx="2747645" cy="1544320"/>
                  <wp:effectExtent l="1905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2747645" cy="1544320"/>
                          </a:xfrm>
                          <a:prstGeom prst="rect">
                            <a:avLst/>
                          </a:prstGeom>
                          <a:noFill/>
                          <a:ln w="9525">
                            <a:noFill/>
                            <a:miter lim="800000"/>
                            <a:headEnd/>
                            <a:tailEnd/>
                          </a:ln>
                        </pic:spPr>
                      </pic:pic>
                    </a:graphicData>
                  </a:graphic>
                </wp:anchor>
              </w:drawing>
            </w:r>
          </w:p>
          <w:p w:rsidR="00F5518B" w:rsidRDefault="00F5518B" w:rsidP="00F5518B">
            <w:pPr>
              <w:pStyle w:val="32"/>
              <w:spacing w:line="460" w:lineRule="exact"/>
              <w:ind w:firstLineChars="550" w:firstLine="1155"/>
              <w:rPr>
                <w:rFonts w:ascii="Helvetica" w:hAnsi="Helvetica" w:cs="宋体" w:hint="eastAsia"/>
                <w:color w:val="000000"/>
                <w:kern w:val="0"/>
                <w:sz w:val="21"/>
                <w:szCs w:val="21"/>
                <w:lang w:eastAsia="zh-CN"/>
              </w:rPr>
            </w:pPr>
          </w:p>
          <w:p w:rsidR="00F5518B" w:rsidRDefault="00F5518B" w:rsidP="00F5518B">
            <w:pPr>
              <w:pStyle w:val="32"/>
              <w:spacing w:line="460" w:lineRule="exact"/>
              <w:rPr>
                <w:rFonts w:ascii="Helvetica" w:hAnsi="Helvetica" w:cs="宋体"/>
                <w:color w:val="000000"/>
                <w:kern w:val="0"/>
                <w:sz w:val="21"/>
                <w:szCs w:val="21"/>
                <w:lang w:eastAsia="zh-CN"/>
              </w:rPr>
            </w:pPr>
          </w:p>
          <w:p w:rsidR="00F5518B" w:rsidRDefault="00F5518B" w:rsidP="00F5518B">
            <w:pPr>
              <w:pStyle w:val="32"/>
              <w:spacing w:line="460" w:lineRule="exact"/>
              <w:rPr>
                <w:rFonts w:ascii="Helvetica" w:hAnsi="Helvetica" w:cs="宋体"/>
                <w:color w:val="000000"/>
                <w:kern w:val="0"/>
                <w:sz w:val="21"/>
                <w:szCs w:val="21"/>
                <w:lang w:eastAsia="zh-CN"/>
              </w:rPr>
            </w:pPr>
          </w:p>
          <w:p w:rsidR="00F5518B" w:rsidRDefault="00F5518B" w:rsidP="00F5518B">
            <w:pPr>
              <w:pStyle w:val="32"/>
              <w:spacing w:line="460" w:lineRule="exact"/>
              <w:rPr>
                <w:rFonts w:ascii="Helvetica" w:hAnsi="Helvetica" w:cs="宋体"/>
                <w:color w:val="000000"/>
                <w:kern w:val="0"/>
                <w:sz w:val="21"/>
                <w:szCs w:val="21"/>
                <w:lang w:eastAsia="zh-CN"/>
              </w:rPr>
            </w:pPr>
          </w:p>
          <w:p w:rsidR="00F5518B" w:rsidRDefault="00F5518B" w:rsidP="00F5518B">
            <w:pPr>
              <w:pStyle w:val="32"/>
              <w:spacing w:line="460" w:lineRule="exact"/>
              <w:rPr>
                <w:rFonts w:ascii="Helvetica" w:hAnsi="Helvetica" w:cs="宋体"/>
                <w:color w:val="000000"/>
                <w:kern w:val="0"/>
                <w:sz w:val="21"/>
                <w:szCs w:val="21"/>
                <w:lang w:eastAsia="zh-CN"/>
              </w:rPr>
            </w:pPr>
          </w:p>
          <w:p w:rsidR="00F5518B" w:rsidRDefault="00F5518B" w:rsidP="00F5518B">
            <w:pPr>
              <w:pStyle w:val="32"/>
              <w:spacing w:line="460" w:lineRule="exact"/>
              <w:rPr>
                <w:rFonts w:ascii="Helvetica" w:hAnsi="Helvetica" w:cs="宋体"/>
                <w:color w:val="000000"/>
                <w:kern w:val="0"/>
                <w:sz w:val="21"/>
                <w:szCs w:val="21"/>
                <w:lang w:eastAsia="zh-CN"/>
              </w:rPr>
            </w:pPr>
          </w:p>
          <w:p w:rsidR="00F5518B" w:rsidRDefault="00F5518B" w:rsidP="00F5518B">
            <w:pPr>
              <w:pStyle w:val="32"/>
              <w:spacing w:line="460" w:lineRule="exact"/>
              <w:rPr>
                <w:rFonts w:ascii="Helvetica" w:hAnsi="Helvetica" w:cs="宋体"/>
                <w:color w:val="000000"/>
                <w:kern w:val="0"/>
                <w:sz w:val="21"/>
                <w:szCs w:val="21"/>
                <w:lang w:eastAsia="zh-CN"/>
              </w:rPr>
            </w:pPr>
            <w:r>
              <w:rPr>
                <w:rFonts w:ascii="Helvetica" w:hAnsi="Helvetica" w:cs="宋体"/>
                <w:color w:val="000000"/>
                <w:kern w:val="0"/>
                <w:sz w:val="21"/>
                <w:szCs w:val="21"/>
                <w:lang w:eastAsia="zh-CN"/>
              </w:rPr>
              <w:t>10L Nelgene PC</w:t>
            </w:r>
            <w:r>
              <w:rPr>
                <w:rFonts w:ascii="Helvetica" w:hAnsi="Helvetica" w:cs="宋体" w:hint="eastAsia"/>
                <w:color w:val="000000"/>
                <w:kern w:val="0"/>
                <w:sz w:val="21"/>
                <w:szCs w:val="21"/>
                <w:lang w:eastAsia="zh-CN"/>
              </w:rPr>
              <w:t>桶、</w:t>
            </w:r>
            <w:r>
              <w:rPr>
                <w:rFonts w:ascii="Helvetica" w:hAnsi="Helvetica" w:cs="宋体" w:hint="eastAsia"/>
                <w:color w:val="000000"/>
                <w:kern w:val="0"/>
                <w:sz w:val="21"/>
                <w:szCs w:val="21"/>
                <w:lang w:eastAsia="zh-CN"/>
              </w:rPr>
              <w:t>2</w:t>
            </w:r>
            <w:r>
              <w:rPr>
                <w:rFonts w:ascii="Helvetica" w:hAnsi="Helvetica" w:cs="宋体"/>
                <w:color w:val="000000"/>
                <w:kern w:val="0"/>
                <w:sz w:val="21"/>
                <w:szCs w:val="21"/>
                <w:lang w:eastAsia="zh-CN"/>
              </w:rPr>
              <w:t>L Nelgene PC</w:t>
            </w:r>
            <w:r>
              <w:rPr>
                <w:rFonts w:ascii="Helvetica" w:hAnsi="Helvetica" w:cs="宋体" w:hint="eastAsia"/>
                <w:color w:val="000000"/>
                <w:kern w:val="0"/>
                <w:sz w:val="21"/>
                <w:szCs w:val="21"/>
                <w:lang w:eastAsia="zh-CN"/>
              </w:rPr>
              <w:t>瓶、</w:t>
            </w:r>
            <w:r>
              <w:rPr>
                <w:rFonts w:ascii="Helvetica" w:hAnsi="Helvetica" w:cs="宋体" w:hint="eastAsia"/>
                <w:color w:val="000000"/>
                <w:kern w:val="0"/>
                <w:sz w:val="21"/>
                <w:szCs w:val="21"/>
                <w:lang w:eastAsia="zh-CN"/>
              </w:rPr>
              <w:t>1</w:t>
            </w:r>
            <w:r>
              <w:rPr>
                <w:rFonts w:ascii="Helvetica" w:hAnsi="Helvetica" w:cs="宋体"/>
                <w:color w:val="000000"/>
                <w:kern w:val="0"/>
                <w:sz w:val="21"/>
                <w:szCs w:val="21"/>
                <w:lang w:eastAsia="zh-CN"/>
              </w:rPr>
              <w:t>L Nelgene PC</w:t>
            </w:r>
            <w:r>
              <w:rPr>
                <w:rFonts w:ascii="Helvetica" w:hAnsi="Helvetica" w:cs="宋体" w:hint="eastAsia"/>
                <w:color w:val="000000"/>
                <w:kern w:val="0"/>
                <w:sz w:val="21"/>
                <w:szCs w:val="21"/>
                <w:lang w:eastAsia="zh-CN"/>
              </w:rPr>
              <w:t>瓶、</w:t>
            </w:r>
            <w:r>
              <w:rPr>
                <w:rFonts w:ascii="Helvetica" w:hAnsi="Helvetica" w:cs="宋体" w:hint="eastAsia"/>
                <w:color w:val="000000"/>
                <w:kern w:val="0"/>
                <w:sz w:val="21"/>
                <w:szCs w:val="21"/>
                <w:lang w:eastAsia="zh-CN"/>
              </w:rPr>
              <w:t>5</w:t>
            </w:r>
            <w:r>
              <w:rPr>
                <w:rFonts w:ascii="Helvetica" w:hAnsi="Helvetica" w:cs="宋体"/>
                <w:color w:val="000000"/>
                <w:kern w:val="0"/>
                <w:sz w:val="21"/>
                <w:szCs w:val="21"/>
                <w:lang w:eastAsia="zh-CN"/>
              </w:rPr>
              <w:t>00mL Nelgene PC</w:t>
            </w:r>
            <w:r>
              <w:rPr>
                <w:rFonts w:ascii="Helvetica" w:hAnsi="Helvetica" w:cs="宋体" w:hint="eastAsia"/>
                <w:color w:val="000000"/>
                <w:kern w:val="0"/>
                <w:sz w:val="21"/>
                <w:szCs w:val="21"/>
                <w:lang w:eastAsia="zh-CN"/>
              </w:rPr>
              <w:t>瓶、</w:t>
            </w:r>
            <w:r>
              <w:rPr>
                <w:rFonts w:ascii="Helvetica" w:hAnsi="Helvetica" w:cs="宋体" w:hint="eastAsia"/>
                <w:color w:val="000000"/>
                <w:kern w:val="0"/>
                <w:sz w:val="21"/>
                <w:szCs w:val="21"/>
                <w:lang w:eastAsia="zh-CN"/>
              </w:rPr>
              <w:t>2</w:t>
            </w:r>
            <w:r>
              <w:rPr>
                <w:rFonts w:ascii="Helvetica" w:hAnsi="Helvetica" w:cs="宋体"/>
                <w:color w:val="000000"/>
                <w:kern w:val="0"/>
                <w:sz w:val="21"/>
                <w:szCs w:val="21"/>
                <w:lang w:eastAsia="zh-CN"/>
              </w:rPr>
              <w:t>50mL Nelgene PC</w:t>
            </w:r>
            <w:r>
              <w:rPr>
                <w:rFonts w:ascii="Helvetica" w:hAnsi="Helvetica" w:cs="宋体" w:hint="eastAsia"/>
                <w:color w:val="000000"/>
                <w:kern w:val="0"/>
                <w:sz w:val="21"/>
                <w:szCs w:val="21"/>
                <w:lang w:eastAsia="zh-CN"/>
              </w:rPr>
              <w:t>瓶</w:t>
            </w:r>
          </w:p>
          <w:p w:rsidR="00F5518B" w:rsidRDefault="00D0524A" w:rsidP="00F5518B">
            <w:pPr>
              <w:pStyle w:val="32"/>
              <w:spacing w:line="460" w:lineRule="exact"/>
              <w:rPr>
                <w:rFonts w:ascii="Helvetica" w:hAnsi="Helvetica" w:cs="宋体"/>
                <w:color w:val="000000"/>
                <w:kern w:val="0"/>
                <w:sz w:val="21"/>
                <w:szCs w:val="21"/>
                <w:lang w:eastAsia="zh-CN"/>
              </w:rPr>
            </w:pPr>
            <w:r>
              <w:rPr>
                <w:noProof/>
                <w:lang w:val="en-US" w:eastAsia="zh-CN"/>
              </w:rPr>
              <w:drawing>
                <wp:anchor distT="0" distB="0" distL="114300" distR="114300" simplePos="0" relativeHeight="251657216" behindDoc="0" locked="0" layoutInCell="1" allowOverlap="1">
                  <wp:simplePos x="0" y="0"/>
                  <wp:positionH relativeFrom="column">
                    <wp:posOffset>1227455</wp:posOffset>
                  </wp:positionH>
                  <wp:positionV relativeFrom="paragraph">
                    <wp:posOffset>255270</wp:posOffset>
                  </wp:positionV>
                  <wp:extent cx="2734945" cy="1467485"/>
                  <wp:effectExtent l="19050" t="0" r="8255"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2734945" cy="1467485"/>
                          </a:xfrm>
                          <a:prstGeom prst="rect">
                            <a:avLst/>
                          </a:prstGeom>
                          <a:noFill/>
                          <a:ln w="9525">
                            <a:noFill/>
                            <a:miter lim="800000"/>
                            <a:headEnd/>
                            <a:tailEnd/>
                          </a:ln>
                        </pic:spPr>
                      </pic:pic>
                    </a:graphicData>
                  </a:graphic>
                </wp:anchor>
              </w:drawing>
            </w:r>
          </w:p>
          <w:p w:rsidR="00F5518B" w:rsidRDefault="00F5518B" w:rsidP="00F5518B">
            <w:pPr>
              <w:pStyle w:val="32"/>
              <w:spacing w:line="460" w:lineRule="exact"/>
              <w:rPr>
                <w:rFonts w:ascii="Helvetica" w:hAnsi="Helvetica" w:cs="宋体"/>
                <w:color w:val="000000"/>
                <w:kern w:val="0"/>
                <w:sz w:val="21"/>
                <w:szCs w:val="21"/>
                <w:lang w:eastAsia="zh-CN"/>
              </w:rPr>
            </w:pPr>
          </w:p>
          <w:p w:rsidR="00F5518B" w:rsidRDefault="00F5518B" w:rsidP="00F5518B">
            <w:pPr>
              <w:pStyle w:val="32"/>
              <w:spacing w:line="460" w:lineRule="exact"/>
              <w:rPr>
                <w:rFonts w:ascii="Helvetica" w:hAnsi="Helvetica" w:cs="宋体"/>
                <w:color w:val="000000"/>
                <w:kern w:val="0"/>
                <w:sz w:val="21"/>
                <w:szCs w:val="21"/>
                <w:lang w:eastAsia="zh-CN"/>
              </w:rPr>
            </w:pPr>
          </w:p>
          <w:p w:rsidR="00F5518B" w:rsidRDefault="00F5518B" w:rsidP="00F5518B">
            <w:pPr>
              <w:pStyle w:val="32"/>
              <w:spacing w:line="460" w:lineRule="exact"/>
              <w:rPr>
                <w:rFonts w:ascii="Helvetica" w:hAnsi="Helvetica" w:cs="宋体"/>
                <w:color w:val="000000"/>
                <w:kern w:val="0"/>
                <w:sz w:val="21"/>
                <w:szCs w:val="21"/>
                <w:lang w:eastAsia="zh-CN"/>
              </w:rPr>
            </w:pPr>
          </w:p>
          <w:p w:rsidR="00F5518B" w:rsidRDefault="00F5518B" w:rsidP="00F5518B">
            <w:pPr>
              <w:pStyle w:val="32"/>
              <w:spacing w:line="460" w:lineRule="exact"/>
              <w:rPr>
                <w:rFonts w:ascii="Helvetica" w:hAnsi="Helvetica" w:cs="宋体"/>
                <w:color w:val="000000"/>
                <w:kern w:val="0"/>
                <w:sz w:val="21"/>
                <w:szCs w:val="21"/>
                <w:lang w:eastAsia="zh-CN"/>
              </w:rPr>
            </w:pPr>
          </w:p>
          <w:p w:rsidR="00F5518B" w:rsidRDefault="00F5518B" w:rsidP="00F5518B">
            <w:pPr>
              <w:pStyle w:val="32"/>
              <w:spacing w:line="460" w:lineRule="exact"/>
              <w:rPr>
                <w:rFonts w:ascii="Helvetica" w:hAnsi="Helvetica" w:cs="宋体"/>
                <w:color w:val="000000"/>
                <w:kern w:val="0"/>
                <w:sz w:val="21"/>
                <w:szCs w:val="21"/>
                <w:lang w:eastAsia="zh-CN"/>
              </w:rPr>
            </w:pPr>
          </w:p>
          <w:p w:rsidR="00F5518B" w:rsidRDefault="0098279B" w:rsidP="0098279B">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1</w:t>
            </w:r>
            <w:r>
              <w:rPr>
                <w:rFonts w:ascii="Helvetica" w:hAnsi="Helvetica" w:cs="宋体"/>
                <w:color w:val="000000"/>
                <w:kern w:val="0"/>
                <w:sz w:val="21"/>
                <w:szCs w:val="21"/>
                <w:lang w:eastAsia="zh-CN"/>
              </w:rPr>
              <w:t xml:space="preserve">0L </w:t>
            </w:r>
            <w:r>
              <w:rPr>
                <w:rFonts w:ascii="Helvetica" w:hAnsi="Helvetica" w:cs="宋体" w:hint="eastAsia"/>
                <w:color w:val="000000"/>
                <w:kern w:val="0"/>
                <w:sz w:val="21"/>
                <w:szCs w:val="21"/>
                <w:lang w:eastAsia="zh-CN"/>
              </w:rPr>
              <w:t>玻璃大立瓶、</w:t>
            </w:r>
            <w:r>
              <w:rPr>
                <w:rFonts w:ascii="Helvetica" w:hAnsi="Helvetica" w:cs="宋体" w:hint="eastAsia"/>
                <w:color w:val="000000"/>
                <w:kern w:val="0"/>
                <w:sz w:val="21"/>
                <w:szCs w:val="21"/>
                <w:lang w:eastAsia="zh-CN"/>
              </w:rPr>
              <w:t>1</w:t>
            </w:r>
            <w:r>
              <w:rPr>
                <w:rFonts w:ascii="Helvetica" w:hAnsi="Helvetica" w:cs="宋体"/>
                <w:color w:val="000000"/>
                <w:kern w:val="0"/>
                <w:sz w:val="21"/>
                <w:szCs w:val="21"/>
                <w:lang w:eastAsia="zh-CN"/>
              </w:rPr>
              <w:t>L</w:t>
            </w:r>
            <w:r>
              <w:rPr>
                <w:rFonts w:ascii="Helvetica" w:hAnsi="Helvetica" w:cs="宋体" w:hint="eastAsia"/>
                <w:color w:val="000000"/>
                <w:kern w:val="0"/>
                <w:sz w:val="21"/>
                <w:szCs w:val="21"/>
                <w:lang w:eastAsia="zh-CN"/>
              </w:rPr>
              <w:t>蓝盖瓶、</w:t>
            </w:r>
            <w:r>
              <w:rPr>
                <w:rFonts w:ascii="Helvetica" w:hAnsi="Helvetica" w:cs="宋体" w:hint="eastAsia"/>
                <w:color w:val="000000"/>
                <w:kern w:val="0"/>
                <w:sz w:val="21"/>
                <w:szCs w:val="21"/>
                <w:lang w:eastAsia="zh-CN"/>
              </w:rPr>
              <w:t>5</w:t>
            </w:r>
            <w:r>
              <w:rPr>
                <w:rFonts w:ascii="Helvetica" w:hAnsi="Helvetica" w:cs="宋体"/>
                <w:color w:val="000000"/>
                <w:kern w:val="0"/>
                <w:sz w:val="21"/>
                <w:szCs w:val="21"/>
                <w:lang w:eastAsia="zh-CN"/>
              </w:rPr>
              <w:t>00mL</w:t>
            </w:r>
            <w:r>
              <w:rPr>
                <w:rFonts w:ascii="Helvetica" w:hAnsi="Helvetica" w:cs="宋体" w:hint="eastAsia"/>
                <w:color w:val="000000"/>
                <w:kern w:val="0"/>
                <w:sz w:val="21"/>
                <w:szCs w:val="21"/>
                <w:lang w:eastAsia="zh-CN"/>
              </w:rPr>
              <w:t>蓝盖瓶</w:t>
            </w:r>
          </w:p>
          <w:p w:rsidR="00F5518B" w:rsidRDefault="00F5518B" w:rsidP="00F5518B">
            <w:pPr>
              <w:pStyle w:val="32"/>
              <w:spacing w:line="460" w:lineRule="exact"/>
              <w:rPr>
                <w:rFonts w:ascii="Helvetica" w:hAnsi="Helvetica" w:cs="宋体"/>
                <w:color w:val="000000"/>
                <w:kern w:val="0"/>
                <w:sz w:val="21"/>
                <w:szCs w:val="21"/>
                <w:lang w:eastAsia="zh-CN"/>
              </w:rPr>
            </w:pPr>
          </w:p>
          <w:p w:rsidR="0098279B" w:rsidRDefault="00D0524A" w:rsidP="00F5518B">
            <w:pPr>
              <w:pStyle w:val="32"/>
              <w:spacing w:line="460" w:lineRule="exact"/>
              <w:rPr>
                <w:rFonts w:ascii="Helvetica" w:hAnsi="Helvetica" w:cs="宋体"/>
                <w:color w:val="000000"/>
                <w:kern w:val="0"/>
                <w:sz w:val="21"/>
                <w:szCs w:val="21"/>
                <w:lang w:eastAsia="zh-CN"/>
              </w:rPr>
            </w:pPr>
            <w:r>
              <w:rPr>
                <w:noProof/>
                <w:lang w:val="en-US" w:eastAsia="zh-CN"/>
              </w:rPr>
              <w:lastRenderedPageBreak/>
              <w:drawing>
                <wp:anchor distT="0" distB="0" distL="114300" distR="114300" simplePos="0" relativeHeight="251658240" behindDoc="0" locked="0" layoutInCell="1" allowOverlap="1">
                  <wp:simplePos x="0" y="0"/>
                  <wp:positionH relativeFrom="column">
                    <wp:posOffset>890905</wp:posOffset>
                  </wp:positionH>
                  <wp:positionV relativeFrom="paragraph">
                    <wp:posOffset>185420</wp:posOffset>
                  </wp:positionV>
                  <wp:extent cx="3495675" cy="1758950"/>
                  <wp:effectExtent l="19050" t="0" r="9525" b="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3495675" cy="1758950"/>
                          </a:xfrm>
                          <a:prstGeom prst="rect">
                            <a:avLst/>
                          </a:prstGeom>
                          <a:noFill/>
                          <a:ln w="9525">
                            <a:noFill/>
                            <a:miter lim="800000"/>
                            <a:headEnd/>
                            <a:tailEnd/>
                          </a:ln>
                        </pic:spPr>
                      </pic:pic>
                    </a:graphicData>
                  </a:graphic>
                </wp:anchor>
              </w:drawing>
            </w: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不锈钢制法兰卡箍、不锈钢制三通、不锈钢制</w:t>
            </w:r>
            <w:r>
              <w:rPr>
                <w:rFonts w:ascii="Helvetica" w:hAnsi="Helvetica" w:cs="宋体" w:hint="eastAsia"/>
                <w:color w:val="000000"/>
                <w:kern w:val="0"/>
                <w:sz w:val="21"/>
                <w:szCs w:val="21"/>
                <w:lang w:eastAsia="zh-CN"/>
              </w:rPr>
              <w:t>5</w:t>
            </w:r>
            <w:r>
              <w:rPr>
                <w:rFonts w:ascii="Helvetica" w:hAnsi="Helvetica" w:cs="宋体" w:hint="eastAsia"/>
                <w:color w:val="000000"/>
                <w:kern w:val="0"/>
                <w:sz w:val="21"/>
                <w:szCs w:val="21"/>
                <w:lang w:eastAsia="zh-CN"/>
              </w:rPr>
              <w:t>英寸柱式滤壳、不锈钢制</w:t>
            </w:r>
            <w:r>
              <w:rPr>
                <w:rFonts w:ascii="Helvetica" w:hAnsi="Helvetica" w:cs="宋体" w:hint="eastAsia"/>
                <w:color w:val="000000"/>
                <w:kern w:val="0"/>
                <w:sz w:val="21"/>
                <w:szCs w:val="21"/>
                <w:lang w:eastAsia="zh-CN"/>
              </w:rPr>
              <w:t>1</w:t>
            </w:r>
            <w:r>
              <w:rPr>
                <w:rFonts w:ascii="Helvetica" w:hAnsi="Helvetica" w:cs="宋体"/>
                <w:color w:val="000000"/>
                <w:kern w:val="0"/>
                <w:sz w:val="21"/>
                <w:szCs w:val="21"/>
                <w:lang w:eastAsia="zh-CN"/>
              </w:rPr>
              <w:t>0</w:t>
            </w:r>
            <w:r>
              <w:rPr>
                <w:rFonts w:ascii="Helvetica" w:hAnsi="Helvetica" w:cs="宋体" w:hint="eastAsia"/>
                <w:color w:val="000000"/>
                <w:kern w:val="0"/>
                <w:sz w:val="21"/>
                <w:szCs w:val="21"/>
                <w:lang w:eastAsia="zh-CN"/>
              </w:rPr>
              <w:t>英寸柱式滤壳、不锈钢制漏斗</w:t>
            </w:r>
          </w:p>
          <w:p w:rsidR="0098279B" w:rsidRDefault="00D0524A" w:rsidP="00F5518B">
            <w:pPr>
              <w:pStyle w:val="32"/>
              <w:spacing w:line="460" w:lineRule="exact"/>
              <w:rPr>
                <w:rFonts w:ascii="Helvetica" w:hAnsi="Helvetica" w:cs="宋体"/>
                <w:color w:val="000000"/>
                <w:kern w:val="0"/>
                <w:sz w:val="21"/>
                <w:szCs w:val="21"/>
                <w:lang w:eastAsia="zh-CN"/>
              </w:rPr>
            </w:pPr>
            <w:r>
              <w:rPr>
                <w:noProof/>
                <w:lang w:val="en-US" w:eastAsia="zh-CN"/>
              </w:rPr>
              <w:drawing>
                <wp:anchor distT="0" distB="0" distL="114300" distR="114300" simplePos="0" relativeHeight="251659264" behindDoc="0" locked="0" layoutInCell="1" allowOverlap="1">
                  <wp:simplePos x="0" y="0"/>
                  <wp:positionH relativeFrom="column">
                    <wp:posOffset>690880</wp:posOffset>
                  </wp:positionH>
                  <wp:positionV relativeFrom="paragraph">
                    <wp:posOffset>179070</wp:posOffset>
                  </wp:positionV>
                  <wp:extent cx="4161155" cy="1771650"/>
                  <wp:effectExtent l="19050" t="0" r="0"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4161155" cy="1771650"/>
                          </a:xfrm>
                          <a:prstGeom prst="rect">
                            <a:avLst/>
                          </a:prstGeom>
                          <a:noFill/>
                          <a:ln w="9525">
                            <a:noFill/>
                            <a:miter lim="800000"/>
                            <a:headEnd/>
                            <a:tailEnd/>
                          </a:ln>
                        </pic:spPr>
                      </pic:pic>
                    </a:graphicData>
                  </a:graphic>
                </wp:anchor>
              </w:drawing>
            </w: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98279B">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2</w:t>
            </w:r>
            <w:r>
              <w:rPr>
                <w:rFonts w:ascii="Helvetica" w:hAnsi="Helvetica" w:cs="宋体"/>
                <w:color w:val="000000"/>
                <w:kern w:val="0"/>
                <w:sz w:val="21"/>
                <w:szCs w:val="21"/>
                <w:lang w:eastAsia="zh-CN"/>
              </w:rPr>
              <w:t>L Nelgene</w:t>
            </w:r>
            <w:r>
              <w:rPr>
                <w:rFonts w:ascii="Helvetica" w:hAnsi="Helvetica" w:cs="宋体" w:hint="eastAsia"/>
                <w:color w:val="000000"/>
                <w:kern w:val="0"/>
                <w:sz w:val="21"/>
                <w:szCs w:val="21"/>
                <w:lang w:eastAsia="zh-CN"/>
              </w:rPr>
              <w:t>方瓶用关闭系统、</w:t>
            </w:r>
            <w:r>
              <w:rPr>
                <w:rFonts w:ascii="Helvetica" w:hAnsi="Helvetica" w:cs="宋体"/>
                <w:color w:val="000000"/>
                <w:kern w:val="0"/>
                <w:sz w:val="21"/>
                <w:szCs w:val="21"/>
                <w:lang w:eastAsia="zh-CN"/>
              </w:rPr>
              <w:t>Nelgene</w:t>
            </w:r>
            <w:r>
              <w:rPr>
                <w:rFonts w:ascii="Helvetica" w:hAnsi="Helvetica" w:cs="宋体" w:hint="eastAsia"/>
                <w:color w:val="000000"/>
                <w:kern w:val="0"/>
                <w:sz w:val="21"/>
                <w:szCs w:val="21"/>
                <w:lang w:eastAsia="zh-CN"/>
              </w:rPr>
              <w:t>桶用关闭系统</w:t>
            </w:r>
          </w:p>
          <w:p w:rsidR="0098279B" w:rsidRDefault="00D0524A" w:rsidP="00F5518B">
            <w:pPr>
              <w:pStyle w:val="32"/>
              <w:spacing w:line="460" w:lineRule="exact"/>
              <w:rPr>
                <w:rFonts w:ascii="Helvetica" w:hAnsi="Helvetica" w:cs="宋体"/>
                <w:color w:val="000000"/>
                <w:kern w:val="0"/>
                <w:sz w:val="21"/>
                <w:szCs w:val="21"/>
                <w:lang w:eastAsia="zh-CN"/>
              </w:rPr>
            </w:pPr>
            <w:r>
              <w:rPr>
                <w:noProof/>
                <w:lang w:val="en-US" w:eastAsia="zh-CN"/>
              </w:rPr>
              <w:drawing>
                <wp:anchor distT="0" distB="0" distL="114300" distR="114300" simplePos="0" relativeHeight="251660288" behindDoc="0" locked="0" layoutInCell="1" allowOverlap="1">
                  <wp:simplePos x="0" y="0"/>
                  <wp:positionH relativeFrom="column">
                    <wp:posOffset>1024255</wp:posOffset>
                  </wp:positionH>
                  <wp:positionV relativeFrom="paragraph">
                    <wp:posOffset>204470</wp:posOffset>
                  </wp:positionV>
                  <wp:extent cx="3238500" cy="2333625"/>
                  <wp:effectExtent l="19050" t="0" r="0" b="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srcRect/>
                          <a:stretch>
                            <a:fillRect/>
                          </a:stretch>
                        </pic:blipFill>
                        <pic:spPr bwMode="auto">
                          <a:xfrm>
                            <a:off x="0" y="0"/>
                            <a:ext cx="3238500" cy="2333625"/>
                          </a:xfrm>
                          <a:prstGeom prst="rect">
                            <a:avLst/>
                          </a:prstGeom>
                          <a:noFill/>
                          <a:ln w="9525">
                            <a:noFill/>
                            <a:miter lim="800000"/>
                            <a:headEnd/>
                            <a:tailEnd/>
                          </a:ln>
                        </pic:spPr>
                      </pic:pic>
                    </a:graphicData>
                  </a:graphic>
                </wp:anchor>
              </w:drawing>
            </w: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Pr="0098279B" w:rsidRDefault="0098279B" w:rsidP="00F5518B">
            <w:pPr>
              <w:pStyle w:val="32"/>
              <w:spacing w:line="460" w:lineRule="exact"/>
              <w:rPr>
                <w:rFonts w:ascii="Helvetica" w:hAnsi="Helvetica" w:cs="宋体" w:hint="eastAsia"/>
                <w:color w:val="000000"/>
                <w:kern w:val="0"/>
                <w:sz w:val="21"/>
                <w:szCs w:val="21"/>
                <w:lang w:eastAsia="zh-CN"/>
              </w:rPr>
            </w:pPr>
          </w:p>
          <w:p w:rsidR="0098279B" w:rsidRDefault="0098279B" w:rsidP="00F5518B">
            <w:pPr>
              <w:pStyle w:val="32"/>
              <w:spacing w:line="460" w:lineRule="exact"/>
              <w:rPr>
                <w:rFonts w:ascii="Helvetica" w:hAnsi="Helvetica" w:cs="宋体"/>
                <w:color w:val="000000"/>
                <w:kern w:val="0"/>
                <w:sz w:val="21"/>
                <w:szCs w:val="21"/>
                <w:lang w:eastAsia="zh-CN"/>
              </w:rPr>
            </w:pPr>
          </w:p>
          <w:p w:rsidR="0098279B" w:rsidRPr="0098279B" w:rsidRDefault="0098279B" w:rsidP="00F5518B">
            <w:pPr>
              <w:pStyle w:val="32"/>
              <w:spacing w:line="460" w:lineRule="exact"/>
              <w:rPr>
                <w:rFonts w:ascii="Helvetica" w:hAnsi="Helvetica" w:cs="宋体" w:hint="eastAsia"/>
                <w:color w:val="000000"/>
                <w:kern w:val="0"/>
                <w:sz w:val="21"/>
                <w:szCs w:val="21"/>
                <w:lang w:eastAsia="zh-CN"/>
              </w:rPr>
            </w:pPr>
          </w:p>
          <w:p w:rsidR="00D64867" w:rsidRDefault="0098279B" w:rsidP="00F5518B">
            <w:pPr>
              <w:pStyle w:val="32"/>
              <w:spacing w:line="460" w:lineRule="exact"/>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硅胶垫圈、各式硅胶管道及配件（包含不锈钢制法兰接口、玻璃吸管、不锈钢制分装罩、塑料制硅胶管夹、塑料制订做细胞工厂接口、塑料制快接头及塑料制三通、四通等）。</w:t>
            </w:r>
          </w:p>
        </w:tc>
      </w:tr>
      <w:tr w:rsidR="00D64867" w:rsidRPr="00EC34FB" w:rsidTr="00F3280D">
        <w:trPr>
          <w:jc w:val="center"/>
        </w:trPr>
        <w:tc>
          <w:tcPr>
            <w:tcW w:w="1511" w:type="dxa"/>
            <w:shd w:val="clear" w:color="auto" w:fill="auto"/>
          </w:tcPr>
          <w:p w:rsidR="00D64867" w:rsidRDefault="00D64867" w:rsidP="00F3280D">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lastRenderedPageBreak/>
              <w:t>挡板</w:t>
            </w:r>
          </w:p>
        </w:tc>
        <w:tc>
          <w:tcPr>
            <w:tcW w:w="8312" w:type="dxa"/>
            <w:shd w:val="clear" w:color="auto" w:fill="auto"/>
          </w:tcPr>
          <w:p w:rsidR="00D64867" w:rsidRDefault="00D64867" w:rsidP="00F3280D">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水池底部配备不锈钢碎片挡板，防止大碎片进入管路系统和泵中。挡板要易于移动，便于清洁。</w:t>
            </w:r>
          </w:p>
        </w:tc>
      </w:tr>
      <w:tr w:rsidR="00D64867" w:rsidRPr="00EC34FB" w:rsidTr="00F3280D">
        <w:trPr>
          <w:jc w:val="center"/>
        </w:trPr>
        <w:tc>
          <w:tcPr>
            <w:tcW w:w="1511" w:type="dxa"/>
            <w:shd w:val="clear" w:color="auto" w:fill="auto"/>
          </w:tcPr>
          <w:p w:rsidR="00D64867" w:rsidRDefault="00D64867" w:rsidP="00F3280D">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取样阀</w:t>
            </w:r>
          </w:p>
        </w:tc>
        <w:tc>
          <w:tcPr>
            <w:tcW w:w="8312" w:type="dxa"/>
            <w:shd w:val="clear" w:color="auto" w:fill="auto"/>
          </w:tcPr>
          <w:p w:rsidR="00D64867" w:rsidRDefault="00D64867" w:rsidP="00F3280D">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配备易接近的取样阀，取样阀应无死角。</w:t>
            </w:r>
          </w:p>
        </w:tc>
      </w:tr>
      <w:tr w:rsidR="00D64867" w:rsidRPr="00EC34FB" w:rsidTr="00F3280D">
        <w:trPr>
          <w:jc w:val="center"/>
        </w:trPr>
        <w:tc>
          <w:tcPr>
            <w:tcW w:w="1511" w:type="dxa"/>
            <w:shd w:val="clear" w:color="auto" w:fill="auto"/>
          </w:tcPr>
          <w:p w:rsidR="00D64867" w:rsidRDefault="00D64867" w:rsidP="00F3280D">
            <w:pPr>
              <w:pStyle w:val="32"/>
              <w:spacing w:line="460" w:lineRule="exact"/>
              <w:jc w:val="center"/>
              <w:rPr>
                <w:rFonts w:ascii="Helvetica" w:hAnsi="Helvetica" w:cs="宋体" w:hint="eastAsia"/>
                <w:color w:val="000000"/>
                <w:kern w:val="0"/>
                <w:sz w:val="21"/>
                <w:szCs w:val="21"/>
                <w:lang w:eastAsia="zh-CN"/>
              </w:rPr>
            </w:pPr>
            <w:r w:rsidRPr="002C5549">
              <w:rPr>
                <w:rFonts w:ascii="Helvetica" w:hAnsi="Helvetica" w:cs="宋体" w:hint="eastAsia"/>
                <w:color w:val="000000"/>
                <w:kern w:val="0"/>
                <w:sz w:val="21"/>
                <w:szCs w:val="21"/>
                <w:lang w:eastAsia="zh-CN"/>
              </w:rPr>
              <w:t>外车</w:t>
            </w:r>
          </w:p>
        </w:tc>
        <w:tc>
          <w:tcPr>
            <w:tcW w:w="8312" w:type="dxa"/>
            <w:shd w:val="clear" w:color="auto" w:fill="auto"/>
          </w:tcPr>
          <w:p w:rsidR="00D64867" w:rsidRDefault="00D64867" w:rsidP="00F3280D">
            <w:pPr>
              <w:pStyle w:val="32"/>
              <w:spacing w:line="460" w:lineRule="exact"/>
              <w:jc w:val="center"/>
              <w:rPr>
                <w:rFonts w:ascii="Helvetica" w:hAnsi="Helvetica" w:cs="宋体" w:hint="eastAsia"/>
                <w:color w:val="000000"/>
                <w:kern w:val="0"/>
                <w:sz w:val="21"/>
                <w:szCs w:val="21"/>
                <w:lang w:eastAsia="zh-CN"/>
              </w:rPr>
            </w:pPr>
            <w:r w:rsidRPr="00EA1529">
              <w:rPr>
                <w:rFonts w:ascii="Helvetica" w:hAnsi="Helvetica" w:cs="宋体" w:hint="eastAsia"/>
                <w:color w:val="000000"/>
                <w:kern w:val="0"/>
                <w:sz w:val="21"/>
                <w:szCs w:val="21"/>
                <w:lang w:val="en-US" w:eastAsia="zh-CN"/>
              </w:rPr>
              <w:t>外车</w:t>
            </w:r>
            <w:r>
              <w:rPr>
                <w:rFonts w:ascii="Helvetica" w:hAnsi="Helvetica" w:cs="宋体" w:hint="eastAsia"/>
                <w:color w:val="000000"/>
                <w:kern w:val="0"/>
                <w:sz w:val="21"/>
                <w:szCs w:val="21"/>
                <w:lang w:val="en-US" w:eastAsia="zh-CN"/>
              </w:rPr>
              <w:t>采用</w:t>
            </w:r>
            <w:r>
              <w:rPr>
                <w:rFonts w:ascii="Helvetica" w:hAnsi="Helvetica" w:cs="宋体" w:hint="eastAsia"/>
                <w:color w:val="000000"/>
                <w:kern w:val="0"/>
                <w:sz w:val="21"/>
                <w:szCs w:val="21"/>
                <w:lang w:val="en-US" w:eastAsia="zh-CN"/>
              </w:rPr>
              <w:t>3</w:t>
            </w:r>
            <w:r>
              <w:rPr>
                <w:rFonts w:ascii="Helvetica" w:hAnsi="Helvetica" w:cs="宋体"/>
                <w:color w:val="000000"/>
                <w:kern w:val="0"/>
                <w:sz w:val="21"/>
                <w:szCs w:val="21"/>
                <w:lang w:val="en-US" w:eastAsia="zh-CN"/>
              </w:rPr>
              <w:t>04</w:t>
            </w:r>
            <w:r w:rsidRPr="00EA1529">
              <w:rPr>
                <w:rFonts w:ascii="Helvetica" w:hAnsi="Helvetica" w:cs="宋体" w:hint="eastAsia"/>
                <w:color w:val="000000"/>
                <w:kern w:val="0"/>
                <w:sz w:val="21"/>
                <w:szCs w:val="21"/>
                <w:lang w:val="en-US" w:eastAsia="zh-CN"/>
              </w:rPr>
              <w:t>不锈钢</w:t>
            </w:r>
            <w:r>
              <w:rPr>
                <w:rFonts w:ascii="Helvetica" w:hAnsi="Helvetica" w:cs="宋体" w:hint="eastAsia"/>
                <w:color w:val="000000"/>
                <w:kern w:val="0"/>
                <w:sz w:val="21"/>
                <w:szCs w:val="21"/>
                <w:lang w:val="en-US" w:eastAsia="zh-CN"/>
              </w:rPr>
              <w:t>或更好的</w:t>
            </w:r>
            <w:r w:rsidRPr="00EA1529">
              <w:rPr>
                <w:rFonts w:ascii="Helvetica" w:hAnsi="Helvetica" w:cs="宋体" w:hint="eastAsia"/>
                <w:color w:val="000000"/>
                <w:kern w:val="0"/>
                <w:sz w:val="21"/>
                <w:szCs w:val="21"/>
                <w:lang w:val="en-US" w:eastAsia="zh-CN"/>
              </w:rPr>
              <w:t>材质，易于</w:t>
            </w:r>
            <w:r>
              <w:rPr>
                <w:rFonts w:ascii="Helvetica" w:hAnsi="Helvetica" w:cs="宋体" w:hint="eastAsia"/>
                <w:color w:val="000000"/>
                <w:kern w:val="0"/>
                <w:sz w:val="21"/>
                <w:szCs w:val="21"/>
                <w:lang w:val="en-US" w:eastAsia="zh-CN"/>
              </w:rPr>
              <w:t>进行</w:t>
            </w:r>
            <w:r w:rsidRPr="00EA1529">
              <w:rPr>
                <w:rFonts w:ascii="Helvetica" w:hAnsi="Helvetica" w:cs="宋体" w:hint="eastAsia"/>
                <w:color w:val="000000"/>
                <w:kern w:val="0"/>
                <w:sz w:val="21"/>
                <w:szCs w:val="21"/>
                <w:lang w:val="en-US" w:eastAsia="zh-CN"/>
              </w:rPr>
              <w:t>转移清洗架</w:t>
            </w:r>
            <w:r>
              <w:rPr>
                <w:rFonts w:ascii="Helvetica" w:hAnsi="Helvetica" w:cs="宋体" w:hint="eastAsia"/>
                <w:color w:val="000000"/>
                <w:kern w:val="0"/>
                <w:sz w:val="21"/>
                <w:szCs w:val="21"/>
                <w:lang w:val="en-US" w:eastAsia="zh-CN"/>
              </w:rPr>
              <w:t>的操作</w:t>
            </w:r>
            <w:r w:rsidRPr="00EA1529">
              <w:rPr>
                <w:rFonts w:ascii="Helvetica" w:hAnsi="Helvetica" w:cs="宋体" w:hint="eastAsia"/>
                <w:color w:val="000000"/>
                <w:kern w:val="0"/>
                <w:sz w:val="21"/>
                <w:szCs w:val="21"/>
                <w:lang w:val="en-US" w:eastAsia="zh-CN"/>
              </w:rPr>
              <w:t>。</w:t>
            </w:r>
          </w:p>
        </w:tc>
      </w:tr>
      <w:tr w:rsidR="00D64867" w:rsidRPr="00EC34FB" w:rsidTr="00F3280D">
        <w:trPr>
          <w:jc w:val="center"/>
        </w:trPr>
        <w:tc>
          <w:tcPr>
            <w:tcW w:w="1511" w:type="dxa"/>
            <w:shd w:val="clear" w:color="auto" w:fill="auto"/>
          </w:tcPr>
          <w:p w:rsidR="00D64867" w:rsidRPr="00FF31ED" w:rsidRDefault="00D64867" w:rsidP="00F3280D">
            <w:pPr>
              <w:pStyle w:val="32"/>
              <w:spacing w:line="460" w:lineRule="exact"/>
              <w:jc w:val="center"/>
              <w:rPr>
                <w:rFonts w:hint="eastAsia"/>
              </w:rPr>
            </w:pPr>
            <w:r w:rsidRPr="00942E70">
              <w:rPr>
                <w:rFonts w:ascii="Helvetica" w:hAnsi="Helvetica" w:cs="宋体" w:hint="eastAsia"/>
                <w:color w:val="000000"/>
                <w:kern w:val="0"/>
                <w:sz w:val="21"/>
                <w:szCs w:val="21"/>
                <w:lang w:eastAsia="zh-CN"/>
              </w:rPr>
              <w:t>抗静电</w:t>
            </w:r>
          </w:p>
        </w:tc>
        <w:tc>
          <w:tcPr>
            <w:tcW w:w="8312" w:type="dxa"/>
            <w:shd w:val="clear" w:color="auto" w:fill="auto"/>
          </w:tcPr>
          <w:p w:rsidR="00D64867" w:rsidRDefault="00D64867" w:rsidP="00F3280D">
            <w:pPr>
              <w:pStyle w:val="32"/>
              <w:spacing w:line="460" w:lineRule="exact"/>
              <w:jc w:val="center"/>
            </w:pPr>
            <w:r w:rsidRPr="00942E70">
              <w:rPr>
                <w:rFonts w:ascii="Helvetica" w:hAnsi="Helvetica" w:cs="宋体" w:hint="eastAsia"/>
                <w:color w:val="000000"/>
                <w:kern w:val="0"/>
                <w:sz w:val="21"/>
                <w:szCs w:val="21"/>
                <w:lang w:val="en-US" w:eastAsia="zh-CN"/>
              </w:rPr>
              <w:t>设备设计要防止静电产生</w:t>
            </w:r>
            <w:r w:rsidRPr="00FF31ED">
              <w:rPr>
                <w:rFonts w:hint="eastAsia"/>
              </w:rPr>
              <w:t>。</w:t>
            </w:r>
            <w:r w:rsidRPr="00942E70">
              <w:rPr>
                <w:rFonts w:hint="eastAsia"/>
                <w:sz w:val="21"/>
                <w:szCs w:val="21"/>
              </w:rPr>
              <w:t>如果需要，要提供抗静电措施。</w:t>
            </w:r>
          </w:p>
        </w:tc>
      </w:tr>
      <w:tr w:rsidR="00D64867" w:rsidRPr="00EC34FB" w:rsidTr="00F3280D">
        <w:trPr>
          <w:jc w:val="center"/>
        </w:trPr>
        <w:tc>
          <w:tcPr>
            <w:tcW w:w="1511" w:type="dxa"/>
            <w:shd w:val="clear" w:color="auto" w:fill="auto"/>
          </w:tcPr>
          <w:p w:rsidR="00D64867" w:rsidRDefault="00D64867" w:rsidP="00F3280D">
            <w:pPr>
              <w:pStyle w:val="32"/>
              <w:spacing w:line="460" w:lineRule="exact"/>
              <w:jc w:val="center"/>
              <w:rPr>
                <w:rFonts w:ascii="Helvetica" w:hAnsi="Helvetica" w:cs="宋体" w:hint="eastAsia"/>
                <w:color w:val="000000"/>
                <w:kern w:val="0"/>
                <w:szCs w:val="21"/>
              </w:rPr>
            </w:pPr>
            <w:r w:rsidRPr="00A00E95">
              <w:rPr>
                <w:rFonts w:hint="eastAsia"/>
                <w:sz w:val="21"/>
                <w:szCs w:val="21"/>
              </w:rPr>
              <w:t>自清洁</w:t>
            </w:r>
          </w:p>
        </w:tc>
        <w:tc>
          <w:tcPr>
            <w:tcW w:w="8312" w:type="dxa"/>
            <w:shd w:val="clear" w:color="auto" w:fill="auto"/>
          </w:tcPr>
          <w:p w:rsidR="00D64867" w:rsidRPr="00EF2A68" w:rsidRDefault="00D64867" w:rsidP="00F3280D">
            <w:pPr>
              <w:pStyle w:val="32"/>
              <w:spacing w:line="460" w:lineRule="exact"/>
              <w:jc w:val="center"/>
              <w:rPr>
                <w:rFonts w:hint="eastAsia"/>
              </w:rPr>
            </w:pPr>
            <w:r>
              <w:rPr>
                <w:rFonts w:ascii="Helvetica" w:hAnsi="Helvetica" w:cs="宋体" w:hint="eastAsia"/>
                <w:color w:val="000000"/>
                <w:kern w:val="0"/>
                <w:sz w:val="21"/>
                <w:szCs w:val="21"/>
                <w:lang w:eastAsia="zh-CN"/>
              </w:rPr>
              <w:t>可对清洗内室</w:t>
            </w:r>
            <w:r w:rsidRPr="00A00E95">
              <w:rPr>
                <w:rFonts w:hint="eastAsia"/>
                <w:sz w:val="21"/>
                <w:szCs w:val="21"/>
              </w:rPr>
              <w:t>进行</w:t>
            </w:r>
            <w:r>
              <w:rPr>
                <w:rFonts w:ascii="Helvetica" w:hAnsi="Helvetica" w:cs="宋体" w:hint="eastAsia"/>
                <w:color w:val="000000"/>
                <w:kern w:val="0"/>
                <w:sz w:val="21"/>
                <w:szCs w:val="21"/>
                <w:lang w:eastAsia="zh-CN"/>
              </w:rPr>
              <w:t>清洗，</w:t>
            </w:r>
            <w:r w:rsidRPr="00A00E95">
              <w:rPr>
                <w:rFonts w:ascii="Helvetica" w:hAnsi="Helvetica" w:cs="宋体" w:hint="eastAsia"/>
                <w:color w:val="000000"/>
                <w:kern w:val="0"/>
                <w:sz w:val="21"/>
                <w:szCs w:val="21"/>
              </w:rPr>
              <w:t>防止</w:t>
            </w:r>
            <w:r>
              <w:rPr>
                <w:rFonts w:ascii="Helvetica" w:hAnsi="Helvetica" w:cs="宋体" w:hint="eastAsia"/>
                <w:color w:val="000000"/>
                <w:kern w:val="0"/>
                <w:sz w:val="21"/>
                <w:szCs w:val="21"/>
                <w:lang w:eastAsia="zh-CN"/>
              </w:rPr>
              <w:t>装载物品间的交叉污染。</w:t>
            </w:r>
          </w:p>
        </w:tc>
      </w:tr>
      <w:tr w:rsidR="00D64867" w:rsidRPr="00EC34FB" w:rsidTr="00F3280D">
        <w:trPr>
          <w:jc w:val="center"/>
        </w:trPr>
        <w:tc>
          <w:tcPr>
            <w:tcW w:w="1511" w:type="dxa"/>
            <w:shd w:val="clear" w:color="auto" w:fill="auto"/>
          </w:tcPr>
          <w:p w:rsidR="00D64867" w:rsidRDefault="00D64867" w:rsidP="00F3280D">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清洁剂分配</w:t>
            </w:r>
          </w:p>
        </w:tc>
        <w:tc>
          <w:tcPr>
            <w:tcW w:w="8312" w:type="dxa"/>
            <w:shd w:val="clear" w:color="auto" w:fill="auto"/>
          </w:tcPr>
          <w:p w:rsidR="00D64867" w:rsidRDefault="00D64867" w:rsidP="00F3280D">
            <w:pPr>
              <w:pStyle w:val="32"/>
              <w:spacing w:line="460" w:lineRule="exact"/>
              <w:jc w:val="center"/>
              <w:rPr>
                <w:rFonts w:ascii="Helvetica" w:hAnsi="Helvetica" w:cs="宋体" w:hint="eastAsia"/>
                <w:color w:val="000000"/>
                <w:kern w:val="0"/>
                <w:sz w:val="21"/>
                <w:szCs w:val="21"/>
                <w:lang w:eastAsia="zh-CN"/>
              </w:rPr>
            </w:pPr>
            <w:r w:rsidRPr="00EA1529">
              <w:rPr>
                <w:rFonts w:ascii="Helvetica" w:hAnsi="Helvetica" w:cs="宋体" w:hint="eastAsia"/>
                <w:color w:val="000000"/>
                <w:kern w:val="0"/>
                <w:sz w:val="21"/>
                <w:szCs w:val="21"/>
                <w:lang w:val="en-US" w:eastAsia="zh-CN"/>
              </w:rPr>
              <w:t>要有自动清洁剂分配器，并带有控制系统。</w:t>
            </w:r>
            <w:r w:rsidRPr="00EA1529">
              <w:rPr>
                <w:rFonts w:ascii="Helvetica" w:hAnsi="Helvetica" w:cs="宋体"/>
                <w:color w:val="000000"/>
                <w:kern w:val="0"/>
                <w:sz w:val="21"/>
                <w:szCs w:val="21"/>
                <w:lang w:val="en-US" w:eastAsia="zh-CN"/>
              </w:rPr>
              <w:t>使用</w:t>
            </w:r>
            <w:r w:rsidRPr="00EA1529">
              <w:rPr>
                <w:rFonts w:ascii="Helvetica" w:hAnsi="Helvetica" w:cs="宋体" w:hint="eastAsia"/>
                <w:color w:val="000000"/>
                <w:kern w:val="0"/>
                <w:sz w:val="21"/>
                <w:szCs w:val="21"/>
                <w:lang w:val="en-US" w:eastAsia="zh-CN"/>
              </w:rPr>
              <w:t>两个</w:t>
            </w:r>
            <w:r w:rsidRPr="00EA1529">
              <w:rPr>
                <w:rFonts w:ascii="Helvetica" w:hAnsi="Helvetica" w:cs="宋体"/>
                <w:color w:val="000000"/>
                <w:kern w:val="0"/>
                <w:sz w:val="21"/>
                <w:szCs w:val="21"/>
                <w:lang w:val="en-US" w:eastAsia="zh-CN"/>
              </w:rPr>
              <w:t>蠕动泵将两种需要的清洗剂中的一种注入到清洗溶液中。用户能够设置每个清洗剂分配器对每个清洗循环的的清洗剂注入时间。</w:t>
            </w:r>
          </w:p>
        </w:tc>
      </w:tr>
      <w:tr w:rsidR="00D64867" w:rsidRPr="00EC34FB" w:rsidTr="00F3280D">
        <w:trPr>
          <w:jc w:val="center"/>
        </w:trPr>
        <w:tc>
          <w:tcPr>
            <w:tcW w:w="1511" w:type="dxa"/>
            <w:shd w:val="clear" w:color="auto" w:fill="auto"/>
          </w:tcPr>
          <w:p w:rsidR="00D64867" w:rsidRDefault="00D64867" w:rsidP="00F3280D">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控制系统</w:t>
            </w:r>
          </w:p>
        </w:tc>
        <w:tc>
          <w:tcPr>
            <w:tcW w:w="8312" w:type="dxa"/>
            <w:shd w:val="clear" w:color="auto" w:fill="auto"/>
          </w:tcPr>
          <w:p w:rsidR="00D64867" w:rsidRDefault="00D64867" w:rsidP="00F3280D">
            <w:pPr>
              <w:pStyle w:val="32"/>
              <w:spacing w:line="460" w:lineRule="exact"/>
              <w:jc w:val="center"/>
              <w:rPr>
                <w:rFonts w:ascii="Helvetica" w:hAnsi="Helvetica" w:cs="宋体" w:hint="eastAsia"/>
                <w:color w:val="000000"/>
                <w:kern w:val="0"/>
                <w:sz w:val="21"/>
                <w:szCs w:val="21"/>
                <w:lang w:eastAsia="zh-CN"/>
              </w:rPr>
            </w:pPr>
            <w:r>
              <w:rPr>
                <w:rFonts w:ascii="Helvetica" w:hAnsi="Helvetica" w:cs="宋体" w:hint="eastAsia"/>
                <w:color w:val="000000"/>
                <w:kern w:val="0"/>
                <w:sz w:val="21"/>
                <w:szCs w:val="21"/>
                <w:lang w:eastAsia="zh-CN"/>
              </w:rPr>
              <w:t>配备工控机。</w:t>
            </w:r>
          </w:p>
        </w:tc>
      </w:tr>
      <w:tr w:rsidR="000A56A0" w:rsidRPr="00EC34FB" w:rsidTr="00F3280D">
        <w:trPr>
          <w:jc w:val="center"/>
        </w:trPr>
        <w:tc>
          <w:tcPr>
            <w:tcW w:w="1511" w:type="dxa"/>
            <w:shd w:val="clear" w:color="auto" w:fill="auto"/>
          </w:tcPr>
          <w:p w:rsidR="000A56A0" w:rsidRPr="000A56A0" w:rsidRDefault="000A56A0" w:rsidP="00F3280D">
            <w:pPr>
              <w:pStyle w:val="32"/>
              <w:spacing w:line="460" w:lineRule="exact"/>
              <w:jc w:val="center"/>
              <w:rPr>
                <w:rFonts w:ascii="Helvetica" w:hAnsi="Helvetica" w:cs="宋体" w:hint="eastAsia"/>
                <w:kern w:val="0"/>
                <w:sz w:val="21"/>
                <w:szCs w:val="21"/>
                <w:lang w:eastAsia="zh-CN"/>
              </w:rPr>
            </w:pPr>
            <w:r>
              <w:rPr>
                <w:rFonts w:ascii="Helvetica" w:hAnsi="Helvetica" w:cs="宋体" w:hint="eastAsia"/>
                <w:kern w:val="0"/>
                <w:sz w:val="21"/>
                <w:szCs w:val="21"/>
                <w:lang w:eastAsia="zh-CN"/>
              </w:rPr>
              <w:t>备用电源</w:t>
            </w:r>
          </w:p>
        </w:tc>
        <w:tc>
          <w:tcPr>
            <w:tcW w:w="8312" w:type="dxa"/>
            <w:shd w:val="clear" w:color="auto" w:fill="auto"/>
          </w:tcPr>
          <w:p w:rsidR="000A56A0" w:rsidRPr="000A56A0" w:rsidRDefault="000A56A0" w:rsidP="00F3280D">
            <w:pPr>
              <w:pStyle w:val="32"/>
              <w:spacing w:line="460" w:lineRule="exact"/>
              <w:jc w:val="center"/>
              <w:rPr>
                <w:rFonts w:ascii="宋体" w:hAnsi="宋体" w:cs="宋体" w:hint="eastAsia"/>
                <w:kern w:val="0"/>
                <w:sz w:val="21"/>
                <w:szCs w:val="21"/>
                <w:lang w:eastAsia="zh-CN"/>
              </w:rPr>
            </w:pPr>
            <w:r>
              <w:rPr>
                <w:rFonts w:ascii="宋体" w:hAnsi="宋体" w:cs="宋体" w:hint="eastAsia"/>
                <w:kern w:val="0"/>
                <w:sz w:val="21"/>
                <w:szCs w:val="21"/>
                <w:lang w:eastAsia="zh-CN"/>
              </w:rPr>
              <w:t>为工控机配备UPS或蓄电池用于计算机系统的正常关机或持续运行。</w:t>
            </w:r>
          </w:p>
        </w:tc>
      </w:tr>
      <w:tr w:rsidR="001B4D01" w:rsidRPr="00EC34FB" w:rsidTr="00F3280D">
        <w:trPr>
          <w:jc w:val="center"/>
        </w:trPr>
        <w:tc>
          <w:tcPr>
            <w:tcW w:w="1511" w:type="dxa"/>
            <w:shd w:val="clear" w:color="auto" w:fill="auto"/>
          </w:tcPr>
          <w:p w:rsidR="001B4D01" w:rsidRPr="000A56A0" w:rsidRDefault="001B4D01" w:rsidP="00F3280D">
            <w:pPr>
              <w:pStyle w:val="32"/>
              <w:spacing w:line="460" w:lineRule="exact"/>
              <w:jc w:val="center"/>
              <w:rPr>
                <w:rFonts w:ascii="Helvetica" w:hAnsi="Helvetica" w:cs="宋体" w:hint="eastAsia"/>
                <w:kern w:val="0"/>
                <w:sz w:val="21"/>
                <w:szCs w:val="21"/>
                <w:lang w:eastAsia="zh-CN"/>
              </w:rPr>
            </w:pPr>
            <w:r w:rsidRPr="000A56A0">
              <w:rPr>
                <w:rFonts w:ascii="Helvetica" w:hAnsi="Helvetica" w:cs="宋体" w:hint="eastAsia"/>
                <w:kern w:val="0"/>
                <w:sz w:val="21"/>
                <w:szCs w:val="21"/>
                <w:lang w:eastAsia="zh-CN"/>
              </w:rPr>
              <w:t>探头</w:t>
            </w:r>
          </w:p>
        </w:tc>
        <w:tc>
          <w:tcPr>
            <w:tcW w:w="8312" w:type="dxa"/>
            <w:shd w:val="clear" w:color="auto" w:fill="auto"/>
          </w:tcPr>
          <w:p w:rsidR="001B4D01" w:rsidRPr="000A56A0" w:rsidRDefault="001B4D01" w:rsidP="00F3280D">
            <w:pPr>
              <w:pStyle w:val="32"/>
              <w:spacing w:line="460" w:lineRule="exact"/>
              <w:jc w:val="center"/>
              <w:rPr>
                <w:rFonts w:ascii="宋体" w:hAnsi="宋体" w:cs="宋体" w:hint="eastAsia"/>
                <w:kern w:val="0"/>
                <w:sz w:val="21"/>
                <w:szCs w:val="21"/>
                <w:lang w:eastAsia="zh-CN"/>
              </w:rPr>
            </w:pPr>
            <w:r w:rsidRPr="000A56A0">
              <w:rPr>
                <w:rFonts w:ascii="宋体" w:hAnsi="宋体" w:cs="宋体" w:hint="eastAsia"/>
                <w:kern w:val="0"/>
                <w:sz w:val="21"/>
                <w:szCs w:val="21"/>
                <w:lang w:eastAsia="zh-CN"/>
              </w:rPr>
              <w:t>温度探头</w:t>
            </w:r>
            <w:r w:rsidR="007216BB" w:rsidRPr="000A56A0">
              <w:rPr>
                <w:rFonts w:ascii="宋体" w:hAnsi="宋体" w:cs="宋体" w:hint="eastAsia"/>
                <w:kern w:val="0"/>
                <w:sz w:val="21"/>
                <w:szCs w:val="21"/>
                <w:lang w:eastAsia="zh-CN"/>
              </w:rPr>
              <w:t>量程范围为0</w:t>
            </w:r>
            <w:r w:rsidR="007216BB" w:rsidRPr="000A56A0">
              <w:rPr>
                <w:rFonts w:ascii="宋体" w:hAnsi="宋体" w:cs="宋体"/>
                <w:kern w:val="0"/>
                <w:sz w:val="21"/>
                <w:szCs w:val="21"/>
                <w:lang w:eastAsia="zh-CN"/>
              </w:rPr>
              <w:t>-100℃</w:t>
            </w:r>
            <w:r w:rsidR="007216BB" w:rsidRPr="000A56A0">
              <w:rPr>
                <w:rFonts w:ascii="宋体" w:hAnsi="宋体" w:cs="宋体" w:hint="eastAsia"/>
                <w:kern w:val="0"/>
                <w:sz w:val="21"/>
                <w:szCs w:val="21"/>
                <w:lang w:eastAsia="zh-CN"/>
              </w:rPr>
              <w:t>，</w:t>
            </w:r>
            <w:r w:rsidRPr="000A56A0">
              <w:rPr>
                <w:rFonts w:ascii="宋体" w:hAnsi="宋体" w:cs="宋体" w:hint="eastAsia"/>
                <w:kern w:val="0"/>
                <w:sz w:val="21"/>
                <w:szCs w:val="21"/>
                <w:lang w:eastAsia="zh-CN"/>
              </w:rPr>
              <w:t>精度为±0</w:t>
            </w:r>
            <w:r w:rsidRPr="000A56A0">
              <w:rPr>
                <w:rFonts w:ascii="宋体" w:hAnsi="宋体" w:cs="宋体"/>
                <w:kern w:val="0"/>
                <w:sz w:val="21"/>
                <w:szCs w:val="21"/>
                <w:lang w:eastAsia="zh-CN"/>
              </w:rPr>
              <w:t>.1℃</w:t>
            </w:r>
            <w:r w:rsidRPr="000A56A0">
              <w:rPr>
                <w:rFonts w:ascii="宋体" w:hAnsi="宋体" w:cs="宋体" w:hint="eastAsia"/>
                <w:kern w:val="0"/>
                <w:sz w:val="21"/>
                <w:szCs w:val="21"/>
                <w:lang w:eastAsia="zh-CN"/>
              </w:rPr>
              <w:t>；电导率传感器</w:t>
            </w:r>
            <w:r w:rsidR="007216BB" w:rsidRPr="000A56A0">
              <w:rPr>
                <w:rFonts w:ascii="宋体" w:hAnsi="宋体" w:cs="宋体" w:hint="eastAsia"/>
                <w:kern w:val="0"/>
                <w:sz w:val="21"/>
                <w:szCs w:val="21"/>
                <w:lang w:eastAsia="zh-CN"/>
              </w:rPr>
              <w:t>量程范围为0</w:t>
            </w:r>
            <w:r w:rsidR="007216BB" w:rsidRPr="000A56A0">
              <w:rPr>
                <w:rFonts w:ascii="宋体" w:hAnsi="宋体" w:cs="宋体"/>
                <w:kern w:val="0"/>
                <w:sz w:val="21"/>
                <w:szCs w:val="21"/>
                <w:lang w:eastAsia="zh-CN"/>
              </w:rPr>
              <w:t>.01μS/cm-600μS/cm</w:t>
            </w:r>
            <w:r w:rsidR="007216BB" w:rsidRPr="000A56A0">
              <w:rPr>
                <w:rFonts w:ascii="宋体" w:hAnsi="宋体" w:cs="宋体" w:hint="eastAsia"/>
                <w:kern w:val="0"/>
                <w:sz w:val="21"/>
                <w:szCs w:val="21"/>
                <w:lang w:eastAsia="zh-CN"/>
              </w:rPr>
              <w:t>，精度为±1</w:t>
            </w:r>
            <w:r w:rsidR="007216BB" w:rsidRPr="000A56A0">
              <w:rPr>
                <w:rFonts w:ascii="宋体" w:hAnsi="宋体" w:cs="宋体"/>
                <w:kern w:val="0"/>
                <w:sz w:val="21"/>
                <w:szCs w:val="21"/>
                <w:lang w:eastAsia="zh-CN"/>
              </w:rPr>
              <w:t>.5%F.S.</w:t>
            </w:r>
            <w:r w:rsidRPr="000A56A0">
              <w:rPr>
                <w:rFonts w:ascii="宋体" w:hAnsi="宋体" w:cs="宋体" w:hint="eastAsia"/>
                <w:kern w:val="0"/>
                <w:sz w:val="21"/>
                <w:szCs w:val="21"/>
                <w:lang w:eastAsia="zh-CN"/>
              </w:rPr>
              <w:t>；液位传感器</w:t>
            </w:r>
            <w:r w:rsidRPr="000A56A0">
              <w:rPr>
                <w:rFonts w:ascii="宋体" w:hAnsi="宋体" w:cs="Arial"/>
                <w:sz w:val="21"/>
                <w:szCs w:val="21"/>
                <w:shd w:val="clear" w:color="auto" w:fill="FFFFFF"/>
              </w:rPr>
              <w:t>满度、零位长期稳定性可达 0.1%FS/ 年。在整个允许</w:t>
            </w:r>
            <w:hyperlink r:id="rId13" w:tgtFrame="_blank" w:history="1">
              <w:r w:rsidRPr="000A56A0">
                <w:rPr>
                  <w:rStyle w:val="a5"/>
                  <w:rFonts w:ascii="宋体" w:hAnsi="宋体" w:cs="Arial"/>
                  <w:color w:val="auto"/>
                  <w:sz w:val="21"/>
                  <w:szCs w:val="21"/>
                  <w:u w:val="none"/>
                  <w:shd w:val="clear" w:color="auto" w:fill="FFFFFF"/>
                </w:rPr>
                <w:t>工作温度范围</w:t>
              </w:r>
            </w:hyperlink>
            <w:r w:rsidRPr="000A56A0">
              <w:rPr>
                <w:rFonts w:ascii="宋体" w:hAnsi="宋体" w:cs="Arial"/>
                <w:sz w:val="21"/>
                <w:szCs w:val="21"/>
                <w:shd w:val="clear" w:color="auto" w:fill="FFFFFF"/>
              </w:rPr>
              <w:t>内低于 0.3%F</w:t>
            </w:r>
            <w:r w:rsidR="007216BB" w:rsidRPr="000A56A0">
              <w:rPr>
                <w:rFonts w:ascii="宋体" w:hAnsi="宋体" w:cs="Arial"/>
                <w:sz w:val="21"/>
                <w:szCs w:val="21"/>
                <w:shd w:val="clear" w:color="auto" w:fill="FFFFFF"/>
              </w:rPr>
              <w:t>.</w:t>
            </w:r>
            <w:r w:rsidRPr="000A56A0">
              <w:rPr>
                <w:rFonts w:ascii="宋体" w:hAnsi="宋体" w:cs="Arial"/>
                <w:sz w:val="21"/>
                <w:szCs w:val="21"/>
                <w:shd w:val="clear" w:color="auto" w:fill="FFFFFF"/>
              </w:rPr>
              <w:t>S</w:t>
            </w:r>
            <w:r w:rsidR="007216BB" w:rsidRPr="000A56A0">
              <w:rPr>
                <w:rFonts w:ascii="宋体" w:hAnsi="宋体" w:cs="Arial"/>
                <w:sz w:val="21"/>
                <w:szCs w:val="21"/>
                <w:shd w:val="clear" w:color="auto" w:fill="FFFFFF"/>
              </w:rPr>
              <w:t>.</w:t>
            </w:r>
            <w:r w:rsidRPr="000A56A0">
              <w:rPr>
                <w:rFonts w:ascii="宋体" w:hAnsi="宋体" w:cs="Arial"/>
                <w:sz w:val="21"/>
                <w:szCs w:val="21"/>
                <w:shd w:val="clear" w:color="auto" w:fill="FFFFFF"/>
              </w:rPr>
              <w:t xml:space="preserve"> 。</w:t>
            </w:r>
          </w:p>
        </w:tc>
      </w:tr>
    </w:tbl>
    <w:p w:rsidR="00B10167" w:rsidRDefault="00BA5075">
      <w:pPr>
        <w:pStyle w:val="32"/>
        <w:spacing w:line="360" w:lineRule="auto"/>
        <w:outlineLvl w:val="0"/>
        <w:rPr>
          <w:sz w:val="24"/>
        </w:rPr>
      </w:pPr>
      <w:r>
        <w:rPr>
          <w:b/>
          <w:sz w:val="24"/>
        </w:rPr>
        <w:t>*</w:t>
      </w:r>
      <w:r w:rsidR="00B10167">
        <w:rPr>
          <w:b/>
          <w:sz w:val="24"/>
        </w:rPr>
        <w:t>4.5</w:t>
      </w:r>
      <w:r w:rsidR="00B10167">
        <w:rPr>
          <w:b/>
          <w:sz w:val="24"/>
        </w:rPr>
        <w:t>电气、自动控制要求</w:t>
      </w:r>
      <w:bookmarkEnd w:id="8"/>
    </w:p>
    <w:p w:rsidR="008265DD" w:rsidRPr="00177123" w:rsidRDefault="008265DD" w:rsidP="008265DD">
      <w:pPr>
        <w:pStyle w:val="32"/>
        <w:spacing w:line="360" w:lineRule="auto"/>
        <w:rPr>
          <w:rFonts w:ascii="宋体"/>
          <w:b/>
          <w:sz w:val="21"/>
          <w:szCs w:val="21"/>
        </w:rPr>
      </w:pPr>
      <w:r w:rsidRPr="00177123">
        <w:rPr>
          <w:rFonts w:ascii="宋体" w:hAnsi="宋体"/>
          <w:b/>
          <w:sz w:val="21"/>
          <w:szCs w:val="21"/>
        </w:rPr>
        <w:t>4.5.1</w:t>
      </w:r>
      <w:r w:rsidRPr="00177123">
        <w:rPr>
          <w:rFonts w:ascii="宋体" w:hAnsi="宋体" w:hint="eastAsia"/>
          <w:b/>
          <w:sz w:val="21"/>
          <w:szCs w:val="21"/>
        </w:rPr>
        <w:t>自动控制过程的要求</w:t>
      </w:r>
    </w:p>
    <w:p w:rsidR="002712DE" w:rsidRDefault="008265DD" w:rsidP="008265DD">
      <w:pPr>
        <w:pStyle w:val="32"/>
        <w:spacing w:line="360" w:lineRule="auto"/>
        <w:ind w:leftChars="-1" w:left="-2"/>
        <w:rPr>
          <w:rFonts w:hint="eastAsia"/>
          <w:sz w:val="24"/>
          <w:lang w:eastAsia="zh-CN"/>
        </w:rPr>
      </w:pPr>
      <w:r>
        <w:rPr>
          <w:rFonts w:hint="eastAsia"/>
          <w:sz w:val="24"/>
          <w:lang w:eastAsia="zh-CN"/>
        </w:rPr>
        <w:t>4.5.1.1</w:t>
      </w:r>
      <w:r w:rsidR="00DB1CBE">
        <w:rPr>
          <w:rFonts w:hint="eastAsia"/>
          <w:sz w:val="24"/>
          <w:lang w:eastAsia="zh-CN"/>
        </w:rPr>
        <w:t>系统配备</w:t>
      </w:r>
      <w:r w:rsidR="00DB1CBE">
        <w:rPr>
          <w:sz w:val="24"/>
          <w:lang w:eastAsia="zh-CN"/>
        </w:rPr>
        <w:t>Windows</w:t>
      </w:r>
      <w:r w:rsidR="00670841">
        <w:rPr>
          <w:sz w:val="24"/>
          <w:lang w:eastAsia="zh-CN"/>
        </w:rPr>
        <w:t>10</w:t>
      </w:r>
      <w:r w:rsidR="00670841">
        <w:rPr>
          <w:rFonts w:hint="eastAsia"/>
          <w:sz w:val="24"/>
          <w:lang w:eastAsia="zh-CN"/>
        </w:rPr>
        <w:t>正版专业版</w:t>
      </w:r>
      <w:r w:rsidR="00DB1CBE">
        <w:rPr>
          <w:rFonts w:hint="eastAsia"/>
          <w:sz w:val="24"/>
          <w:lang w:eastAsia="zh-CN"/>
        </w:rPr>
        <w:t>，</w:t>
      </w:r>
      <w:r w:rsidR="009B66D4">
        <w:rPr>
          <w:rFonts w:hint="eastAsia"/>
          <w:sz w:val="24"/>
          <w:lang w:eastAsia="zh-CN"/>
        </w:rPr>
        <w:t>采用</w:t>
      </w:r>
      <w:r w:rsidR="00A92970">
        <w:rPr>
          <w:rFonts w:hint="eastAsia"/>
          <w:sz w:val="24"/>
          <w:lang w:eastAsia="zh-CN"/>
        </w:rPr>
        <w:t>PLC</w:t>
      </w:r>
      <w:r w:rsidR="00A92970">
        <w:rPr>
          <w:rFonts w:hint="eastAsia"/>
          <w:sz w:val="24"/>
          <w:lang w:eastAsia="zh-CN"/>
        </w:rPr>
        <w:t>（西门子</w:t>
      </w:r>
      <w:r w:rsidR="00A92970">
        <w:rPr>
          <w:rFonts w:hint="eastAsia"/>
          <w:sz w:val="24"/>
          <w:lang w:eastAsia="zh-CN"/>
        </w:rPr>
        <w:t xml:space="preserve"> </w:t>
      </w:r>
      <w:r w:rsidR="00A92970">
        <w:rPr>
          <w:sz w:val="24"/>
          <w:lang w:eastAsia="zh-CN"/>
        </w:rPr>
        <w:t>S7</w:t>
      </w:r>
      <w:r w:rsidR="00A92970">
        <w:rPr>
          <w:rFonts w:hint="eastAsia"/>
          <w:sz w:val="24"/>
          <w:lang w:eastAsia="zh-CN"/>
        </w:rPr>
        <w:t>）</w:t>
      </w:r>
      <w:r w:rsidR="00132BB1">
        <w:rPr>
          <w:rFonts w:hint="eastAsia"/>
          <w:sz w:val="24"/>
          <w:lang w:eastAsia="zh-CN"/>
        </w:rPr>
        <w:t>控制系统，</w:t>
      </w:r>
      <w:r w:rsidR="00936F6D">
        <w:rPr>
          <w:rFonts w:hint="eastAsia"/>
          <w:sz w:val="24"/>
          <w:lang w:eastAsia="zh-CN"/>
        </w:rPr>
        <w:t>配备本地</w:t>
      </w:r>
      <w:r w:rsidR="00936F6D">
        <w:rPr>
          <w:rFonts w:hint="eastAsia"/>
          <w:sz w:val="24"/>
          <w:lang w:eastAsia="zh-CN"/>
        </w:rPr>
        <w:t>HMI</w:t>
      </w:r>
      <w:r w:rsidR="00936F6D">
        <w:rPr>
          <w:rFonts w:hint="eastAsia"/>
          <w:sz w:val="24"/>
          <w:lang w:eastAsia="zh-CN"/>
        </w:rPr>
        <w:t>，通过带有</w:t>
      </w:r>
      <w:r w:rsidR="00936F6D">
        <w:rPr>
          <w:rFonts w:hint="eastAsia"/>
          <w:sz w:val="24"/>
          <w:lang w:eastAsia="zh-CN"/>
        </w:rPr>
        <w:t>IPC</w:t>
      </w:r>
      <w:r w:rsidR="00936F6D">
        <w:rPr>
          <w:rFonts w:hint="eastAsia"/>
          <w:sz w:val="24"/>
          <w:lang w:eastAsia="zh-CN"/>
        </w:rPr>
        <w:t>技术的本地</w:t>
      </w:r>
      <w:r w:rsidR="00936F6D">
        <w:rPr>
          <w:rFonts w:hint="eastAsia"/>
          <w:sz w:val="24"/>
          <w:lang w:eastAsia="zh-CN"/>
        </w:rPr>
        <w:t>H</w:t>
      </w:r>
      <w:r w:rsidR="00936F6D">
        <w:rPr>
          <w:sz w:val="24"/>
          <w:lang w:eastAsia="zh-CN"/>
        </w:rPr>
        <w:t>M</w:t>
      </w:r>
      <w:r w:rsidR="00936F6D">
        <w:rPr>
          <w:rFonts w:hint="eastAsia"/>
          <w:sz w:val="24"/>
          <w:lang w:eastAsia="zh-CN"/>
        </w:rPr>
        <w:t>I</w:t>
      </w:r>
      <w:r w:rsidR="00936F6D">
        <w:rPr>
          <w:rFonts w:hint="eastAsia"/>
          <w:sz w:val="24"/>
          <w:lang w:eastAsia="zh-CN"/>
        </w:rPr>
        <w:t>来执行所有运行功能，</w:t>
      </w:r>
      <w:r w:rsidR="00132BB1">
        <w:rPr>
          <w:rFonts w:hint="eastAsia"/>
          <w:sz w:val="24"/>
          <w:lang w:eastAsia="zh-CN"/>
        </w:rPr>
        <w:t>可独立运行，也可连接</w:t>
      </w:r>
      <w:r w:rsidR="00132BB1">
        <w:rPr>
          <w:rFonts w:hint="eastAsia"/>
          <w:sz w:val="24"/>
          <w:lang w:eastAsia="zh-CN"/>
        </w:rPr>
        <w:t>PI</w:t>
      </w:r>
      <w:r w:rsidR="00132BB1">
        <w:rPr>
          <w:rFonts w:hint="eastAsia"/>
          <w:sz w:val="24"/>
          <w:lang w:eastAsia="zh-CN"/>
        </w:rPr>
        <w:t>系统。</w:t>
      </w:r>
      <w:r w:rsidR="00C956D5">
        <w:rPr>
          <w:rFonts w:hint="eastAsia"/>
          <w:sz w:val="24"/>
          <w:lang w:eastAsia="zh-CN"/>
        </w:rPr>
        <w:t>所有</w:t>
      </w:r>
      <w:r w:rsidR="00C956D5">
        <w:rPr>
          <w:rFonts w:hint="eastAsia"/>
          <w:sz w:val="24"/>
          <w:lang w:eastAsia="zh-CN"/>
        </w:rPr>
        <w:t>PLC</w:t>
      </w:r>
      <w:r w:rsidR="00C956D5">
        <w:rPr>
          <w:rFonts w:hint="eastAsia"/>
          <w:sz w:val="24"/>
          <w:lang w:eastAsia="zh-CN"/>
        </w:rPr>
        <w:t>和</w:t>
      </w:r>
      <w:r w:rsidR="00C956D5">
        <w:rPr>
          <w:rFonts w:hint="eastAsia"/>
          <w:sz w:val="24"/>
          <w:lang w:eastAsia="zh-CN"/>
        </w:rPr>
        <w:t>HMI</w:t>
      </w:r>
      <w:r w:rsidR="00C956D5">
        <w:rPr>
          <w:rFonts w:hint="eastAsia"/>
          <w:sz w:val="24"/>
          <w:lang w:eastAsia="zh-CN"/>
        </w:rPr>
        <w:t>装置必须配有网卡。</w:t>
      </w:r>
    </w:p>
    <w:p w:rsidR="009B66D4" w:rsidRDefault="00BA5075" w:rsidP="008265DD">
      <w:pPr>
        <w:pStyle w:val="32"/>
        <w:spacing w:line="360" w:lineRule="auto"/>
        <w:rPr>
          <w:rFonts w:hint="eastAsia"/>
          <w:sz w:val="24"/>
          <w:lang w:eastAsia="zh-CN"/>
        </w:rPr>
      </w:pPr>
      <w:r>
        <w:rPr>
          <w:sz w:val="24"/>
          <w:lang w:eastAsia="zh-CN"/>
        </w:rPr>
        <w:t>***</w:t>
      </w:r>
      <w:r w:rsidR="008265DD">
        <w:rPr>
          <w:rFonts w:hint="eastAsia"/>
          <w:sz w:val="24"/>
          <w:lang w:eastAsia="zh-CN"/>
        </w:rPr>
        <w:t>4.5.1.2</w:t>
      </w:r>
      <w:r w:rsidR="009B66D4">
        <w:rPr>
          <w:rFonts w:hint="eastAsia"/>
          <w:sz w:val="24"/>
          <w:lang w:eastAsia="zh-CN"/>
        </w:rPr>
        <w:t>具备</w:t>
      </w:r>
      <w:r w:rsidR="00D35BD9">
        <w:rPr>
          <w:rFonts w:hint="eastAsia"/>
          <w:sz w:val="24"/>
          <w:lang w:eastAsia="zh-CN"/>
        </w:rPr>
        <w:t>数据</w:t>
      </w:r>
      <w:r w:rsidR="009B66D4">
        <w:rPr>
          <w:rFonts w:hint="eastAsia"/>
          <w:sz w:val="24"/>
          <w:lang w:eastAsia="zh-CN"/>
        </w:rPr>
        <w:t>断电恢复功能。</w:t>
      </w:r>
      <w:r w:rsidR="00D35BD9">
        <w:rPr>
          <w:rFonts w:hint="eastAsia"/>
          <w:sz w:val="24"/>
          <w:lang w:eastAsia="zh-CN"/>
        </w:rPr>
        <w:t>恢复电源后，需人工启动整套装置。</w:t>
      </w:r>
      <w:r w:rsidR="00670841">
        <w:rPr>
          <w:rFonts w:hint="eastAsia"/>
          <w:sz w:val="24"/>
          <w:lang w:eastAsia="zh-CN"/>
        </w:rPr>
        <w:t>断电对数据完整性和参数设置无影响。</w:t>
      </w:r>
    </w:p>
    <w:p w:rsidR="000A56A0" w:rsidRDefault="008265DD" w:rsidP="008265DD">
      <w:pPr>
        <w:pStyle w:val="32"/>
        <w:spacing w:line="360" w:lineRule="auto"/>
        <w:rPr>
          <w:sz w:val="24"/>
          <w:lang w:eastAsia="zh-CN"/>
        </w:rPr>
      </w:pPr>
      <w:r>
        <w:rPr>
          <w:rFonts w:hint="eastAsia"/>
          <w:sz w:val="24"/>
          <w:lang w:eastAsia="zh-CN"/>
        </w:rPr>
        <w:t>4.5.1.3</w:t>
      </w:r>
      <w:r w:rsidR="009B66D4">
        <w:rPr>
          <w:rFonts w:hint="eastAsia"/>
          <w:sz w:val="24"/>
          <w:lang w:eastAsia="zh-CN"/>
        </w:rPr>
        <w:t>具备运行参数记忆功能。</w:t>
      </w:r>
    </w:p>
    <w:p w:rsidR="009B66D4" w:rsidRDefault="000A56A0" w:rsidP="008265DD">
      <w:pPr>
        <w:pStyle w:val="32"/>
        <w:spacing w:line="360" w:lineRule="auto"/>
        <w:rPr>
          <w:rFonts w:hint="eastAsia"/>
          <w:sz w:val="24"/>
          <w:lang w:eastAsia="zh-CN"/>
        </w:rPr>
      </w:pPr>
      <w:r>
        <w:rPr>
          <w:rFonts w:hint="eastAsia"/>
          <w:sz w:val="24"/>
          <w:lang w:eastAsia="zh-CN"/>
        </w:rPr>
        <w:t>4</w:t>
      </w:r>
      <w:r>
        <w:rPr>
          <w:sz w:val="24"/>
          <w:lang w:eastAsia="zh-CN"/>
        </w:rPr>
        <w:t>.5.1.4</w:t>
      </w:r>
      <w:r>
        <w:rPr>
          <w:rFonts w:hint="eastAsia"/>
          <w:sz w:val="24"/>
          <w:lang w:eastAsia="zh-CN"/>
        </w:rPr>
        <w:t>具备备份恢复功能。</w:t>
      </w:r>
    </w:p>
    <w:p w:rsidR="00283330" w:rsidRDefault="00283330" w:rsidP="008265DD">
      <w:pPr>
        <w:pStyle w:val="32"/>
        <w:spacing w:line="360" w:lineRule="auto"/>
        <w:rPr>
          <w:rFonts w:ascii="Helvetica" w:hAnsi="Helvetica" w:cs="宋体" w:hint="eastAsia"/>
          <w:color w:val="000000"/>
          <w:kern w:val="0"/>
          <w:sz w:val="21"/>
          <w:szCs w:val="21"/>
          <w:lang w:val="en-GB" w:eastAsia="zh-CN"/>
        </w:rPr>
      </w:pPr>
      <w:r>
        <w:rPr>
          <w:rFonts w:hint="eastAsia"/>
          <w:sz w:val="24"/>
          <w:lang w:eastAsia="zh-CN"/>
        </w:rPr>
        <w:t>4.5.1.</w:t>
      </w:r>
      <w:r w:rsidR="000A56A0">
        <w:rPr>
          <w:sz w:val="24"/>
          <w:lang w:eastAsia="zh-CN"/>
        </w:rPr>
        <w:t>5</w:t>
      </w:r>
      <w:r>
        <w:rPr>
          <w:rFonts w:hint="eastAsia"/>
          <w:sz w:val="24"/>
          <w:lang w:eastAsia="zh-CN"/>
        </w:rPr>
        <w:t>报警功能：</w:t>
      </w:r>
    </w:p>
    <w:p w:rsidR="00283330" w:rsidRPr="00283330" w:rsidRDefault="00283330" w:rsidP="008265DD">
      <w:pPr>
        <w:pStyle w:val="32"/>
        <w:spacing w:line="360" w:lineRule="auto"/>
        <w:rPr>
          <w:rFonts w:hint="eastAsia"/>
          <w:sz w:val="24"/>
          <w:lang w:eastAsia="zh-CN"/>
        </w:rPr>
      </w:pPr>
      <w:r w:rsidRPr="00283330">
        <w:rPr>
          <w:rFonts w:hint="eastAsia"/>
          <w:sz w:val="24"/>
          <w:lang w:eastAsia="zh-CN"/>
        </w:rPr>
        <w:t>（</w:t>
      </w:r>
      <w:r w:rsidRPr="00283330">
        <w:rPr>
          <w:rFonts w:hint="eastAsia"/>
          <w:sz w:val="24"/>
          <w:lang w:eastAsia="zh-CN"/>
        </w:rPr>
        <w:t>1</w:t>
      </w:r>
      <w:r w:rsidRPr="00283330">
        <w:rPr>
          <w:rFonts w:hint="eastAsia"/>
          <w:sz w:val="24"/>
          <w:lang w:eastAsia="zh-CN"/>
        </w:rPr>
        <w:t>）具备声光报警装置，指示灯安装在操作员易于观察的一个或多个地方。</w:t>
      </w:r>
    </w:p>
    <w:p w:rsidR="00283330" w:rsidRPr="00283330" w:rsidRDefault="00283330" w:rsidP="00283330">
      <w:pPr>
        <w:pStyle w:val="32"/>
        <w:spacing w:line="360" w:lineRule="auto"/>
        <w:rPr>
          <w:sz w:val="24"/>
          <w:lang w:eastAsia="zh-CN"/>
        </w:rPr>
      </w:pPr>
      <w:r w:rsidRPr="00283330">
        <w:rPr>
          <w:rFonts w:hint="eastAsia"/>
          <w:sz w:val="24"/>
          <w:lang w:eastAsia="zh-CN"/>
        </w:rPr>
        <w:t>（</w:t>
      </w:r>
      <w:r w:rsidRPr="00283330">
        <w:rPr>
          <w:rFonts w:hint="eastAsia"/>
          <w:sz w:val="24"/>
          <w:lang w:eastAsia="zh-CN"/>
        </w:rPr>
        <w:t>2</w:t>
      </w:r>
      <w:r w:rsidRPr="00283330">
        <w:rPr>
          <w:rFonts w:hint="eastAsia"/>
          <w:sz w:val="24"/>
          <w:lang w:eastAsia="zh-CN"/>
        </w:rPr>
        <w:t>）报警时间、位置及原因显示在</w:t>
      </w:r>
      <w:r w:rsidRPr="00283330">
        <w:rPr>
          <w:rFonts w:hint="eastAsia"/>
          <w:sz w:val="24"/>
          <w:lang w:eastAsia="zh-CN"/>
        </w:rPr>
        <w:t>HMI</w:t>
      </w:r>
      <w:r w:rsidRPr="00283330">
        <w:rPr>
          <w:rFonts w:hint="eastAsia"/>
          <w:sz w:val="24"/>
          <w:lang w:eastAsia="zh-CN"/>
        </w:rPr>
        <w:t>上。所有关键报警要记录在数据记录器中。同时，提供联锁清单，详细显示停止整套装置或制动器的所有错误或报警。</w:t>
      </w:r>
      <w:r w:rsidR="000A56A0">
        <w:rPr>
          <w:rFonts w:hint="eastAsia"/>
          <w:sz w:val="24"/>
          <w:lang w:eastAsia="zh-CN"/>
        </w:rPr>
        <w:t>报警信息可打印、储存、备份和读取。</w:t>
      </w:r>
    </w:p>
    <w:p w:rsidR="00283330" w:rsidRDefault="00283330" w:rsidP="00283330">
      <w:pPr>
        <w:pStyle w:val="32"/>
        <w:spacing w:line="360" w:lineRule="auto"/>
        <w:rPr>
          <w:rFonts w:hint="eastAsia"/>
          <w:sz w:val="24"/>
          <w:lang w:eastAsia="zh-CN"/>
        </w:rPr>
      </w:pPr>
      <w:r w:rsidRPr="00283330">
        <w:rPr>
          <w:rFonts w:hint="eastAsia"/>
          <w:sz w:val="24"/>
          <w:lang w:eastAsia="zh-CN"/>
        </w:rPr>
        <w:lastRenderedPageBreak/>
        <w:t>（</w:t>
      </w:r>
      <w:r>
        <w:rPr>
          <w:rFonts w:hint="eastAsia"/>
          <w:sz w:val="24"/>
          <w:lang w:eastAsia="zh-CN"/>
        </w:rPr>
        <w:t>3</w:t>
      </w:r>
      <w:r w:rsidRPr="00283330">
        <w:rPr>
          <w:rFonts w:hint="eastAsia"/>
          <w:sz w:val="24"/>
          <w:lang w:eastAsia="zh-CN"/>
        </w:rPr>
        <w:t>）</w:t>
      </w:r>
      <w:r w:rsidRPr="00670841">
        <w:rPr>
          <w:rFonts w:ascii="Helvetica" w:hAnsi="Helvetica" w:cs="宋体" w:hint="eastAsia"/>
          <w:color w:val="000000"/>
          <w:kern w:val="0"/>
          <w:sz w:val="24"/>
          <w:lang w:val="en-GB" w:eastAsia="zh-CN"/>
        </w:rPr>
        <w:t>报警类型包括：阀开关故障、门开关</w:t>
      </w:r>
      <w:r w:rsidRPr="00670841">
        <w:rPr>
          <w:rFonts w:hint="eastAsia"/>
          <w:sz w:val="24"/>
          <w:lang w:eastAsia="zh-CN"/>
        </w:rPr>
        <w:t>故障、加热</w:t>
      </w:r>
      <w:r w:rsidRPr="00670841">
        <w:rPr>
          <w:rFonts w:hint="eastAsia"/>
          <w:sz w:val="24"/>
          <w:lang w:eastAsia="zh-CN"/>
        </w:rPr>
        <w:t>PW</w:t>
      </w:r>
      <w:r w:rsidRPr="00670841">
        <w:rPr>
          <w:rFonts w:hint="eastAsia"/>
          <w:sz w:val="24"/>
          <w:lang w:eastAsia="zh-CN"/>
        </w:rPr>
        <w:t>温</w:t>
      </w:r>
      <w:r w:rsidRPr="00283330">
        <w:rPr>
          <w:rFonts w:hint="eastAsia"/>
          <w:sz w:val="24"/>
          <w:lang w:eastAsia="zh-CN"/>
        </w:rPr>
        <w:t>度超出范围、最终漂洗水电导</w:t>
      </w:r>
      <w:r w:rsidRPr="00630821">
        <w:rPr>
          <w:rFonts w:ascii="Helvetica" w:hAnsi="Helvetica" w:cs="宋体" w:hint="eastAsia"/>
          <w:color w:val="000000"/>
          <w:kern w:val="0"/>
          <w:sz w:val="21"/>
          <w:szCs w:val="21"/>
          <w:lang w:val="en-GB" w:eastAsia="zh-CN"/>
        </w:rPr>
        <w:t>率超出</w:t>
      </w:r>
      <w:r w:rsidRPr="00D64867">
        <w:rPr>
          <w:rFonts w:hint="eastAsia"/>
          <w:sz w:val="24"/>
          <w:lang w:eastAsia="zh-CN"/>
        </w:rPr>
        <w:t>范围、急停、清洗水池液位报警、循环泵故障、过滤器故障、工艺空气压低、</w:t>
      </w:r>
      <w:r w:rsidRPr="00D64867">
        <w:rPr>
          <w:rFonts w:hint="eastAsia"/>
          <w:sz w:val="24"/>
          <w:lang w:eastAsia="zh-CN"/>
        </w:rPr>
        <w:t>PW</w:t>
      </w:r>
      <w:r w:rsidRPr="00D64867">
        <w:rPr>
          <w:rFonts w:hint="eastAsia"/>
          <w:sz w:val="24"/>
          <w:lang w:eastAsia="zh-CN"/>
        </w:rPr>
        <w:t>供应故障、化学加药系统故障、触摸屏通讯错误。</w:t>
      </w:r>
    </w:p>
    <w:p w:rsidR="00477D3E" w:rsidRPr="001305A5" w:rsidRDefault="00283330" w:rsidP="008265DD">
      <w:pPr>
        <w:pStyle w:val="32"/>
        <w:spacing w:line="360" w:lineRule="auto"/>
        <w:rPr>
          <w:sz w:val="24"/>
          <w:lang w:eastAsia="zh-CN"/>
        </w:rPr>
      </w:pPr>
      <w:r w:rsidRPr="001305A5">
        <w:rPr>
          <w:rFonts w:hint="eastAsia"/>
          <w:sz w:val="24"/>
          <w:lang w:eastAsia="zh-CN"/>
        </w:rPr>
        <w:t>（</w:t>
      </w:r>
      <w:r w:rsidRPr="001305A5">
        <w:rPr>
          <w:rFonts w:hint="eastAsia"/>
          <w:sz w:val="24"/>
          <w:lang w:eastAsia="zh-CN"/>
        </w:rPr>
        <w:t>4</w:t>
      </w:r>
      <w:r w:rsidRPr="001305A5">
        <w:rPr>
          <w:rFonts w:hint="eastAsia"/>
          <w:sz w:val="24"/>
          <w:lang w:eastAsia="zh-CN"/>
        </w:rPr>
        <w:t>）</w:t>
      </w:r>
      <w:r w:rsidR="00477D3E" w:rsidRPr="001305A5">
        <w:rPr>
          <w:rFonts w:hint="eastAsia"/>
          <w:sz w:val="24"/>
          <w:lang w:eastAsia="zh-CN"/>
        </w:rPr>
        <w:t>具备超温报警功能，并可自动切断加热器电源。</w:t>
      </w:r>
    </w:p>
    <w:p w:rsidR="00D96B21" w:rsidRDefault="00D96B21" w:rsidP="008265DD">
      <w:pPr>
        <w:pStyle w:val="32"/>
        <w:spacing w:line="360" w:lineRule="auto"/>
        <w:rPr>
          <w:rFonts w:hint="eastAsia"/>
          <w:sz w:val="24"/>
          <w:lang w:eastAsia="zh-CN"/>
        </w:rPr>
      </w:pPr>
      <w:r w:rsidRPr="001305A5">
        <w:rPr>
          <w:rFonts w:hint="eastAsia"/>
          <w:sz w:val="24"/>
          <w:lang w:eastAsia="zh-CN"/>
        </w:rPr>
        <w:t>（</w:t>
      </w:r>
      <w:r w:rsidRPr="001305A5">
        <w:rPr>
          <w:sz w:val="24"/>
          <w:lang w:eastAsia="zh-CN"/>
        </w:rPr>
        <w:t>5</w:t>
      </w:r>
      <w:r w:rsidRPr="001305A5">
        <w:rPr>
          <w:rFonts w:hint="eastAsia"/>
          <w:sz w:val="24"/>
          <w:lang w:eastAsia="zh-CN"/>
        </w:rPr>
        <w:t>）具有</w:t>
      </w:r>
      <w:r w:rsidR="00176957" w:rsidRPr="001305A5">
        <w:rPr>
          <w:rFonts w:hint="eastAsia"/>
          <w:sz w:val="24"/>
          <w:lang w:eastAsia="zh-CN"/>
        </w:rPr>
        <w:t>参数报警</w:t>
      </w:r>
      <w:r w:rsidRPr="001305A5">
        <w:rPr>
          <w:rFonts w:hint="eastAsia"/>
          <w:sz w:val="24"/>
          <w:lang w:eastAsia="zh-CN"/>
        </w:rPr>
        <w:t>上下限设置功能</w:t>
      </w:r>
      <w:r w:rsidR="000A56A0">
        <w:rPr>
          <w:rFonts w:hint="eastAsia"/>
          <w:sz w:val="24"/>
          <w:lang w:eastAsia="zh-CN"/>
        </w:rPr>
        <w:t>。</w:t>
      </w:r>
    </w:p>
    <w:p w:rsidR="00936F6D" w:rsidRDefault="008265DD" w:rsidP="008265DD">
      <w:pPr>
        <w:pStyle w:val="32"/>
        <w:spacing w:line="360" w:lineRule="auto"/>
        <w:rPr>
          <w:rFonts w:ascii="Helvetica" w:hAnsi="Helvetica" w:cs="宋体"/>
          <w:color w:val="000000"/>
          <w:kern w:val="0"/>
          <w:sz w:val="24"/>
          <w:lang w:val="en-US" w:eastAsia="zh-CN"/>
        </w:rPr>
      </w:pPr>
      <w:r>
        <w:rPr>
          <w:rFonts w:hint="eastAsia"/>
          <w:sz w:val="24"/>
          <w:lang w:eastAsia="zh-CN"/>
        </w:rPr>
        <w:t>4.5.1.</w:t>
      </w:r>
      <w:r w:rsidR="000A56A0">
        <w:rPr>
          <w:sz w:val="24"/>
          <w:lang w:eastAsia="zh-CN"/>
        </w:rPr>
        <w:t>6</w:t>
      </w:r>
      <w:r w:rsidR="00E86A9C">
        <w:rPr>
          <w:rFonts w:hint="eastAsia"/>
          <w:sz w:val="24"/>
          <w:lang w:eastAsia="zh-CN"/>
        </w:rPr>
        <w:t>水池配备液位监测探头以实现</w:t>
      </w:r>
      <w:r>
        <w:rPr>
          <w:rFonts w:hint="eastAsia"/>
          <w:sz w:val="24"/>
          <w:lang w:eastAsia="zh-CN"/>
        </w:rPr>
        <w:t>液位保护功能，液位过低时自动切断加热器电源。</w:t>
      </w:r>
      <w:r w:rsidR="00E86A9C">
        <w:rPr>
          <w:rFonts w:hint="eastAsia"/>
          <w:sz w:val="24"/>
          <w:lang w:eastAsia="zh-CN"/>
        </w:rPr>
        <w:t>此外，</w:t>
      </w:r>
      <w:r w:rsidR="00936F6D" w:rsidRPr="00E86A9C">
        <w:rPr>
          <w:rFonts w:ascii="Helvetica" w:hAnsi="Helvetica" w:cs="宋体" w:hint="eastAsia"/>
          <w:color w:val="000000"/>
          <w:kern w:val="0"/>
          <w:sz w:val="24"/>
          <w:lang w:eastAsia="zh-CN"/>
        </w:rPr>
        <w:t>每个</w:t>
      </w:r>
      <w:r w:rsidR="00936F6D" w:rsidRPr="00E86A9C">
        <w:rPr>
          <w:rFonts w:ascii="Helvetica" w:hAnsi="Helvetica" w:cs="宋体" w:hint="eastAsia"/>
          <w:color w:val="000000"/>
          <w:kern w:val="0"/>
          <w:sz w:val="24"/>
          <w:lang w:val="en-US" w:eastAsia="zh-CN"/>
        </w:rPr>
        <w:t>化学试剂容器也要有液位监测探头，当试剂达到特定液位时，可以转换</w:t>
      </w:r>
      <w:r w:rsidR="00936F6D" w:rsidRPr="00E86A9C">
        <w:rPr>
          <w:rFonts w:ascii="Helvetica" w:hAnsi="Helvetica" w:cs="宋体" w:hint="eastAsia"/>
          <w:color w:val="000000"/>
          <w:kern w:val="0"/>
          <w:sz w:val="24"/>
          <w:lang w:val="en-US" w:eastAsia="zh-CN"/>
        </w:rPr>
        <w:t>PLC</w:t>
      </w:r>
      <w:r w:rsidR="00936F6D" w:rsidRPr="00E86A9C">
        <w:rPr>
          <w:rFonts w:ascii="Helvetica" w:hAnsi="Helvetica" w:cs="宋体" w:hint="eastAsia"/>
          <w:color w:val="000000"/>
          <w:kern w:val="0"/>
          <w:sz w:val="24"/>
          <w:lang w:val="en-US" w:eastAsia="zh-CN"/>
        </w:rPr>
        <w:t>输入并在控制面板上触发报警。</w:t>
      </w:r>
    </w:p>
    <w:p w:rsidR="00E86A9C" w:rsidRDefault="00E86A9C" w:rsidP="008265DD">
      <w:pPr>
        <w:pStyle w:val="32"/>
        <w:spacing w:line="360" w:lineRule="auto"/>
        <w:rPr>
          <w:rFonts w:hint="eastAsia"/>
          <w:sz w:val="24"/>
          <w:lang w:eastAsia="zh-CN"/>
        </w:rPr>
      </w:pPr>
      <w:r>
        <w:rPr>
          <w:rFonts w:hint="eastAsia"/>
          <w:sz w:val="24"/>
          <w:lang w:eastAsia="zh-CN"/>
        </w:rPr>
        <w:t>4</w:t>
      </w:r>
      <w:r>
        <w:rPr>
          <w:sz w:val="24"/>
          <w:lang w:eastAsia="zh-CN"/>
        </w:rPr>
        <w:t>.5.1.</w:t>
      </w:r>
      <w:r w:rsidR="000A56A0">
        <w:rPr>
          <w:sz w:val="24"/>
          <w:lang w:eastAsia="zh-CN"/>
        </w:rPr>
        <w:t>7</w:t>
      </w:r>
      <w:r>
        <w:rPr>
          <w:rFonts w:hint="eastAsia"/>
          <w:sz w:val="24"/>
          <w:lang w:eastAsia="zh-CN"/>
        </w:rPr>
        <w:t>用户界面</w:t>
      </w:r>
      <w:r w:rsidR="00D35BD9">
        <w:rPr>
          <w:rFonts w:hint="eastAsia"/>
          <w:sz w:val="24"/>
          <w:lang w:eastAsia="zh-CN"/>
        </w:rPr>
        <w:t>配备触摸屏，可戴手套进行操作。</w:t>
      </w:r>
      <w:r>
        <w:rPr>
          <w:rFonts w:hint="eastAsia"/>
          <w:sz w:val="24"/>
          <w:lang w:eastAsia="zh-CN"/>
        </w:rPr>
        <w:t>可视化</w:t>
      </w:r>
      <w:r w:rsidR="00D35BD9">
        <w:rPr>
          <w:rFonts w:hint="eastAsia"/>
          <w:sz w:val="24"/>
          <w:lang w:eastAsia="zh-CN"/>
        </w:rPr>
        <w:t>系统</w:t>
      </w:r>
      <w:r>
        <w:rPr>
          <w:rFonts w:hint="eastAsia"/>
          <w:sz w:val="24"/>
          <w:lang w:eastAsia="zh-CN"/>
        </w:rPr>
        <w:t>必须清晰明了、易于操作，中文</w:t>
      </w:r>
      <w:r>
        <w:rPr>
          <w:rFonts w:hint="eastAsia"/>
          <w:sz w:val="24"/>
          <w:lang w:eastAsia="zh-CN"/>
        </w:rPr>
        <w:t>/</w:t>
      </w:r>
      <w:r>
        <w:rPr>
          <w:rFonts w:hint="eastAsia"/>
          <w:sz w:val="24"/>
          <w:lang w:eastAsia="zh-CN"/>
        </w:rPr>
        <w:t>英文操作界面，尽量避免缩写。具备截屏并打印的功能。</w:t>
      </w:r>
    </w:p>
    <w:p w:rsidR="00D64867" w:rsidRPr="001305A5" w:rsidRDefault="00BA5075" w:rsidP="00D64867">
      <w:pPr>
        <w:pStyle w:val="32"/>
        <w:spacing w:line="360" w:lineRule="auto"/>
        <w:rPr>
          <w:rFonts w:hint="eastAsia"/>
          <w:sz w:val="24"/>
          <w:lang w:eastAsia="zh-CN"/>
        </w:rPr>
      </w:pPr>
      <w:bookmarkStart w:id="9" w:name="_Toc15049"/>
      <w:r>
        <w:rPr>
          <w:sz w:val="24"/>
          <w:lang w:eastAsia="zh-CN"/>
        </w:rPr>
        <w:t>***</w:t>
      </w:r>
      <w:r w:rsidR="00D64867">
        <w:rPr>
          <w:rFonts w:hint="eastAsia"/>
          <w:sz w:val="24"/>
          <w:lang w:eastAsia="zh-CN"/>
        </w:rPr>
        <w:t>4</w:t>
      </w:r>
      <w:r w:rsidR="00D64867">
        <w:rPr>
          <w:sz w:val="24"/>
          <w:lang w:eastAsia="zh-CN"/>
        </w:rPr>
        <w:t>.5.1.</w:t>
      </w:r>
      <w:r w:rsidR="000A56A0">
        <w:rPr>
          <w:sz w:val="24"/>
          <w:lang w:eastAsia="zh-CN"/>
        </w:rPr>
        <w:t>8</w:t>
      </w:r>
      <w:r w:rsidR="00D64867">
        <w:rPr>
          <w:rFonts w:hint="eastAsia"/>
          <w:sz w:val="24"/>
          <w:lang w:eastAsia="zh-CN"/>
        </w:rPr>
        <w:t>具备在线监控功能，</w:t>
      </w:r>
      <w:r w:rsidR="00D64867" w:rsidRPr="00D64867">
        <w:rPr>
          <w:rFonts w:hint="eastAsia"/>
          <w:sz w:val="24"/>
          <w:lang w:eastAsia="zh-CN"/>
        </w:rPr>
        <w:t>可监测清洗时间、漂洗时间、加热的</w:t>
      </w:r>
      <w:r w:rsidR="00D64867" w:rsidRPr="00D64867">
        <w:rPr>
          <w:rFonts w:hint="eastAsia"/>
          <w:sz w:val="24"/>
          <w:lang w:eastAsia="zh-CN"/>
        </w:rPr>
        <w:t>PW</w:t>
      </w:r>
      <w:r w:rsidR="00D64867" w:rsidRPr="00D64867">
        <w:rPr>
          <w:rFonts w:hint="eastAsia"/>
          <w:sz w:val="24"/>
          <w:lang w:eastAsia="zh-CN"/>
        </w:rPr>
        <w:t>温度、最终漂洗水电</w:t>
      </w:r>
      <w:r w:rsidR="00D64867" w:rsidRPr="001305A5">
        <w:rPr>
          <w:rFonts w:hint="eastAsia"/>
          <w:sz w:val="24"/>
          <w:lang w:eastAsia="zh-CN"/>
        </w:rPr>
        <w:t>导率；在线监控系统与打印机连接，自动打印循环报告，</w:t>
      </w:r>
      <w:r w:rsidR="00670841" w:rsidRPr="001305A5">
        <w:rPr>
          <w:rFonts w:hint="eastAsia"/>
          <w:sz w:val="24"/>
          <w:lang w:eastAsia="zh-CN"/>
        </w:rPr>
        <w:t>不可为热敏打印。</w:t>
      </w:r>
      <w:r w:rsidR="00D64867" w:rsidRPr="001305A5">
        <w:rPr>
          <w:rFonts w:hint="eastAsia"/>
          <w:sz w:val="24"/>
          <w:lang w:eastAsia="zh-CN"/>
        </w:rPr>
        <w:t>同时</w:t>
      </w:r>
      <w:r w:rsidR="00670841" w:rsidRPr="001305A5">
        <w:rPr>
          <w:rFonts w:hint="eastAsia"/>
          <w:sz w:val="24"/>
          <w:lang w:eastAsia="zh-CN"/>
        </w:rPr>
        <w:t>数据符合数据</w:t>
      </w:r>
      <w:r w:rsidR="00176957" w:rsidRPr="001305A5">
        <w:rPr>
          <w:rFonts w:hint="eastAsia"/>
          <w:sz w:val="24"/>
          <w:lang w:eastAsia="zh-CN"/>
        </w:rPr>
        <w:t>完整性及</w:t>
      </w:r>
      <w:r w:rsidR="00670841" w:rsidRPr="001305A5">
        <w:rPr>
          <w:rFonts w:hint="eastAsia"/>
          <w:sz w:val="24"/>
          <w:lang w:eastAsia="zh-CN"/>
        </w:rPr>
        <w:t>审计追踪的要求</w:t>
      </w:r>
      <w:r w:rsidR="000A56A0">
        <w:rPr>
          <w:rFonts w:hint="eastAsia"/>
          <w:sz w:val="24"/>
          <w:lang w:eastAsia="zh-CN"/>
        </w:rPr>
        <w:t>，数据可储存、备份和读取</w:t>
      </w:r>
      <w:r w:rsidR="00713F7D" w:rsidRPr="001305A5">
        <w:rPr>
          <w:rFonts w:hint="eastAsia"/>
          <w:sz w:val="24"/>
          <w:lang w:eastAsia="zh-CN"/>
        </w:rPr>
        <w:t>。</w:t>
      </w:r>
    </w:p>
    <w:p w:rsidR="00755CF8" w:rsidRPr="001305A5" w:rsidRDefault="00755CF8">
      <w:pPr>
        <w:pStyle w:val="32"/>
        <w:spacing w:line="360" w:lineRule="auto"/>
        <w:outlineLvl w:val="0"/>
        <w:rPr>
          <w:sz w:val="24"/>
          <w:lang w:eastAsia="zh-CN"/>
        </w:rPr>
      </w:pPr>
      <w:r w:rsidRPr="001305A5">
        <w:rPr>
          <w:rFonts w:hint="eastAsia"/>
          <w:sz w:val="24"/>
          <w:lang w:eastAsia="zh-CN"/>
        </w:rPr>
        <w:t>4</w:t>
      </w:r>
      <w:r w:rsidRPr="001305A5">
        <w:rPr>
          <w:sz w:val="24"/>
          <w:lang w:eastAsia="zh-CN"/>
        </w:rPr>
        <w:t>.5.1.</w:t>
      </w:r>
      <w:r w:rsidR="000A56A0">
        <w:rPr>
          <w:sz w:val="24"/>
          <w:lang w:eastAsia="zh-CN"/>
        </w:rPr>
        <w:t>9</w:t>
      </w:r>
      <w:r w:rsidRPr="001305A5">
        <w:rPr>
          <w:rFonts w:hint="eastAsia"/>
          <w:sz w:val="24"/>
          <w:lang w:eastAsia="zh-CN"/>
        </w:rPr>
        <w:t>接口：</w:t>
      </w:r>
    </w:p>
    <w:p w:rsidR="00840B36" w:rsidRPr="001305A5" w:rsidRDefault="00755CF8">
      <w:pPr>
        <w:pStyle w:val="32"/>
        <w:spacing w:line="360" w:lineRule="auto"/>
        <w:outlineLvl w:val="0"/>
        <w:rPr>
          <w:sz w:val="24"/>
          <w:lang w:eastAsia="zh-CN"/>
        </w:rPr>
      </w:pPr>
      <w:r w:rsidRPr="001305A5">
        <w:rPr>
          <w:rFonts w:hint="eastAsia"/>
          <w:sz w:val="24"/>
          <w:lang w:eastAsia="zh-CN"/>
        </w:rPr>
        <w:t>4</w:t>
      </w:r>
      <w:r w:rsidRPr="001305A5">
        <w:rPr>
          <w:sz w:val="24"/>
          <w:lang w:eastAsia="zh-CN"/>
        </w:rPr>
        <w:t>.5.1.</w:t>
      </w:r>
      <w:r w:rsidR="000A56A0">
        <w:rPr>
          <w:sz w:val="24"/>
          <w:lang w:eastAsia="zh-CN"/>
        </w:rPr>
        <w:t>9</w:t>
      </w:r>
      <w:r w:rsidRPr="001305A5">
        <w:rPr>
          <w:sz w:val="24"/>
          <w:lang w:eastAsia="zh-CN"/>
        </w:rPr>
        <w:t>.1</w:t>
      </w:r>
      <w:r w:rsidRPr="001305A5">
        <w:rPr>
          <w:rFonts w:hint="eastAsia"/>
          <w:sz w:val="24"/>
          <w:lang w:eastAsia="zh-CN"/>
        </w:rPr>
        <w:t xml:space="preserve"> </w:t>
      </w:r>
      <w:r w:rsidR="00840B36" w:rsidRPr="001305A5">
        <w:rPr>
          <w:rFonts w:hint="eastAsia"/>
          <w:sz w:val="24"/>
          <w:lang w:eastAsia="zh-CN"/>
        </w:rPr>
        <w:t>必须提供通过以太网进入域控制器</w:t>
      </w:r>
      <w:r w:rsidR="00840B36" w:rsidRPr="001305A5">
        <w:rPr>
          <w:rFonts w:hint="eastAsia"/>
          <w:sz w:val="24"/>
          <w:lang w:eastAsia="zh-CN"/>
        </w:rPr>
        <w:t>ADDS</w:t>
      </w:r>
      <w:r w:rsidR="00840B36" w:rsidRPr="001305A5">
        <w:rPr>
          <w:rFonts w:hint="eastAsia"/>
          <w:sz w:val="24"/>
          <w:lang w:eastAsia="zh-CN"/>
        </w:rPr>
        <w:t>用户账号</w:t>
      </w:r>
      <w:r w:rsidRPr="001305A5">
        <w:rPr>
          <w:rFonts w:hint="eastAsia"/>
          <w:sz w:val="24"/>
          <w:lang w:eastAsia="zh-CN"/>
        </w:rPr>
        <w:t>的接口</w:t>
      </w:r>
      <w:r w:rsidR="00840B36" w:rsidRPr="001305A5">
        <w:rPr>
          <w:rFonts w:hint="eastAsia"/>
          <w:sz w:val="24"/>
          <w:lang w:eastAsia="zh-CN"/>
        </w:rPr>
        <w:t>。</w:t>
      </w:r>
    </w:p>
    <w:p w:rsidR="00840B36" w:rsidRPr="001305A5" w:rsidRDefault="00755CF8">
      <w:pPr>
        <w:pStyle w:val="32"/>
        <w:spacing w:line="360" w:lineRule="auto"/>
        <w:outlineLvl w:val="0"/>
        <w:rPr>
          <w:sz w:val="24"/>
          <w:lang w:eastAsia="zh-CN"/>
        </w:rPr>
      </w:pPr>
      <w:r w:rsidRPr="001305A5">
        <w:rPr>
          <w:rFonts w:hint="eastAsia"/>
          <w:sz w:val="24"/>
          <w:lang w:eastAsia="zh-CN"/>
        </w:rPr>
        <w:t>4</w:t>
      </w:r>
      <w:r w:rsidRPr="001305A5">
        <w:rPr>
          <w:sz w:val="24"/>
          <w:lang w:eastAsia="zh-CN"/>
        </w:rPr>
        <w:t>.5.1.</w:t>
      </w:r>
      <w:r w:rsidR="000A56A0">
        <w:rPr>
          <w:sz w:val="24"/>
          <w:lang w:eastAsia="zh-CN"/>
        </w:rPr>
        <w:t>9</w:t>
      </w:r>
      <w:r w:rsidRPr="001305A5">
        <w:rPr>
          <w:sz w:val="24"/>
          <w:lang w:eastAsia="zh-CN"/>
        </w:rPr>
        <w:t>.2</w:t>
      </w:r>
      <w:r w:rsidR="00840B36" w:rsidRPr="001305A5">
        <w:rPr>
          <w:rFonts w:hint="eastAsia"/>
          <w:sz w:val="24"/>
          <w:lang w:eastAsia="zh-CN"/>
        </w:rPr>
        <w:t>必须提供通过以太网与文件伺服器相连</w:t>
      </w:r>
      <w:r w:rsidRPr="001305A5">
        <w:rPr>
          <w:rFonts w:hint="eastAsia"/>
          <w:sz w:val="24"/>
          <w:lang w:eastAsia="zh-CN"/>
        </w:rPr>
        <w:t>的接口</w:t>
      </w:r>
      <w:r w:rsidR="00840B36" w:rsidRPr="001305A5">
        <w:rPr>
          <w:rFonts w:hint="eastAsia"/>
          <w:sz w:val="24"/>
          <w:lang w:eastAsia="zh-CN"/>
        </w:rPr>
        <w:t>。</w:t>
      </w:r>
    </w:p>
    <w:p w:rsidR="00755CF8" w:rsidRPr="001305A5" w:rsidRDefault="00755CF8">
      <w:pPr>
        <w:pStyle w:val="32"/>
        <w:spacing w:line="360" w:lineRule="auto"/>
        <w:outlineLvl w:val="0"/>
        <w:rPr>
          <w:sz w:val="24"/>
          <w:lang w:eastAsia="zh-CN"/>
        </w:rPr>
      </w:pPr>
      <w:r w:rsidRPr="001305A5">
        <w:rPr>
          <w:rFonts w:hint="eastAsia"/>
          <w:sz w:val="24"/>
          <w:lang w:eastAsia="zh-CN"/>
        </w:rPr>
        <w:t>4</w:t>
      </w:r>
      <w:r w:rsidRPr="001305A5">
        <w:rPr>
          <w:sz w:val="24"/>
          <w:lang w:eastAsia="zh-CN"/>
        </w:rPr>
        <w:t>.5.1.</w:t>
      </w:r>
      <w:r w:rsidR="000A56A0">
        <w:rPr>
          <w:sz w:val="24"/>
          <w:lang w:eastAsia="zh-CN"/>
        </w:rPr>
        <w:t>9</w:t>
      </w:r>
      <w:r w:rsidRPr="001305A5">
        <w:rPr>
          <w:sz w:val="24"/>
          <w:lang w:eastAsia="zh-CN"/>
        </w:rPr>
        <w:t>.3</w:t>
      </w:r>
      <w:r w:rsidR="00840B36" w:rsidRPr="001305A5">
        <w:rPr>
          <w:rFonts w:hint="eastAsia"/>
          <w:sz w:val="24"/>
          <w:lang w:eastAsia="zh-CN"/>
        </w:rPr>
        <w:t>必须提供通过以太网与</w:t>
      </w:r>
      <w:r w:rsidR="00840B36" w:rsidRPr="001305A5">
        <w:rPr>
          <w:rFonts w:hint="eastAsia"/>
          <w:sz w:val="24"/>
          <w:lang w:eastAsia="zh-CN"/>
        </w:rPr>
        <w:t>RAS</w:t>
      </w:r>
      <w:r w:rsidR="00840B36" w:rsidRPr="001305A5">
        <w:rPr>
          <w:rFonts w:hint="eastAsia"/>
          <w:sz w:val="24"/>
          <w:lang w:eastAsia="zh-CN"/>
        </w:rPr>
        <w:t>伺服器相连</w:t>
      </w:r>
      <w:r w:rsidRPr="001305A5">
        <w:rPr>
          <w:rFonts w:hint="eastAsia"/>
          <w:sz w:val="24"/>
          <w:lang w:eastAsia="zh-CN"/>
        </w:rPr>
        <w:t>的接口</w:t>
      </w:r>
      <w:r w:rsidR="00840B36" w:rsidRPr="001305A5">
        <w:rPr>
          <w:rFonts w:hint="eastAsia"/>
          <w:sz w:val="24"/>
          <w:lang w:eastAsia="zh-CN"/>
        </w:rPr>
        <w:t>。</w:t>
      </w:r>
    </w:p>
    <w:p w:rsidR="00840B36" w:rsidRPr="001305A5" w:rsidRDefault="00755CF8">
      <w:pPr>
        <w:pStyle w:val="32"/>
        <w:spacing w:line="360" w:lineRule="auto"/>
        <w:outlineLvl w:val="0"/>
        <w:rPr>
          <w:sz w:val="24"/>
          <w:lang w:eastAsia="zh-CN"/>
        </w:rPr>
      </w:pPr>
      <w:r w:rsidRPr="001305A5">
        <w:rPr>
          <w:sz w:val="24"/>
          <w:lang w:eastAsia="zh-CN"/>
        </w:rPr>
        <w:t>4.5.1.</w:t>
      </w:r>
      <w:r w:rsidR="000A56A0">
        <w:rPr>
          <w:sz w:val="24"/>
          <w:lang w:eastAsia="zh-CN"/>
        </w:rPr>
        <w:t>9</w:t>
      </w:r>
      <w:r w:rsidRPr="001305A5">
        <w:rPr>
          <w:sz w:val="24"/>
          <w:lang w:eastAsia="zh-CN"/>
        </w:rPr>
        <w:t>.4</w:t>
      </w:r>
      <w:r w:rsidR="00840B36" w:rsidRPr="001305A5">
        <w:rPr>
          <w:rFonts w:hint="eastAsia"/>
          <w:sz w:val="24"/>
          <w:lang w:eastAsia="zh-CN"/>
        </w:rPr>
        <w:t>必须提供通过以太网与打印机服务器连接</w:t>
      </w:r>
      <w:r w:rsidRPr="001305A5">
        <w:rPr>
          <w:rFonts w:hint="eastAsia"/>
          <w:sz w:val="24"/>
          <w:lang w:eastAsia="zh-CN"/>
        </w:rPr>
        <w:t>的接口</w:t>
      </w:r>
      <w:r w:rsidR="00840B36" w:rsidRPr="001305A5">
        <w:rPr>
          <w:rFonts w:hint="eastAsia"/>
          <w:sz w:val="24"/>
          <w:lang w:eastAsia="zh-CN"/>
        </w:rPr>
        <w:t>。</w:t>
      </w:r>
    </w:p>
    <w:p w:rsidR="00840B36" w:rsidRPr="001305A5" w:rsidRDefault="00755CF8">
      <w:pPr>
        <w:pStyle w:val="32"/>
        <w:spacing w:line="360" w:lineRule="auto"/>
        <w:outlineLvl w:val="0"/>
        <w:rPr>
          <w:sz w:val="24"/>
          <w:lang w:eastAsia="zh-CN"/>
        </w:rPr>
      </w:pPr>
      <w:r w:rsidRPr="001305A5">
        <w:rPr>
          <w:sz w:val="24"/>
          <w:lang w:eastAsia="zh-CN"/>
        </w:rPr>
        <w:t>4.5.1.</w:t>
      </w:r>
      <w:r w:rsidR="000A56A0">
        <w:rPr>
          <w:sz w:val="24"/>
          <w:lang w:eastAsia="zh-CN"/>
        </w:rPr>
        <w:t>9</w:t>
      </w:r>
      <w:r w:rsidR="006612B4">
        <w:rPr>
          <w:sz w:val="24"/>
          <w:lang w:eastAsia="zh-CN"/>
        </w:rPr>
        <w:t>.</w:t>
      </w:r>
      <w:r w:rsidRPr="001305A5">
        <w:rPr>
          <w:sz w:val="24"/>
          <w:lang w:eastAsia="zh-CN"/>
        </w:rPr>
        <w:t>5</w:t>
      </w:r>
      <w:r w:rsidRPr="001305A5">
        <w:rPr>
          <w:rFonts w:hint="eastAsia"/>
          <w:sz w:val="24"/>
          <w:lang w:eastAsia="zh-CN"/>
        </w:rPr>
        <w:t>必须提供</w:t>
      </w:r>
      <w:r w:rsidR="00840B36" w:rsidRPr="001305A5">
        <w:rPr>
          <w:rFonts w:hint="eastAsia"/>
          <w:sz w:val="24"/>
          <w:lang w:eastAsia="zh-CN"/>
        </w:rPr>
        <w:t>S</w:t>
      </w:r>
      <w:r w:rsidR="00840B36" w:rsidRPr="001305A5">
        <w:rPr>
          <w:sz w:val="24"/>
          <w:lang w:eastAsia="zh-CN"/>
        </w:rPr>
        <w:t>y</w:t>
      </w:r>
      <w:r w:rsidR="00840B36" w:rsidRPr="001305A5">
        <w:rPr>
          <w:rFonts w:hint="eastAsia"/>
          <w:sz w:val="24"/>
          <w:lang w:eastAsia="zh-CN"/>
        </w:rPr>
        <w:t>nchronized</w:t>
      </w:r>
      <w:r w:rsidR="00840B36" w:rsidRPr="001305A5">
        <w:rPr>
          <w:rFonts w:hint="eastAsia"/>
          <w:sz w:val="24"/>
          <w:lang w:eastAsia="zh-CN"/>
        </w:rPr>
        <w:t>系统接口</w:t>
      </w:r>
      <w:r w:rsidRPr="001305A5">
        <w:rPr>
          <w:rFonts w:hint="eastAsia"/>
          <w:sz w:val="24"/>
          <w:lang w:eastAsia="zh-CN"/>
        </w:rPr>
        <w:t>，</w:t>
      </w:r>
      <w:r w:rsidR="00840B36" w:rsidRPr="001305A5">
        <w:rPr>
          <w:rFonts w:hint="eastAsia"/>
          <w:sz w:val="24"/>
          <w:lang w:eastAsia="zh-CN"/>
        </w:rPr>
        <w:t>整套装置的所有自动化装置要与</w:t>
      </w:r>
      <w:r w:rsidR="00840B36" w:rsidRPr="001305A5">
        <w:rPr>
          <w:rFonts w:hint="eastAsia"/>
          <w:sz w:val="24"/>
          <w:lang w:eastAsia="zh-CN"/>
        </w:rPr>
        <w:t>NTP</w:t>
      </w:r>
      <w:r w:rsidR="00840B36" w:rsidRPr="001305A5">
        <w:rPr>
          <w:rFonts w:hint="eastAsia"/>
          <w:sz w:val="24"/>
          <w:lang w:eastAsia="zh-CN"/>
        </w:rPr>
        <w:t>伺服器上时间同步。包括</w:t>
      </w:r>
      <w:r w:rsidR="00840B36" w:rsidRPr="001305A5">
        <w:rPr>
          <w:sz w:val="24"/>
          <w:lang w:eastAsia="zh-CN"/>
        </w:rPr>
        <w:t>PLC</w:t>
      </w:r>
      <w:r w:rsidR="00840B36" w:rsidRPr="001305A5">
        <w:rPr>
          <w:sz w:val="24"/>
          <w:lang w:eastAsia="zh-CN"/>
        </w:rPr>
        <w:t>、</w:t>
      </w:r>
      <w:r w:rsidR="00840B36" w:rsidRPr="001305A5">
        <w:rPr>
          <w:sz w:val="24"/>
          <w:lang w:eastAsia="zh-CN"/>
        </w:rPr>
        <w:t>HMI</w:t>
      </w:r>
      <w:r w:rsidR="00840B36" w:rsidRPr="001305A5">
        <w:rPr>
          <w:rFonts w:hint="eastAsia"/>
          <w:sz w:val="24"/>
          <w:lang w:eastAsia="zh-CN"/>
        </w:rPr>
        <w:t>。</w:t>
      </w:r>
    </w:p>
    <w:p w:rsidR="002955AE" w:rsidRPr="00713F7D" w:rsidRDefault="00D35BD9">
      <w:pPr>
        <w:pStyle w:val="32"/>
        <w:spacing w:line="360" w:lineRule="auto"/>
        <w:outlineLvl w:val="0"/>
        <w:rPr>
          <w:sz w:val="24"/>
          <w:lang w:eastAsia="zh-CN"/>
        </w:rPr>
      </w:pPr>
      <w:r w:rsidRPr="001305A5">
        <w:rPr>
          <w:rFonts w:hint="eastAsia"/>
          <w:sz w:val="24"/>
          <w:lang w:eastAsia="zh-CN"/>
        </w:rPr>
        <w:t>4</w:t>
      </w:r>
      <w:r w:rsidRPr="001305A5">
        <w:rPr>
          <w:sz w:val="24"/>
          <w:lang w:eastAsia="zh-CN"/>
        </w:rPr>
        <w:t>.5.1</w:t>
      </w:r>
      <w:r w:rsidR="006612B4">
        <w:rPr>
          <w:sz w:val="24"/>
          <w:lang w:eastAsia="zh-CN"/>
        </w:rPr>
        <w:t>.</w:t>
      </w:r>
      <w:r w:rsidR="000A56A0">
        <w:rPr>
          <w:sz w:val="24"/>
          <w:lang w:eastAsia="zh-CN"/>
        </w:rPr>
        <w:t>10</w:t>
      </w:r>
      <w:r w:rsidR="00DB1CBE" w:rsidRPr="001305A5">
        <w:rPr>
          <w:rFonts w:hint="eastAsia"/>
          <w:sz w:val="24"/>
          <w:lang w:eastAsia="zh-CN"/>
        </w:rPr>
        <w:t>仪表信号要符合</w:t>
      </w:r>
      <w:r w:rsidR="00DB1CBE" w:rsidRPr="001305A5">
        <w:rPr>
          <w:rFonts w:hint="eastAsia"/>
          <w:sz w:val="24"/>
          <w:lang w:eastAsia="zh-CN"/>
        </w:rPr>
        <w:t>IEC</w:t>
      </w:r>
      <w:r w:rsidR="00DB1CBE" w:rsidRPr="001305A5">
        <w:rPr>
          <w:rFonts w:hint="eastAsia"/>
          <w:sz w:val="24"/>
          <w:lang w:eastAsia="zh-CN"/>
        </w:rPr>
        <w:t>。</w:t>
      </w:r>
      <w:r w:rsidR="00176957" w:rsidRPr="001305A5">
        <w:rPr>
          <w:rFonts w:hint="eastAsia"/>
          <w:sz w:val="24"/>
          <w:lang w:eastAsia="zh-CN"/>
        </w:rPr>
        <w:t>操作系统及应用程序均</w:t>
      </w:r>
      <w:r w:rsidRPr="001305A5">
        <w:rPr>
          <w:rFonts w:hint="eastAsia"/>
          <w:sz w:val="24"/>
          <w:lang w:eastAsia="zh-CN"/>
        </w:rPr>
        <w:t>设计有</w:t>
      </w:r>
      <w:r w:rsidR="00D64867" w:rsidRPr="001305A5">
        <w:rPr>
          <w:rFonts w:hint="eastAsia"/>
          <w:sz w:val="24"/>
          <w:lang w:eastAsia="zh-CN"/>
        </w:rPr>
        <w:t>至少三级</w:t>
      </w:r>
      <w:r w:rsidRPr="001305A5">
        <w:rPr>
          <w:rFonts w:hint="eastAsia"/>
          <w:sz w:val="24"/>
          <w:lang w:eastAsia="zh-CN"/>
        </w:rPr>
        <w:t>用户权限系统，</w:t>
      </w:r>
      <w:r w:rsidR="00B7547E" w:rsidRPr="001305A5">
        <w:rPr>
          <w:rFonts w:hint="eastAsia"/>
          <w:sz w:val="24"/>
          <w:lang w:eastAsia="zh-CN"/>
        </w:rPr>
        <w:t>符合</w:t>
      </w:r>
      <w:r w:rsidR="00D64867" w:rsidRPr="001305A5">
        <w:rPr>
          <w:rFonts w:hint="eastAsia"/>
          <w:sz w:val="24"/>
          <w:lang w:eastAsia="zh-CN"/>
        </w:rPr>
        <w:t>GAMP5</w:t>
      </w:r>
      <w:r w:rsidR="00D64867" w:rsidRPr="001305A5">
        <w:rPr>
          <w:rFonts w:hint="eastAsia"/>
          <w:sz w:val="24"/>
          <w:lang w:eastAsia="zh-CN"/>
        </w:rPr>
        <w:t>、</w:t>
      </w:r>
      <w:r w:rsidR="00B7547E" w:rsidRPr="001305A5">
        <w:rPr>
          <w:rFonts w:hint="eastAsia"/>
          <w:sz w:val="24"/>
          <w:lang w:eastAsia="zh-CN"/>
        </w:rPr>
        <w:t>FDA</w:t>
      </w:r>
      <w:r w:rsidR="00B7547E" w:rsidRPr="001305A5">
        <w:rPr>
          <w:sz w:val="24"/>
          <w:lang w:eastAsia="zh-CN"/>
        </w:rPr>
        <w:t xml:space="preserve"> 21CFR Part11</w:t>
      </w:r>
      <w:r w:rsidR="00D64867" w:rsidRPr="001305A5">
        <w:rPr>
          <w:rFonts w:hint="eastAsia"/>
          <w:sz w:val="24"/>
          <w:lang w:eastAsia="zh-CN"/>
        </w:rPr>
        <w:t>以及我公司管理</w:t>
      </w:r>
      <w:r w:rsidR="00B7547E" w:rsidRPr="001305A5">
        <w:rPr>
          <w:rFonts w:hint="eastAsia"/>
          <w:sz w:val="24"/>
          <w:lang w:eastAsia="zh-CN"/>
        </w:rPr>
        <w:t>的要求，</w:t>
      </w:r>
      <w:r w:rsidRPr="001305A5">
        <w:rPr>
          <w:rFonts w:hint="eastAsia"/>
          <w:sz w:val="24"/>
          <w:lang w:eastAsia="zh-CN"/>
        </w:rPr>
        <w:t>并可对</w:t>
      </w:r>
      <w:r w:rsidR="00176957" w:rsidRPr="001305A5">
        <w:rPr>
          <w:rFonts w:hint="eastAsia"/>
          <w:sz w:val="24"/>
          <w:lang w:eastAsia="zh-CN"/>
        </w:rPr>
        <w:t>关键</w:t>
      </w:r>
      <w:r w:rsidRPr="001305A5">
        <w:rPr>
          <w:rFonts w:hint="eastAsia"/>
          <w:sz w:val="24"/>
          <w:lang w:eastAsia="zh-CN"/>
        </w:rPr>
        <w:t>操作进行后台</w:t>
      </w:r>
      <w:r w:rsidR="00B7547E" w:rsidRPr="001305A5">
        <w:rPr>
          <w:rFonts w:hint="eastAsia"/>
          <w:sz w:val="24"/>
          <w:lang w:eastAsia="zh-CN"/>
        </w:rPr>
        <w:t>追踪</w:t>
      </w:r>
      <w:r w:rsidRPr="001305A5">
        <w:rPr>
          <w:rFonts w:hint="eastAsia"/>
          <w:sz w:val="24"/>
          <w:lang w:eastAsia="zh-CN"/>
        </w:rPr>
        <w:t>。</w:t>
      </w:r>
      <w:r w:rsidR="00F23637" w:rsidRPr="001305A5">
        <w:rPr>
          <w:rFonts w:hint="eastAsia"/>
          <w:sz w:val="24"/>
          <w:lang w:eastAsia="zh-CN"/>
        </w:rPr>
        <w:t>每级权限可设置多个账户</w:t>
      </w:r>
      <w:r w:rsidR="00F23637" w:rsidRPr="000A56A0">
        <w:rPr>
          <w:rFonts w:hint="eastAsia"/>
          <w:sz w:val="24"/>
          <w:lang w:eastAsia="zh-CN"/>
        </w:rPr>
        <w:t>，每个账户可设置独立密码保护，并可设置定期更换密码，具</w:t>
      </w:r>
      <w:r w:rsidR="00F23637" w:rsidRPr="00713F7D">
        <w:rPr>
          <w:rFonts w:hint="eastAsia"/>
          <w:sz w:val="24"/>
          <w:lang w:eastAsia="zh-CN"/>
        </w:rPr>
        <w:t>体权限可根据人员岗位勾选。</w:t>
      </w:r>
      <w:r w:rsidR="00DB1CBE" w:rsidRPr="00713F7D">
        <w:rPr>
          <w:rFonts w:ascii="宋体" w:hAnsi="宋体" w:cs="Arial" w:hint="eastAsia"/>
          <w:sz w:val="24"/>
        </w:rPr>
        <w:t>本地用户管理不允许使用供应商特定用户和主密码。</w:t>
      </w:r>
      <w:r w:rsidR="00F23637" w:rsidRPr="00713F7D">
        <w:rPr>
          <w:rFonts w:ascii="宋体" w:hAnsi="宋体" w:cs="Arial" w:hint="eastAsia"/>
          <w:sz w:val="24"/>
        </w:rPr>
        <w:t>时间戳可通过权限设置由管理员管理</w:t>
      </w:r>
      <w:r w:rsidR="00F23637" w:rsidRPr="00713F7D">
        <w:rPr>
          <w:rFonts w:ascii="宋体" w:hAnsi="宋体" w:cs="Arial" w:hint="eastAsia"/>
          <w:sz w:val="24"/>
          <w:lang w:eastAsia="zh-CN"/>
        </w:rPr>
        <w:t>。</w:t>
      </w:r>
    </w:p>
    <w:p w:rsidR="002955AE" w:rsidRPr="001305A5" w:rsidRDefault="00BA5075">
      <w:pPr>
        <w:pStyle w:val="32"/>
        <w:spacing w:line="360" w:lineRule="auto"/>
        <w:outlineLvl w:val="0"/>
        <w:rPr>
          <w:sz w:val="24"/>
          <w:lang w:eastAsia="zh-CN"/>
        </w:rPr>
      </w:pPr>
      <w:r>
        <w:rPr>
          <w:sz w:val="24"/>
          <w:lang w:eastAsia="zh-CN"/>
        </w:rPr>
        <w:t>***</w:t>
      </w:r>
      <w:r w:rsidR="00D35BD9">
        <w:rPr>
          <w:rFonts w:hint="eastAsia"/>
          <w:sz w:val="24"/>
          <w:lang w:eastAsia="zh-CN"/>
        </w:rPr>
        <w:t>4</w:t>
      </w:r>
      <w:r w:rsidR="00D35BD9">
        <w:rPr>
          <w:sz w:val="24"/>
          <w:lang w:eastAsia="zh-CN"/>
        </w:rPr>
        <w:t>.5.1.</w:t>
      </w:r>
      <w:r w:rsidR="000A56A0">
        <w:rPr>
          <w:sz w:val="24"/>
          <w:lang w:eastAsia="zh-CN"/>
        </w:rPr>
        <w:t>11</w:t>
      </w:r>
      <w:r w:rsidR="00DB1CBE">
        <w:rPr>
          <w:rFonts w:hint="eastAsia"/>
          <w:sz w:val="24"/>
          <w:lang w:eastAsia="zh-CN"/>
        </w:rPr>
        <w:t xml:space="preserve"> </w:t>
      </w:r>
      <w:r w:rsidR="00DB1CBE">
        <w:rPr>
          <w:rFonts w:hint="eastAsia"/>
          <w:sz w:val="24"/>
          <w:lang w:eastAsia="zh-CN"/>
        </w:rPr>
        <w:t>报告：根据需求设计并在</w:t>
      </w:r>
      <w:r w:rsidR="00DB1CBE">
        <w:rPr>
          <w:rFonts w:hint="eastAsia"/>
          <w:sz w:val="24"/>
          <w:lang w:eastAsia="zh-CN"/>
        </w:rPr>
        <w:t>HMI</w:t>
      </w:r>
      <w:r w:rsidR="00DB1CBE">
        <w:rPr>
          <w:rFonts w:hint="eastAsia"/>
          <w:sz w:val="24"/>
          <w:lang w:eastAsia="zh-CN"/>
        </w:rPr>
        <w:t>上生成报告模板，报告为可拷贝</w:t>
      </w:r>
      <w:r w:rsidR="00B928C2">
        <w:rPr>
          <w:rFonts w:hint="eastAsia"/>
          <w:sz w:val="24"/>
          <w:lang w:eastAsia="zh-CN"/>
        </w:rPr>
        <w:t>但不可修改</w:t>
      </w:r>
      <w:r w:rsidR="00DB1CBE">
        <w:rPr>
          <w:rFonts w:hint="eastAsia"/>
          <w:sz w:val="24"/>
          <w:lang w:eastAsia="zh-CN"/>
        </w:rPr>
        <w:t>的文件，</w:t>
      </w:r>
      <w:r w:rsidR="00B928C2">
        <w:rPr>
          <w:rFonts w:hint="eastAsia"/>
          <w:sz w:val="24"/>
          <w:lang w:eastAsia="zh-CN"/>
        </w:rPr>
        <w:t>符</w:t>
      </w:r>
      <w:r w:rsidR="00B928C2" w:rsidRPr="001305A5">
        <w:rPr>
          <w:rFonts w:hint="eastAsia"/>
          <w:sz w:val="24"/>
          <w:lang w:eastAsia="zh-CN"/>
        </w:rPr>
        <w:t>合数据</w:t>
      </w:r>
      <w:r w:rsidR="00176957" w:rsidRPr="001305A5">
        <w:rPr>
          <w:rFonts w:hint="eastAsia"/>
          <w:sz w:val="24"/>
          <w:lang w:eastAsia="zh-CN"/>
        </w:rPr>
        <w:t>完整性和</w:t>
      </w:r>
      <w:r w:rsidR="00B928C2" w:rsidRPr="001305A5">
        <w:rPr>
          <w:rFonts w:hint="eastAsia"/>
          <w:sz w:val="24"/>
          <w:lang w:eastAsia="zh-CN"/>
        </w:rPr>
        <w:t>审计追踪的要求，</w:t>
      </w:r>
      <w:r w:rsidR="00DB1CBE" w:rsidRPr="001305A5">
        <w:rPr>
          <w:rFonts w:hint="eastAsia"/>
          <w:sz w:val="24"/>
          <w:lang w:eastAsia="zh-CN"/>
        </w:rPr>
        <w:t>可在文件储存器上储存，也可通过本地打印机或网络打印机打印。报告内需显示</w:t>
      </w:r>
      <w:r w:rsidR="00713F7D" w:rsidRPr="001305A5">
        <w:rPr>
          <w:rFonts w:hint="eastAsia"/>
          <w:sz w:val="24"/>
          <w:lang w:eastAsia="zh-CN"/>
        </w:rPr>
        <w:t>操作者信息、</w:t>
      </w:r>
      <w:r w:rsidR="00DB1CBE" w:rsidRPr="001305A5">
        <w:rPr>
          <w:rFonts w:hint="eastAsia"/>
          <w:sz w:val="24"/>
          <w:lang w:eastAsia="zh-CN"/>
        </w:rPr>
        <w:t>生产参数的主要数据</w:t>
      </w:r>
      <w:r w:rsidR="00176957" w:rsidRPr="001305A5">
        <w:rPr>
          <w:rFonts w:hint="eastAsia"/>
          <w:sz w:val="24"/>
          <w:lang w:eastAsia="zh-CN"/>
        </w:rPr>
        <w:t>、</w:t>
      </w:r>
      <w:r w:rsidR="00DB1CBE" w:rsidRPr="001305A5">
        <w:rPr>
          <w:rFonts w:hint="eastAsia"/>
          <w:sz w:val="24"/>
          <w:lang w:eastAsia="zh-CN"/>
        </w:rPr>
        <w:t>偏差清单</w:t>
      </w:r>
      <w:r w:rsidR="00176957" w:rsidRPr="001305A5">
        <w:rPr>
          <w:rFonts w:hint="eastAsia"/>
          <w:sz w:val="24"/>
          <w:lang w:eastAsia="zh-CN"/>
        </w:rPr>
        <w:t>及其他</w:t>
      </w:r>
      <w:r w:rsidR="00DB1CBE" w:rsidRPr="001305A5">
        <w:rPr>
          <w:rFonts w:hint="eastAsia"/>
          <w:sz w:val="24"/>
          <w:lang w:eastAsia="zh-CN"/>
        </w:rPr>
        <w:t>所有相关数据</w:t>
      </w:r>
      <w:r w:rsidR="00A92AD8" w:rsidRPr="001305A5">
        <w:rPr>
          <w:rFonts w:hint="eastAsia"/>
          <w:sz w:val="24"/>
          <w:lang w:eastAsia="zh-CN"/>
        </w:rPr>
        <w:t>。</w:t>
      </w:r>
    </w:p>
    <w:p w:rsidR="00456C97" w:rsidRPr="001305A5" w:rsidRDefault="00456C97">
      <w:pPr>
        <w:pStyle w:val="32"/>
        <w:spacing w:line="360" w:lineRule="auto"/>
        <w:outlineLvl w:val="0"/>
        <w:rPr>
          <w:sz w:val="24"/>
          <w:lang w:eastAsia="zh-CN"/>
        </w:rPr>
      </w:pPr>
      <w:r w:rsidRPr="001305A5">
        <w:rPr>
          <w:rFonts w:hint="eastAsia"/>
          <w:sz w:val="24"/>
          <w:lang w:eastAsia="zh-CN"/>
        </w:rPr>
        <w:lastRenderedPageBreak/>
        <w:t>4</w:t>
      </w:r>
      <w:r w:rsidRPr="001305A5">
        <w:rPr>
          <w:sz w:val="24"/>
          <w:lang w:eastAsia="zh-CN"/>
        </w:rPr>
        <w:t>.5.1.1</w:t>
      </w:r>
      <w:r w:rsidR="000A56A0">
        <w:rPr>
          <w:sz w:val="24"/>
          <w:lang w:eastAsia="zh-CN"/>
        </w:rPr>
        <w:t>2</w:t>
      </w:r>
      <w:r w:rsidRPr="001305A5">
        <w:rPr>
          <w:rFonts w:hint="eastAsia"/>
          <w:sz w:val="24"/>
          <w:lang w:eastAsia="zh-CN"/>
        </w:rPr>
        <w:t>可以提供</w:t>
      </w:r>
      <w:r w:rsidR="00713F7D" w:rsidRPr="001305A5">
        <w:rPr>
          <w:rFonts w:hint="eastAsia"/>
          <w:sz w:val="24"/>
          <w:lang w:eastAsia="zh-CN"/>
        </w:rPr>
        <w:t>符合数据审计追踪要求的</w:t>
      </w:r>
      <w:r w:rsidRPr="001305A5">
        <w:rPr>
          <w:rFonts w:hint="eastAsia"/>
          <w:sz w:val="24"/>
          <w:lang w:eastAsia="zh-CN"/>
        </w:rPr>
        <w:t>的错误信息记录和审查追踪记录，并在本地</w:t>
      </w:r>
      <w:r w:rsidRPr="001305A5">
        <w:rPr>
          <w:rFonts w:hint="eastAsia"/>
          <w:sz w:val="24"/>
          <w:lang w:eastAsia="zh-CN"/>
        </w:rPr>
        <w:t>HMI</w:t>
      </w:r>
      <w:r w:rsidRPr="001305A5">
        <w:rPr>
          <w:rFonts w:hint="eastAsia"/>
          <w:sz w:val="24"/>
          <w:lang w:eastAsia="zh-CN"/>
        </w:rPr>
        <w:t>中储存</w:t>
      </w:r>
      <w:r w:rsidR="00176957" w:rsidRPr="001305A5">
        <w:rPr>
          <w:rFonts w:hint="eastAsia"/>
          <w:sz w:val="24"/>
          <w:lang w:eastAsia="zh-CN"/>
        </w:rPr>
        <w:t>，存储格式为不可修改格式</w:t>
      </w:r>
      <w:r w:rsidRPr="001305A5">
        <w:rPr>
          <w:rFonts w:hint="eastAsia"/>
          <w:sz w:val="24"/>
          <w:lang w:eastAsia="zh-CN"/>
        </w:rPr>
        <w:t>。</w:t>
      </w:r>
      <w:r w:rsidR="00176957" w:rsidRPr="001305A5">
        <w:rPr>
          <w:rFonts w:hint="eastAsia"/>
          <w:sz w:val="24"/>
          <w:lang w:eastAsia="zh-CN"/>
        </w:rPr>
        <w:t>审计追踪记录可查询、输出、打印。</w:t>
      </w:r>
    </w:p>
    <w:p w:rsidR="00B928C2" w:rsidRDefault="00B928C2">
      <w:pPr>
        <w:pStyle w:val="32"/>
        <w:spacing w:line="360" w:lineRule="auto"/>
        <w:outlineLvl w:val="0"/>
        <w:rPr>
          <w:sz w:val="24"/>
          <w:lang w:eastAsia="zh-CN"/>
        </w:rPr>
      </w:pPr>
      <w:r>
        <w:rPr>
          <w:rFonts w:hint="eastAsia"/>
          <w:sz w:val="24"/>
          <w:lang w:eastAsia="zh-CN"/>
        </w:rPr>
        <w:t>4</w:t>
      </w:r>
      <w:r>
        <w:rPr>
          <w:sz w:val="24"/>
          <w:lang w:eastAsia="zh-CN"/>
        </w:rPr>
        <w:t>.5.1.1</w:t>
      </w:r>
      <w:r w:rsidR="000A56A0">
        <w:rPr>
          <w:sz w:val="24"/>
          <w:lang w:eastAsia="zh-CN"/>
        </w:rPr>
        <w:t>3</w:t>
      </w:r>
      <w:r>
        <w:rPr>
          <w:rFonts w:hint="eastAsia"/>
          <w:sz w:val="24"/>
          <w:lang w:eastAsia="zh-CN"/>
        </w:rPr>
        <w:t>配备硬盘，至少可储存</w:t>
      </w:r>
      <w:r>
        <w:rPr>
          <w:rFonts w:hint="eastAsia"/>
          <w:sz w:val="24"/>
          <w:lang w:eastAsia="zh-CN"/>
        </w:rPr>
        <w:t>3</w:t>
      </w:r>
      <w:r>
        <w:rPr>
          <w:rFonts w:hint="eastAsia"/>
          <w:sz w:val="24"/>
          <w:lang w:eastAsia="zh-CN"/>
        </w:rPr>
        <w:t>年的全部</w:t>
      </w:r>
      <w:r w:rsidR="00AF24B1" w:rsidRPr="000A56A0">
        <w:rPr>
          <w:rFonts w:hint="eastAsia"/>
          <w:sz w:val="24"/>
          <w:lang w:eastAsia="zh-CN"/>
        </w:rPr>
        <w:t>数</w:t>
      </w:r>
      <w:r w:rsidRPr="000A56A0">
        <w:rPr>
          <w:rFonts w:hint="eastAsia"/>
          <w:sz w:val="24"/>
          <w:lang w:eastAsia="zh-CN"/>
        </w:rPr>
        <w:t>据</w:t>
      </w:r>
      <w:r w:rsidR="001305A5" w:rsidRPr="000A56A0">
        <w:rPr>
          <w:rFonts w:hint="eastAsia"/>
          <w:sz w:val="24"/>
          <w:lang w:eastAsia="zh-CN"/>
        </w:rPr>
        <w:t>，包括报告数据和数据记录器中储存的数据</w:t>
      </w:r>
      <w:r w:rsidRPr="000A56A0">
        <w:rPr>
          <w:rFonts w:hint="eastAsia"/>
          <w:sz w:val="24"/>
          <w:lang w:eastAsia="zh-CN"/>
        </w:rPr>
        <w:t>。</w:t>
      </w:r>
    </w:p>
    <w:p w:rsidR="00B928C2" w:rsidRPr="001305A5" w:rsidRDefault="00B928C2">
      <w:pPr>
        <w:pStyle w:val="32"/>
        <w:spacing w:line="360" w:lineRule="auto"/>
        <w:outlineLvl w:val="0"/>
        <w:rPr>
          <w:sz w:val="24"/>
          <w:lang w:eastAsia="zh-CN"/>
        </w:rPr>
      </w:pPr>
      <w:r>
        <w:rPr>
          <w:rFonts w:hint="eastAsia"/>
          <w:sz w:val="24"/>
          <w:lang w:eastAsia="zh-CN"/>
        </w:rPr>
        <w:t>4</w:t>
      </w:r>
      <w:r>
        <w:rPr>
          <w:sz w:val="24"/>
          <w:lang w:eastAsia="zh-CN"/>
        </w:rPr>
        <w:t>.5.1.1</w:t>
      </w:r>
      <w:r w:rsidR="000A56A0">
        <w:rPr>
          <w:sz w:val="24"/>
          <w:lang w:eastAsia="zh-CN"/>
        </w:rPr>
        <w:t>4</w:t>
      </w:r>
      <w:r>
        <w:rPr>
          <w:rFonts w:hint="eastAsia"/>
          <w:sz w:val="24"/>
          <w:lang w:eastAsia="zh-CN"/>
        </w:rPr>
        <w:t>配备正版的可读取储存数据的软件，并提供程序备份。</w:t>
      </w:r>
      <w:r w:rsidR="00176957" w:rsidRPr="001305A5">
        <w:rPr>
          <w:rFonts w:hint="eastAsia"/>
          <w:sz w:val="24"/>
          <w:lang w:eastAsia="zh-CN"/>
        </w:rPr>
        <w:t>该软件</w:t>
      </w:r>
      <w:r w:rsidR="00D525AA" w:rsidRPr="001305A5">
        <w:rPr>
          <w:rFonts w:hint="eastAsia"/>
          <w:sz w:val="24"/>
          <w:lang w:eastAsia="zh-CN"/>
        </w:rPr>
        <w:t>可在</w:t>
      </w:r>
      <w:r w:rsidR="00D525AA" w:rsidRPr="001305A5">
        <w:rPr>
          <w:rFonts w:hint="eastAsia"/>
          <w:sz w:val="24"/>
          <w:lang w:eastAsia="zh-CN"/>
        </w:rPr>
        <w:t>Windows</w:t>
      </w:r>
      <w:r w:rsidR="00D525AA" w:rsidRPr="001305A5">
        <w:rPr>
          <w:rFonts w:hint="eastAsia"/>
          <w:sz w:val="24"/>
          <w:lang w:eastAsia="zh-CN"/>
        </w:rPr>
        <w:t>系统不同级别权限账户下正常使用，具备满足法规及我公司要求的至少三级权限管理和审计追踪功能，仅用于存储数据读取、查询、打印等功能，不得具备数据修改功能。</w:t>
      </w:r>
    </w:p>
    <w:p w:rsidR="00B10167" w:rsidRDefault="00B10167">
      <w:pPr>
        <w:pStyle w:val="32"/>
        <w:spacing w:line="360" w:lineRule="auto"/>
        <w:outlineLvl w:val="0"/>
        <w:rPr>
          <w:b/>
          <w:sz w:val="24"/>
        </w:rPr>
      </w:pPr>
      <w:r>
        <w:rPr>
          <w:b/>
          <w:sz w:val="24"/>
        </w:rPr>
        <w:t>4.6</w:t>
      </w:r>
      <w:r>
        <w:rPr>
          <w:b/>
          <w:sz w:val="24"/>
        </w:rPr>
        <w:t>安全要求</w:t>
      </w:r>
      <w:bookmarkEnd w:id="9"/>
    </w:p>
    <w:p w:rsidR="008265DD" w:rsidRPr="00177123" w:rsidRDefault="008265DD" w:rsidP="00177123">
      <w:pPr>
        <w:pStyle w:val="32"/>
        <w:spacing w:line="360" w:lineRule="auto"/>
        <w:rPr>
          <w:rFonts w:ascii="宋体" w:hAnsi="宋体" w:hint="eastAsia"/>
          <w:b/>
          <w:sz w:val="21"/>
          <w:szCs w:val="21"/>
        </w:rPr>
      </w:pPr>
      <w:r w:rsidRPr="00177123">
        <w:rPr>
          <w:rFonts w:ascii="宋体" w:hAnsi="宋体" w:hint="eastAsia"/>
          <w:b/>
          <w:sz w:val="21"/>
          <w:szCs w:val="21"/>
        </w:rPr>
        <w:t>4.6.1密封连锁及压力保护</w:t>
      </w:r>
    </w:p>
    <w:p w:rsidR="008265DD" w:rsidRPr="00177123" w:rsidRDefault="00456C97" w:rsidP="000A56A0">
      <w:pPr>
        <w:pStyle w:val="32"/>
        <w:spacing w:line="360" w:lineRule="auto"/>
        <w:ind w:firstLineChars="200" w:firstLine="480"/>
        <w:rPr>
          <w:rFonts w:hint="eastAsia"/>
          <w:sz w:val="24"/>
          <w:lang w:eastAsia="zh-CN"/>
        </w:rPr>
      </w:pPr>
      <w:r>
        <w:rPr>
          <w:rFonts w:hint="eastAsia"/>
          <w:sz w:val="24"/>
          <w:lang w:eastAsia="zh-CN"/>
        </w:rPr>
        <w:t>具备安全保护装置。</w:t>
      </w:r>
    </w:p>
    <w:p w:rsidR="008265DD" w:rsidRPr="00177123" w:rsidRDefault="008265DD" w:rsidP="00177123">
      <w:pPr>
        <w:pStyle w:val="32"/>
        <w:spacing w:line="360" w:lineRule="auto"/>
        <w:rPr>
          <w:rFonts w:ascii="宋体" w:hAnsi="宋体" w:hint="eastAsia"/>
          <w:b/>
          <w:sz w:val="21"/>
          <w:szCs w:val="21"/>
        </w:rPr>
      </w:pPr>
      <w:r w:rsidRPr="00177123">
        <w:rPr>
          <w:rFonts w:ascii="宋体" w:hAnsi="宋体" w:hint="eastAsia"/>
          <w:b/>
          <w:sz w:val="21"/>
          <w:szCs w:val="21"/>
        </w:rPr>
        <w:t>4.6.2电气保护</w:t>
      </w:r>
    </w:p>
    <w:p w:rsidR="008265DD" w:rsidRDefault="00456C97" w:rsidP="000A56A0">
      <w:pPr>
        <w:pStyle w:val="32"/>
        <w:spacing w:line="360" w:lineRule="auto"/>
        <w:ind w:firstLineChars="200" w:firstLine="480"/>
        <w:rPr>
          <w:sz w:val="24"/>
          <w:lang w:eastAsia="zh-CN"/>
        </w:rPr>
      </w:pPr>
      <w:r>
        <w:rPr>
          <w:rFonts w:hint="eastAsia"/>
          <w:sz w:val="24"/>
          <w:lang w:eastAsia="zh-CN"/>
        </w:rPr>
        <w:t>符合</w:t>
      </w:r>
      <w:r w:rsidRPr="00400422">
        <w:rPr>
          <w:rFonts w:ascii="宋体" w:hAnsi="宋体" w:cs="Arial" w:hint="eastAsia"/>
          <w:sz w:val="24"/>
        </w:rPr>
        <w:t>IEC 60204-1/GB 5226最新</w:t>
      </w:r>
      <w:r w:rsidRPr="00400422">
        <w:rPr>
          <w:rFonts w:ascii="宋体" w:hAnsi="宋体" w:cs="Arial"/>
          <w:sz w:val="24"/>
        </w:rPr>
        <w:t>要求</w:t>
      </w:r>
      <w:r>
        <w:rPr>
          <w:rFonts w:ascii="宋体" w:hAnsi="宋体" w:cs="Arial" w:hint="eastAsia"/>
          <w:sz w:val="24"/>
          <w:lang w:eastAsia="zh-CN"/>
        </w:rPr>
        <w:t>，所有电缆为无卤，</w:t>
      </w:r>
      <w:r w:rsidR="008265DD">
        <w:rPr>
          <w:rFonts w:hint="eastAsia"/>
          <w:sz w:val="24"/>
          <w:lang w:eastAsia="zh-CN"/>
        </w:rPr>
        <w:t>具备漏电保护功能。</w:t>
      </w:r>
      <w:r>
        <w:rPr>
          <w:rFonts w:hint="eastAsia"/>
          <w:sz w:val="24"/>
          <w:lang w:eastAsia="zh-CN"/>
        </w:rPr>
        <w:t>同时，</w:t>
      </w:r>
      <w:r w:rsidRPr="00400422">
        <w:rPr>
          <w:rFonts w:ascii="宋体" w:hAnsi="宋体" w:cs="Arial" w:hint="eastAsia"/>
          <w:sz w:val="24"/>
        </w:rPr>
        <w:t>控制箱、模块卡和插入式连接器安装位置要易于接近，要标上尺寸，易于接线。</w:t>
      </w:r>
    </w:p>
    <w:p w:rsidR="00B10167" w:rsidRDefault="00B10167">
      <w:pPr>
        <w:pStyle w:val="32"/>
        <w:spacing w:line="360" w:lineRule="auto"/>
        <w:outlineLvl w:val="0"/>
        <w:rPr>
          <w:b/>
          <w:sz w:val="24"/>
        </w:rPr>
      </w:pPr>
      <w:bookmarkStart w:id="10" w:name="_Toc15523"/>
      <w:r>
        <w:rPr>
          <w:b/>
          <w:sz w:val="24"/>
        </w:rPr>
        <w:t>4.7</w:t>
      </w:r>
      <w:r>
        <w:rPr>
          <w:b/>
          <w:sz w:val="24"/>
        </w:rPr>
        <w:t>文件要求</w:t>
      </w:r>
      <w:bookmarkEnd w:id="10"/>
    </w:p>
    <w:p w:rsidR="00B10167" w:rsidRDefault="00B10167">
      <w:pPr>
        <w:pStyle w:val="32"/>
        <w:spacing w:line="460" w:lineRule="exact"/>
        <w:rPr>
          <w:sz w:val="24"/>
        </w:rPr>
      </w:pPr>
      <w:r>
        <w:rPr>
          <w:sz w:val="24"/>
        </w:rPr>
        <w:t>4.7.1</w:t>
      </w:r>
      <w:r>
        <w:rPr>
          <w:sz w:val="24"/>
        </w:rPr>
        <w:t>投标文件、合同及订单。</w:t>
      </w:r>
    </w:p>
    <w:p w:rsidR="00B10167" w:rsidRDefault="00B10167">
      <w:pPr>
        <w:pStyle w:val="32"/>
        <w:spacing w:line="460" w:lineRule="exact"/>
        <w:rPr>
          <w:sz w:val="24"/>
        </w:rPr>
      </w:pPr>
      <w:r>
        <w:rPr>
          <w:sz w:val="24"/>
        </w:rPr>
        <w:t>4.7.2</w:t>
      </w:r>
      <w:r>
        <w:rPr>
          <w:sz w:val="24"/>
        </w:rPr>
        <w:t>卖方发运清单及相关检验报告。</w:t>
      </w:r>
    </w:p>
    <w:p w:rsidR="00B10167" w:rsidRPr="001305A5" w:rsidRDefault="00B10167">
      <w:pPr>
        <w:pStyle w:val="32"/>
        <w:spacing w:line="460" w:lineRule="exact"/>
        <w:rPr>
          <w:sz w:val="24"/>
        </w:rPr>
      </w:pPr>
      <w:r>
        <w:rPr>
          <w:sz w:val="24"/>
        </w:rPr>
        <w:t>4.7.3</w:t>
      </w:r>
      <w:r>
        <w:rPr>
          <w:sz w:val="24"/>
        </w:rPr>
        <w:t>设计选型文</w:t>
      </w:r>
      <w:r w:rsidRPr="001305A5">
        <w:rPr>
          <w:sz w:val="24"/>
        </w:rPr>
        <w:t>件：</w:t>
      </w:r>
      <w:r w:rsidR="00B532D7" w:rsidRPr="001305A5">
        <w:rPr>
          <w:sz w:val="24"/>
        </w:rPr>
        <w:t>详细的</w:t>
      </w:r>
      <w:r w:rsidR="00B532D7" w:rsidRPr="001305A5">
        <w:rPr>
          <w:rFonts w:hint="eastAsia"/>
          <w:sz w:val="24"/>
          <w:lang w:eastAsia="zh-CN"/>
        </w:rPr>
        <w:t>设计</w:t>
      </w:r>
      <w:r w:rsidR="00B532D7" w:rsidRPr="001305A5">
        <w:rPr>
          <w:sz w:val="24"/>
        </w:rPr>
        <w:t>说明</w:t>
      </w:r>
      <w:r w:rsidR="00B532D7" w:rsidRPr="001305A5">
        <w:rPr>
          <w:rFonts w:hint="eastAsia"/>
          <w:sz w:val="24"/>
          <w:lang w:eastAsia="zh-CN"/>
        </w:rPr>
        <w:t>（</w:t>
      </w:r>
      <w:r w:rsidR="00B532D7" w:rsidRPr="001305A5">
        <w:rPr>
          <w:rFonts w:hint="eastAsia"/>
          <w:sz w:val="24"/>
          <w:lang w:eastAsia="zh-CN"/>
        </w:rPr>
        <w:t>DS</w:t>
      </w:r>
      <w:r w:rsidR="00B532D7" w:rsidRPr="001305A5">
        <w:rPr>
          <w:rFonts w:hint="eastAsia"/>
          <w:sz w:val="24"/>
          <w:lang w:eastAsia="zh-CN"/>
        </w:rPr>
        <w:t>）</w:t>
      </w:r>
      <w:r w:rsidR="00B532D7" w:rsidRPr="001305A5">
        <w:rPr>
          <w:sz w:val="24"/>
        </w:rPr>
        <w:t>与功能说明</w:t>
      </w:r>
      <w:r w:rsidR="00B532D7" w:rsidRPr="001305A5">
        <w:rPr>
          <w:rFonts w:hint="eastAsia"/>
          <w:sz w:val="24"/>
          <w:lang w:eastAsia="zh-CN"/>
        </w:rPr>
        <w:t>（</w:t>
      </w:r>
      <w:r w:rsidR="00B532D7" w:rsidRPr="001305A5">
        <w:rPr>
          <w:rFonts w:hint="eastAsia"/>
          <w:sz w:val="24"/>
          <w:lang w:eastAsia="zh-CN"/>
        </w:rPr>
        <w:t>FS</w:t>
      </w:r>
      <w:r w:rsidR="00B532D7" w:rsidRPr="001305A5">
        <w:rPr>
          <w:rFonts w:hint="eastAsia"/>
          <w:sz w:val="24"/>
          <w:lang w:eastAsia="zh-CN"/>
        </w:rPr>
        <w:t>）</w:t>
      </w:r>
      <w:r w:rsidRPr="001305A5">
        <w:rPr>
          <w:sz w:val="24"/>
        </w:rPr>
        <w:t>。</w:t>
      </w:r>
    </w:p>
    <w:p w:rsidR="00B10167" w:rsidRDefault="00B10167">
      <w:pPr>
        <w:pStyle w:val="32"/>
        <w:spacing w:line="460" w:lineRule="exact"/>
        <w:rPr>
          <w:sz w:val="24"/>
        </w:rPr>
      </w:pPr>
      <w:r>
        <w:rPr>
          <w:sz w:val="24"/>
        </w:rPr>
        <w:t>4.7.4</w:t>
      </w:r>
      <w:r>
        <w:rPr>
          <w:sz w:val="24"/>
        </w:rPr>
        <w:t>图纸：实物图；各种验证、维修等活动所需的电子版及打印版设备布局图、设备尺寸图、设备局部图（与功能相关的细节图）、注释参考、</w:t>
      </w:r>
      <w:r>
        <w:rPr>
          <w:sz w:val="24"/>
        </w:rPr>
        <w:t>P&amp;ID</w:t>
      </w:r>
      <w:r>
        <w:rPr>
          <w:sz w:val="24"/>
        </w:rPr>
        <w:t>图（至少是控制原理图）、图纸清单。</w:t>
      </w:r>
    </w:p>
    <w:p w:rsidR="00B10167" w:rsidRDefault="00B10167">
      <w:pPr>
        <w:pStyle w:val="32"/>
        <w:spacing w:line="460" w:lineRule="exact"/>
        <w:rPr>
          <w:sz w:val="24"/>
        </w:rPr>
      </w:pPr>
      <w:r>
        <w:rPr>
          <w:sz w:val="24"/>
        </w:rPr>
        <w:t>4.7.5</w:t>
      </w:r>
      <w:r>
        <w:rPr>
          <w:sz w:val="24"/>
        </w:rPr>
        <w:t>零配件、易损件、备件、消耗品：包括编号、对应厂家名称、生产地、规格及必要说明。</w:t>
      </w:r>
    </w:p>
    <w:p w:rsidR="00B10167" w:rsidRDefault="00B10167">
      <w:pPr>
        <w:pStyle w:val="32"/>
        <w:spacing w:line="460" w:lineRule="exact"/>
        <w:rPr>
          <w:sz w:val="24"/>
        </w:rPr>
      </w:pPr>
      <w:r>
        <w:rPr>
          <w:sz w:val="24"/>
        </w:rPr>
        <w:t>4.7.6</w:t>
      </w:r>
      <w:r>
        <w:rPr>
          <w:sz w:val="24"/>
        </w:rPr>
        <w:t>部件及仪器仪表清单：包括编号、对应厂家名称、生产地、规格及必要说明。</w:t>
      </w:r>
    </w:p>
    <w:p w:rsidR="00B10167" w:rsidRDefault="00B10167">
      <w:pPr>
        <w:pStyle w:val="32"/>
        <w:spacing w:line="460" w:lineRule="exact"/>
        <w:rPr>
          <w:sz w:val="24"/>
        </w:rPr>
      </w:pPr>
      <w:r>
        <w:rPr>
          <w:sz w:val="24"/>
        </w:rPr>
        <w:t>4.7.7</w:t>
      </w:r>
      <w:r>
        <w:rPr>
          <w:sz w:val="24"/>
        </w:rPr>
        <w:t>设备厂家文件：出厂测试合格证、相关检测报告、各种标示。</w:t>
      </w:r>
    </w:p>
    <w:p w:rsidR="00B10167" w:rsidRDefault="00B10167">
      <w:pPr>
        <w:pStyle w:val="32"/>
        <w:spacing w:line="460" w:lineRule="exact"/>
        <w:rPr>
          <w:sz w:val="24"/>
        </w:rPr>
      </w:pPr>
      <w:r>
        <w:rPr>
          <w:sz w:val="24"/>
        </w:rPr>
        <w:t xml:space="preserve">4.7.8 </w:t>
      </w:r>
      <w:r>
        <w:rPr>
          <w:sz w:val="24"/>
        </w:rPr>
        <w:t>设备交付计划表。</w:t>
      </w:r>
    </w:p>
    <w:p w:rsidR="00B10167" w:rsidRDefault="00B10167">
      <w:pPr>
        <w:pStyle w:val="32"/>
        <w:spacing w:line="460" w:lineRule="exact"/>
        <w:rPr>
          <w:rFonts w:hint="eastAsia"/>
          <w:sz w:val="24"/>
          <w:lang w:eastAsia="zh-CN"/>
        </w:rPr>
      </w:pPr>
      <w:r>
        <w:rPr>
          <w:sz w:val="24"/>
        </w:rPr>
        <w:t>4.7.9</w:t>
      </w:r>
      <w:r>
        <w:rPr>
          <w:sz w:val="24"/>
        </w:rPr>
        <w:t>校验报告及计量证书</w:t>
      </w:r>
      <w:r w:rsidR="00C47B4D">
        <w:rPr>
          <w:sz w:val="24"/>
        </w:rPr>
        <w:t>：出厂时需附探头校验报告及计量证书</w:t>
      </w:r>
      <w:r w:rsidR="00BB731C">
        <w:rPr>
          <w:rFonts w:hint="eastAsia"/>
          <w:sz w:val="24"/>
          <w:lang w:eastAsia="zh-CN"/>
        </w:rPr>
        <w:t>，提供合格证</w:t>
      </w:r>
      <w:r w:rsidR="00C47B4D">
        <w:rPr>
          <w:sz w:val="24"/>
        </w:rPr>
        <w:t>。</w:t>
      </w:r>
    </w:p>
    <w:p w:rsidR="00B10167" w:rsidRDefault="00B10167">
      <w:pPr>
        <w:pStyle w:val="32"/>
        <w:spacing w:line="460" w:lineRule="exact"/>
        <w:rPr>
          <w:sz w:val="24"/>
        </w:rPr>
      </w:pPr>
      <w:r>
        <w:rPr>
          <w:sz w:val="24"/>
        </w:rPr>
        <w:t>4.7.10</w:t>
      </w:r>
      <w:r>
        <w:rPr>
          <w:sz w:val="24"/>
        </w:rPr>
        <w:t>材料清单及材料证书（写明材料有效期）</w:t>
      </w:r>
      <w:r w:rsidR="00456C97">
        <w:rPr>
          <w:rFonts w:hint="eastAsia"/>
          <w:sz w:val="24"/>
          <w:lang w:eastAsia="zh-CN"/>
        </w:rPr>
        <w:t>：</w:t>
      </w:r>
      <w:r w:rsidR="00456C97" w:rsidRPr="00400422">
        <w:rPr>
          <w:rFonts w:ascii="宋体" w:hAnsi="宋体" w:cs="Arial" w:hint="eastAsia"/>
          <w:sz w:val="24"/>
        </w:rPr>
        <w:t>提供所有</w:t>
      </w:r>
      <w:r w:rsidR="00456C97" w:rsidRPr="00400422">
        <w:rPr>
          <w:rFonts w:ascii="宋体" w:hAnsi="宋体" w:cs="Arial" w:hint="eastAsia"/>
          <w:sz w:val="24"/>
          <w:lang w:eastAsia="zh-CN"/>
        </w:rPr>
        <w:t>接触清洗介质部件</w:t>
      </w:r>
      <w:r w:rsidR="00456C97" w:rsidRPr="00400422">
        <w:rPr>
          <w:rFonts w:ascii="宋体" w:hAnsi="宋体" w:cs="Arial" w:hint="eastAsia"/>
          <w:sz w:val="24"/>
        </w:rPr>
        <w:t>的材质证书</w:t>
      </w:r>
      <w:r>
        <w:rPr>
          <w:sz w:val="24"/>
        </w:rPr>
        <w:t>。</w:t>
      </w:r>
    </w:p>
    <w:p w:rsidR="00B10167" w:rsidRDefault="00B10167">
      <w:pPr>
        <w:pStyle w:val="32"/>
        <w:spacing w:line="460" w:lineRule="exact"/>
        <w:rPr>
          <w:sz w:val="24"/>
        </w:rPr>
      </w:pPr>
      <w:r>
        <w:rPr>
          <w:sz w:val="24"/>
        </w:rPr>
        <w:t>4.7.11</w:t>
      </w:r>
      <w:r>
        <w:rPr>
          <w:sz w:val="24"/>
        </w:rPr>
        <w:t>安全报告</w:t>
      </w:r>
    </w:p>
    <w:p w:rsidR="00B10167" w:rsidRDefault="00B10167">
      <w:pPr>
        <w:pStyle w:val="32"/>
        <w:spacing w:line="460" w:lineRule="exact"/>
        <w:rPr>
          <w:sz w:val="24"/>
        </w:rPr>
      </w:pPr>
      <w:r>
        <w:rPr>
          <w:sz w:val="24"/>
        </w:rPr>
        <w:t>4.7.12</w:t>
      </w:r>
      <w:r w:rsidR="00DE0C67" w:rsidRPr="00713F7D">
        <w:rPr>
          <w:sz w:val="24"/>
        </w:rPr>
        <w:t>工厂验收测试报告</w:t>
      </w:r>
      <w:r w:rsidR="00DE0C67" w:rsidRPr="00713F7D">
        <w:rPr>
          <w:rFonts w:hint="eastAsia"/>
          <w:sz w:val="24"/>
          <w:lang w:eastAsia="zh-CN"/>
        </w:rPr>
        <w:t>（</w:t>
      </w:r>
      <w:r w:rsidR="00DE0C67" w:rsidRPr="00713F7D">
        <w:rPr>
          <w:rFonts w:hint="eastAsia"/>
          <w:sz w:val="24"/>
          <w:lang w:eastAsia="zh-CN"/>
        </w:rPr>
        <w:t>FAT</w:t>
      </w:r>
      <w:r w:rsidR="00DE0C67" w:rsidRPr="00713F7D">
        <w:rPr>
          <w:rFonts w:hint="eastAsia"/>
          <w:sz w:val="24"/>
          <w:lang w:eastAsia="zh-CN"/>
        </w:rPr>
        <w:t>）、现场验收测试报告（</w:t>
      </w:r>
      <w:r w:rsidR="00DE0C67" w:rsidRPr="00713F7D">
        <w:rPr>
          <w:rFonts w:hint="eastAsia"/>
          <w:sz w:val="24"/>
          <w:lang w:eastAsia="zh-CN"/>
        </w:rPr>
        <w:t>SAT</w:t>
      </w:r>
      <w:r w:rsidR="00DE0C67" w:rsidRPr="00713F7D">
        <w:rPr>
          <w:rFonts w:hint="eastAsia"/>
          <w:sz w:val="24"/>
          <w:lang w:eastAsia="zh-CN"/>
        </w:rPr>
        <w:t>），以及</w:t>
      </w:r>
      <w:r w:rsidRPr="00713F7D">
        <w:rPr>
          <w:sz w:val="24"/>
        </w:rPr>
        <w:t>调</w:t>
      </w:r>
      <w:r>
        <w:rPr>
          <w:sz w:val="24"/>
        </w:rPr>
        <w:t>试文件：调试计划（调</w:t>
      </w:r>
      <w:r>
        <w:rPr>
          <w:sz w:val="24"/>
        </w:rPr>
        <w:lastRenderedPageBreak/>
        <w:t>试说明、调试清单、现场验收测试、保修信息、培训计划等），总测试计划，检查计划，检测清单，各测试结果，调试总结报告等。</w:t>
      </w:r>
    </w:p>
    <w:p w:rsidR="00945E64" w:rsidRPr="00AF24B1" w:rsidRDefault="00BA5075" w:rsidP="00945E64">
      <w:pPr>
        <w:pStyle w:val="32"/>
        <w:spacing w:line="460" w:lineRule="exact"/>
        <w:rPr>
          <w:sz w:val="21"/>
          <w:szCs w:val="21"/>
        </w:rPr>
      </w:pPr>
      <w:r>
        <w:rPr>
          <w:sz w:val="24"/>
        </w:rPr>
        <w:t>***</w:t>
      </w:r>
      <w:r w:rsidR="00B10167">
        <w:rPr>
          <w:sz w:val="24"/>
        </w:rPr>
        <w:t>4.7.13</w:t>
      </w:r>
      <w:r w:rsidR="00945E64" w:rsidRPr="00AF24B1">
        <w:rPr>
          <w:rFonts w:ascii="宋体" w:hAnsi="宋体"/>
          <w:sz w:val="24"/>
        </w:rPr>
        <w:t>提供全套首次验证相关</w:t>
      </w:r>
      <w:r w:rsidR="00945E64" w:rsidRPr="00AF24B1">
        <w:rPr>
          <w:rFonts w:ascii="宋体" w:hAnsi="宋体" w:hint="eastAsia"/>
          <w:sz w:val="24"/>
        </w:rPr>
        <w:t>验证服务和文件，必须满足</w:t>
      </w:r>
      <w:r w:rsidR="00945E64" w:rsidRPr="00AF24B1">
        <w:rPr>
          <w:rFonts w:ascii="宋体" w:hAnsi="宋体" w:hint="eastAsia"/>
          <w:sz w:val="24"/>
          <w:lang w:eastAsia="zh-CN"/>
        </w:rPr>
        <w:t>WHO预认证</w:t>
      </w:r>
      <w:r w:rsidR="00945E64" w:rsidRPr="00AF24B1">
        <w:rPr>
          <w:rFonts w:ascii="宋体" w:hAnsi="宋体" w:hint="eastAsia"/>
          <w:sz w:val="24"/>
        </w:rPr>
        <w:t>相关法规要求</w:t>
      </w:r>
      <w:r w:rsidR="00945E64" w:rsidRPr="00AF24B1">
        <w:rPr>
          <w:rFonts w:ascii="宋体" w:hAnsi="宋体" w:hint="eastAsia"/>
          <w:sz w:val="24"/>
          <w:lang w:eastAsia="zh-CN"/>
        </w:rPr>
        <w:t>，</w:t>
      </w:r>
      <w:r w:rsidR="00945E64" w:rsidRPr="00AF24B1">
        <w:rPr>
          <w:rFonts w:ascii="宋体" w:hAnsi="宋体" w:hint="eastAsia"/>
          <w:sz w:val="24"/>
        </w:rPr>
        <w:t>包括但不局限于：</w:t>
      </w:r>
    </w:p>
    <w:p w:rsidR="00945E64" w:rsidRPr="00AF24B1" w:rsidRDefault="00945E64" w:rsidP="00945E64">
      <w:pPr>
        <w:pStyle w:val="32"/>
        <w:spacing w:line="460" w:lineRule="exact"/>
        <w:rPr>
          <w:rFonts w:ascii="宋体" w:hAnsi="宋体" w:hint="eastAsia"/>
          <w:sz w:val="24"/>
        </w:rPr>
      </w:pPr>
      <w:r w:rsidRPr="00AF24B1">
        <w:rPr>
          <w:rFonts w:ascii="宋体" w:hAnsi="宋体" w:hint="eastAsia"/>
          <w:sz w:val="24"/>
        </w:rPr>
        <w:t>（1）验证计划与进度表</w:t>
      </w:r>
    </w:p>
    <w:p w:rsidR="00945E64" w:rsidRPr="001305A5" w:rsidRDefault="00945E64" w:rsidP="00945E64">
      <w:pPr>
        <w:pStyle w:val="32"/>
        <w:spacing w:line="460" w:lineRule="exact"/>
        <w:rPr>
          <w:rFonts w:hint="eastAsia"/>
          <w:sz w:val="21"/>
          <w:szCs w:val="21"/>
          <w:lang w:eastAsia="zh-CN"/>
        </w:rPr>
      </w:pPr>
      <w:r w:rsidRPr="00AF24B1">
        <w:rPr>
          <w:rFonts w:ascii="宋体" w:hAnsi="宋体" w:hint="eastAsia"/>
          <w:sz w:val="24"/>
        </w:rPr>
        <w:t>（2）</w:t>
      </w:r>
      <w:r w:rsidR="0088293F" w:rsidRPr="00AF24B1">
        <w:rPr>
          <w:rFonts w:ascii="宋体" w:hAnsi="宋体" w:hint="eastAsia"/>
          <w:sz w:val="24"/>
        </w:rPr>
        <w:t>一套满足</w:t>
      </w:r>
      <w:r w:rsidR="0088293F" w:rsidRPr="00AF24B1">
        <w:rPr>
          <w:rFonts w:ascii="宋体" w:hAnsi="宋体"/>
          <w:sz w:val="24"/>
        </w:rPr>
        <w:t>WHO</w:t>
      </w:r>
      <w:r w:rsidR="0088293F" w:rsidRPr="00AF24B1">
        <w:rPr>
          <w:rFonts w:ascii="宋体" w:hAnsi="宋体" w:hint="eastAsia"/>
          <w:sz w:val="24"/>
        </w:rPr>
        <w:t>预认证相关法规要求的验证相关</w:t>
      </w:r>
      <w:r w:rsidR="00D525AA">
        <w:rPr>
          <w:rFonts w:ascii="宋体" w:hAnsi="宋体" w:hint="eastAsia"/>
          <w:sz w:val="24"/>
          <w:lang w:eastAsia="zh-CN"/>
        </w:rPr>
        <w:t>所有</w:t>
      </w:r>
      <w:r w:rsidR="0088293F" w:rsidRPr="001305A5">
        <w:rPr>
          <w:rFonts w:ascii="宋体" w:hAnsi="宋体" w:hint="eastAsia"/>
          <w:sz w:val="24"/>
        </w:rPr>
        <w:t>评估文件</w:t>
      </w:r>
      <w:r w:rsidR="00D525AA" w:rsidRPr="001305A5">
        <w:rPr>
          <w:rFonts w:ascii="宋体" w:hAnsi="宋体" w:hint="eastAsia"/>
          <w:sz w:val="24"/>
          <w:lang w:eastAsia="zh-CN"/>
        </w:rPr>
        <w:t>（包含：GAMP5计算机化系统评估、系统影响评估、详细风险评估等）</w:t>
      </w:r>
    </w:p>
    <w:p w:rsidR="00945E64" w:rsidRPr="001305A5" w:rsidRDefault="00945E64" w:rsidP="00945E64">
      <w:pPr>
        <w:pStyle w:val="32"/>
        <w:spacing w:line="460" w:lineRule="exact"/>
        <w:rPr>
          <w:sz w:val="24"/>
        </w:rPr>
      </w:pPr>
      <w:r w:rsidRPr="001305A5">
        <w:rPr>
          <w:sz w:val="24"/>
        </w:rPr>
        <w:t>（</w:t>
      </w:r>
      <w:r w:rsidRPr="001305A5">
        <w:rPr>
          <w:rFonts w:hint="eastAsia"/>
          <w:sz w:val="24"/>
        </w:rPr>
        <w:t>3</w:t>
      </w:r>
      <w:r w:rsidRPr="001305A5">
        <w:rPr>
          <w:sz w:val="24"/>
        </w:rPr>
        <w:t>）设计确认及文件（</w:t>
      </w:r>
      <w:r w:rsidRPr="001305A5">
        <w:rPr>
          <w:sz w:val="24"/>
        </w:rPr>
        <w:t>DQ</w:t>
      </w:r>
      <w:r w:rsidRPr="001305A5">
        <w:rPr>
          <w:sz w:val="24"/>
        </w:rPr>
        <w:t>）；</w:t>
      </w:r>
    </w:p>
    <w:p w:rsidR="00945E64" w:rsidRPr="00945E64" w:rsidRDefault="00945E64" w:rsidP="00945E64">
      <w:pPr>
        <w:pStyle w:val="32"/>
        <w:spacing w:line="460" w:lineRule="exact"/>
        <w:rPr>
          <w:sz w:val="24"/>
        </w:rPr>
      </w:pPr>
      <w:r w:rsidRPr="00945E64">
        <w:rPr>
          <w:sz w:val="24"/>
        </w:rPr>
        <w:t>（</w:t>
      </w:r>
      <w:r w:rsidRPr="00945E64">
        <w:rPr>
          <w:rFonts w:hint="eastAsia"/>
          <w:sz w:val="24"/>
        </w:rPr>
        <w:t>4</w:t>
      </w:r>
      <w:r w:rsidRPr="00945E64">
        <w:rPr>
          <w:sz w:val="24"/>
        </w:rPr>
        <w:t>）安装确认及文件（</w:t>
      </w:r>
      <w:r w:rsidRPr="00945E64">
        <w:rPr>
          <w:sz w:val="24"/>
        </w:rPr>
        <w:t>IQ</w:t>
      </w:r>
      <w:r w:rsidRPr="00945E64">
        <w:rPr>
          <w:sz w:val="24"/>
        </w:rPr>
        <w:t>）；</w:t>
      </w:r>
    </w:p>
    <w:p w:rsidR="00945E64" w:rsidRPr="00945E64" w:rsidRDefault="00945E64" w:rsidP="00945E64">
      <w:pPr>
        <w:pStyle w:val="32"/>
        <w:spacing w:line="460" w:lineRule="exact"/>
        <w:rPr>
          <w:sz w:val="24"/>
        </w:rPr>
      </w:pPr>
      <w:r w:rsidRPr="00945E64">
        <w:rPr>
          <w:sz w:val="24"/>
        </w:rPr>
        <w:t>（</w:t>
      </w:r>
      <w:r w:rsidRPr="00945E64">
        <w:rPr>
          <w:rFonts w:hint="eastAsia"/>
          <w:sz w:val="24"/>
        </w:rPr>
        <w:t>5</w:t>
      </w:r>
      <w:r w:rsidRPr="00945E64">
        <w:rPr>
          <w:sz w:val="24"/>
        </w:rPr>
        <w:t>）运行确认及文件（</w:t>
      </w:r>
      <w:r w:rsidRPr="00945E64">
        <w:rPr>
          <w:sz w:val="24"/>
        </w:rPr>
        <w:t>OQ</w:t>
      </w:r>
      <w:r w:rsidRPr="00945E64">
        <w:rPr>
          <w:sz w:val="24"/>
        </w:rPr>
        <w:t>）；</w:t>
      </w:r>
    </w:p>
    <w:p w:rsidR="00945E64" w:rsidRPr="00945E64" w:rsidRDefault="00945E64" w:rsidP="00945E64">
      <w:pPr>
        <w:pStyle w:val="32"/>
        <w:spacing w:line="460" w:lineRule="exact"/>
        <w:rPr>
          <w:rFonts w:hint="eastAsia"/>
          <w:sz w:val="24"/>
        </w:rPr>
      </w:pPr>
      <w:r w:rsidRPr="00945E64">
        <w:rPr>
          <w:sz w:val="24"/>
        </w:rPr>
        <w:t>（</w:t>
      </w:r>
      <w:r w:rsidRPr="00945E64">
        <w:rPr>
          <w:rFonts w:hint="eastAsia"/>
          <w:sz w:val="24"/>
        </w:rPr>
        <w:t>6</w:t>
      </w:r>
      <w:r w:rsidRPr="00945E64">
        <w:rPr>
          <w:sz w:val="24"/>
        </w:rPr>
        <w:t>）性能确认及文件（</w:t>
      </w:r>
      <w:r w:rsidRPr="00945E64">
        <w:rPr>
          <w:sz w:val="24"/>
        </w:rPr>
        <w:t>PQ</w:t>
      </w:r>
      <w:r w:rsidRPr="00945E64">
        <w:rPr>
          <w:sz w:val="24"/>
        </w:rPr>
        <w:t>）</w:t>
      </w:r>
      <w:r w:rsidRPr="00945E64">
        <w:rPr>
          <w:rFonts w:hint="eastAsia"/>
          <w:sz w:val="24"/>
        </w:rPr>
        <w:t>；</w:t>
      </w:r>
    </w:p>
    <w:p w:rsidR="00B10167" w:rsidRPr="00AF24B1" w:rsidRDefault="00945E64">
      <w:pPr>
        <w:pStyle w:val="32"/>
        <w:spacing w:line="460" w:lineRule="exact"/>
        <w:rPr>
          <w:rFonts w:ascii="宋体" w:hAnsi="宋体" w:hint="eastAsia"/>
          <w:sz w:val="24"/>
        </w:rPr>
      </w:pPr>
      <w:r w:rsidRPr="00AF24B1">
        <w:rPr>
          <w:rFonts w:ascii="宋体" w:hAnsi="宋体" w:hint="eastAsia"/>
          <w:sz w:val="24"/>
        </w:rPr>
        <w:t>（7）需求矩阵</w:t>
      </w:r>
      <w:r w:rsidRPr="00AF24B1">
        <w:rPr>
          <w:rFonts w:ascii="宋体" w:hAnsi="宋体"/>
          <w:sz w:val="24"/>
        </w:rPr>
        <w:t>。</w:t>
      </w:r>
    </w:p>
    <w:p w:rsidR="00B10167" w:rsidRDefault="00B10167">
      <w:pPr>
        <w:pStyle w:val="32"/>
        <w:spacing w:line="460" w:lineRule="exact"/>
        <w:rPr>
          <w:sz w:val="24"/>
        </w:rPr>
      </w:pPr>
      <w:r>
        <w:rPr>
          <w:sz w:val="24"/>
        </w:rPr>
        <w:t>4.7.14</w:t>
      </w:r>
      <w:r>
        <w:rPr>
          <w:sz w:val="24"/>
        </w:rPr>
        <w:t>使用操作说明书及维护保养说明（即运行及维护手册）</w:t>
      </w:r>
      <w:r>
        <w:rPr>
          <w:sz w:val="24"/>
        </w:rPr>
        <w:t>3</w:t>
      </w:r>
      <w:r>
        <w:rPr>
          <w:sz w:val="24"/>
        </w:rPr>
        <w:t>份。</w:t>
      </w:r>
    </w:p>
    <w:p w:rsidR="00B10167" w:rsidRDefault="00B10167">
      <w:pPr>
        <w:pStyle w:val="32"/>
        <w:spacing w:line="360" w:lineRule="auto"/>
        <w:rPr>
          <w:sz w:val="24"/>
        </w:rPr>
      </w:pPr>
      <w:r>
        <w:rPr>
          <w:sz w:val="24"/>
        </w:rPr>
        <w:t>4.7.15</w:t>
      </w:r>
      <w:r>
        <w:rPr>
          <w:sz w:val="24"/>
        </w:rPr>
        <w:t>提供设备及其零部件使用寿命清单。</w:t>
      </w:r>
    </w:p>
    <w:p w:rsidR="00B10167" w:rsidRPr="00713F7D" w:rsidRDefault="00B10167">
      <w:pPr>
        <w:pStyle w:val="32"/>
        <w:spacing w:line="360" w:lineRule="auto"/>
        <w:rPr>
          <w:sz w:val="24"/>
        </w:rPr>
      </w:pPr>
      <w:r>
        <w:rPr>
          <w:sz w:val="24"/>
        </w:rPr>
        <w:t>4.7.16</w:t>
      </w:r>
      <w:r w:rsidR="00DE0C67" w:rsidRPr="00713F7D">
        <w:rPr>
          <w:rFonts w:hint="eastAsia"/>
          <w:sz w:val="24"/>
          <w:lang w:eastAsia="zh-CN"/>
        </w:rPr>
        <w:t>满足</w:t>
      </w:r>
      <w:r w:rsidR="00DE0C67" w:rsidRPr="00713F7D">
        <w:rPr>
          <w:rFonts w:hint="eastAsia"/>
          <w:sz w:val="24"/>
          <w:lang w:eastAsia="zh-CN"/>
        </w:rPr>
        <w:t>GEP</w:t>
      </w:r>
      <w:r w:rsidR="00DE0C67" w:rsidRPr="00713F7D">
        <w:rPr>
          <w:rFonts w:hint="eastAsia"/>
          <w:sz w:val="24"/>
          <w:lang w:eastAsia="zh-CN"/>
        </w:rPr>
        <w:t>的文件交付包</w:t>
      </w:r>
      <w:r w:rsidRPr="00713F7D">
        <w:rPr>
          <w:sz w:val="24"/>
        </w:rPr>
        <w:t>。</w:t>
      </w:r>
    </w:p>
    <w:p w:rsidR="00B10167" w:rsidRDefault="00B10167">
      <w:pPr>
        <w:pStyle w:val="32"/>
        <w:spacing w:line="460" w:lineRule="exact"/>
        <w:rPr>
          <w:sz w:val="24"/>
        </w:rPr>
      </w:pPr>
      <w:r>
        <w:rPr>
          <w:sz w:val="24"/>
        </w:rPr>
        <w:t>4.7.17</w:t>
      </w:r>
      <w:r>
        <w:rPr>
          <w:sz w:val="24"/>
        </w:rPr>
        <w:t>文件具体要求：</w:t>
      </w:r>
    </w:p>
    <w:p w:rsidR="00B10167" w:rsidRDefault="00B10167">
      <w:pPr>
        <w:pStyle w:val="32"/>
        <w:spacing w:line="460" w:lineRule="exact"/>
        <w:rPr>
          <w:sz w:val="24"/>
        </w:rPr>
      </w:pPr>
      <w:r>
        <w:rPr>
          <w:sz w:val="24"/>
        </w:rPr>
        <w:t>（</w:t>
      </w:r>
      <w:r>
        <w:rPr>
          <w:sz w:val="24"/>
        </w:rPr>
        <w:t>1</w:t>
      </w:r>
      <w:r>
        <w:rPr>
          <w:sz w:val="24"/>
        </w:rPr>
        <w:t>）系统相关方案中，应明确本系统的配置、规格，并且通过分析阐述每一个系统环节的必要性；</w:t>
      </w:r>
    </w:p>
    <w:p w:rsidR="00B10167" w:rsidRDefault="00B10167">
      <w:pPr>
        <w:pStyle w:val="32"/>
        <w:spacing w:line="360" w:lineRule="auto"/>
        <w:rPr>
          <w:sz w:val="24"/>
        </w:rPr>
      </w:pPr>
      <w:r>
        <w:rPr>
          <w:sz w:val="24"/>
        </w:rPr>
        <w:t>（</w:t>
      </w:r>
      <w:r>
        <w:rPr>
          <w:sz w:val="24"/>
        </w:rPr>
        <w:t>2</w:t>
      </w:r>
      <w:r>
        <w:rPr>
          <w:sz w:val="24"/>
        </w:rPr>
        <w:t>）标书中明确系统所有组件的品牌、材质、型号，并且注明每一个组件的保修期。</w:t>
      </w:r>
    </w:p>
    <w:p w:rsidR="00B10167" w:rsidRDefault="00B10167">
      <w:pPr>
        <w:pStyle w:val="32"/>
        <w:spacing w:line="360" w:lineRule="auto"/>
        <w:outlineLvl w:val="0"/>
        <w:rPr>
          <w:b/>
          <w:sz w:val="24"/>
        </w:rPr>
      </w:pPr>
      <w:bookmarkStart w:id="11" w:name="_Toc5939"/>
      <w:r>
        <w:rPr>
          <w:b/>
          <w:sz w:val="24"/>
        </w:rPr>
        <w:t>4.8</w:t>
      </w:r>
      <w:r>
        <w:rPr>
          <w:b/>
          <w:sz w:val="24"/>
        </w:rPr>
        <w:t>服务要求</w:t>
      </w:r>
      <w:bookmarkEnd w:id="11"/>
    </w:p>
    <w:p w:rsidR="00B10167" w:rsidRDefault="00B10167">
      <w:pPr>
        <w:pStyle w:val="32"/>
        <w:spacing w:line="360" w:lineRule="auto"/>
        <w:rPr>
          <w:b/>
          <w:sz w:val="21"/>
          <w:szCs w:val="21"/>
        </w:rPr>
      </w:pPr>
      <w:r>
        <w:rPr>
          <w:b/>
          <w:sz w:val="21"/>
          <w:szCs w:val="21"/>
        </w:rPr>
        <w:t>4.8.1</w:t>
      </w:r>
      <w:r>
        <w:rPr>
          <w:b/>
          <w:sz w:val="21"/>
          <w:szCs w:val="21"/>
        </w:rPr>
        <w:t>培训要求</w:t>
      </w:r>
    </w:p>
    <w:p w:rsidR="00B10167" w:rsidRDefault="00B10167">
      <w:pPr>
        <w:pStyle w:val="32"/>
        <w:spacing w:line="460" w:lineRule="exact"/>
        <w:rPr>
          <w:sz w:val="24"/>
        </w:rPr>
      </w:pPr>
      <w:r>
        <w:rPr>
          <w:sz w:val="24"/>
        </w:rPr>
        <w:t>4.8.1.1</w:t>
      </w:r>
      <w:r>
        <w:rPr>
          <w:sz w:val="24"/>
        </w:rPr>
        <w:t>设备供应商应免费对设备使用方人员进行全面培训，包括对生产操作人员及设备维护、维修人员，并填写培训记录。</w:t>
      </w:r>
    </w:p>
    <w:p w:rsidR="00B10167" w:rsidRDefault="00B10167">
      <w:pPr>
        <w:pStyle w:val="32"/>
        <w:spacing w:line="460" w:lineRule="exact"/>
        <w:rPr>
          <w:sz w:val="24"/>
        </w:rPr>
      </w:pPr>
      <w:r>
        <w:rPr>
          <w:sz w:val="24"/>
        </w:rPr>
        <w:t>4.8.1.2</w:t>
      </w:r>
      <w:r>
        <w:rPr>
          <w:sz w:val="24"/>
        </w:rPr>
        <w:t>生产操作人员培训包括设备结构原理、性能、操作、清洗消毒、故障排除等基本知识。合格标准为用户参加培训人员能够独立正确操作设备，会排除常见故障。</w:t>
      </w:r>
    </w:p>
    <w:p w:rsidR="00B10167" w:rsidRDefault="00B10167">
      <w:pPr>
        <w:pStyle w:val="32"/>
        <w:spacing w:line="360" w:lineRule="auto"/>
        <w:rPr>
          <w:sz w:val="24"/>
        </w:rPr>
      </w:pPr>
      <w:r>
        <w:rPr>
          <w:sz w:val="24"/>
        </w:rPr>
        <w:t>4.8.1.3</w:t>
      </w:r>
      <w:r>
        <w:rPr>
          <w:sz w:val="24"/>
        </w:rPr>
        <w:t>设备维护、维修人员培训应包括设备结构原理、基本操作、维修、日常保养内容、故障排除等基本知识。合格标准为维修人员能对机械、电器部分进行基本维修，能够了解设备日常保养内容，能对造成常见故障的易损部件有明确认识。</w:t>
      </w:r>
    </w:p>
    <w:p w:rsidR="00B10167" w:rsidRDefault="00B10167">
      <w:pPr>
        <w:pStyle w:val="32"/>
        <w:spacing w:line="360" w:lineRule="auto"/>
        <w:rPr>
          <w:b/>
          <w:sz w:val="21"/>
          <w:szCs w:val="21"/>
        </w:rPr>
      </w:pPr>
      <w:r>
        <w:rPr>
          <w:b/>
          <w:sz w:val="21"/>
          <w:szCs w:val="21"/>
        </w:rPr>
        <w:lastRenderedPageBreak/>
        <w:t>4.8.2</w:t>
      </w:r>
      <w:r>
        <w:rPr>
          <w:b/>
          <w:sz w:val="21"/>
          <w:szCs w:val="21"/>
        </w:rPr>
        <w:t>运输要求</w:t>
      </w:r>
    </w:p>
    <w:p w:rsidR="00B10167" w:rsidRDefault="00B10167">
      <w:pPr>
        <w:pStyle w:val="32"/>
        <w:spacing w:line="360" w:lineRule="auto"/>
        <w:rPr>
          <w:sz w:val="24"/>
        </w:rPr>
      </w:pPr>
      <w:r>
        <w:rPr>
          <w:sz w:val="24"/>
        </w:rPr>
        <w:t>4.8.2.1</w:t>
      </w:r>
      <w:r w:rsidR="009203F0">
        <w:rPr>
          <w:sz w:val="24"/>
        </w:rPr>
        <w:t>设备</w:t>
      </w:r>
      <w:r>
        <w:rPr>
          <w:sz w:val="24"/>
        </w:rPr>
        <w:t>在运输途中需做好防护措施，不得有任何损伤。</w:t>
      </w:r>
    </w:p>
    <w:p w:rsidR="00B10167" w:rsidRDefault="00B10167">
      <w:pPr>
        <w:pStyle w:val="32"/>
        <w:spacing w:line="460" w:lineRule="exact"/>
        <w:rPr>
          <w:b/>
          <w:sz w:val="21"/>
          <w:szCs w:val="21"/>
        </w:rPr>
      </w:pPr>
      <w:r>
        <w:rPr>
          <w:b/>
          <w:sz w:val="21"/>
          <w:szCs w:val="21"/>
        </w:rPr>
        <w:t>4.8.3</w:t>
      </w:r>
      <w:r>
        <w:rPr>
          <w:b/>
          <w:sz w:val="21"/>
          <w:szCs w:val="21"/>
        </w:rPr>
        <w:t>验证要求</w:t>
      </w:r>
    </w:p>
    <w:p w:rsidR="00B10167" w:rsidRDefault="00B10167">
      <w:pPr>
        <w:pStyle w:val="32"/>
        <w:spacing w:line="460" w:lineRule="exact"/>
        <w:rPr>
          <w:sz w:val="24"/>
        </w:rPr>
      </w:pPr>
      <w:r>
        <w:rPr>
          <w:sz w:val="24"/>
        </w:rPr>
        <w:t>4.8.3.1</w:t>
      </w:r>
      <w:r>
        <w:rPr>
          <w:sz w:val="24"/>
        </w:rPr>
        <w:t>验证包</w:t>
      </w:r>
      <w:r w:rsidRPr="001305A5">
        <w:rPr>
          <w:sz w:val="24"/>
        </w:rPr>
        <w:t>括</w:t>
      </w:r>
      <w:r w:rsidRPr="001305A5">
        <w:rPr>
          <w:sz w:val="24"/>
        </w:rPr>
        <w:t>DQ</w:t>
      </w:r>
      <w:r w:rsidRPr="001305A5">
        <w:rPr>
          <w:sz w:val="24"/>
        </w:rPr>
        <w:t>、</w:t>
      </w:r>
      <w:r w:rsidR="00D525AA" w:rsidRPr="001305A5">
        <w:rPr>
          <w:rFonts w:hint="eastAsia"/>
          <w:sz w:val="24"/>
          <w:lang w:eastAsia="zh-CN"/>
        </w:rPr>
        <w:t>FAT</w:t>
      </w:r>
      <w:r w:rsidR="00D525AA" w:rsidRPr="001305A5">
        <w:rPr>
          <w:rFonts w:hint="eastAsia"/>
          <w:sz w:val="24"/>
          <w:lang w:eastAsia="zh-CN"/>
        </w:rPr>
        <w:t>、</w:t>
      </w:r>
      <w:r w:rsidR="00D525AA" w:rsidRPr="001305A5">
        <w:rPr>
          <w:rFonts w:hint="eastAsia"/>
          <w:sz w:val="24"/>
          <w:lang w:eastAsia="zh-CN"/>
        </w:rPr>
        <w:t>SAT</w:t>
      </w:r>
      <w:r w:rsidR="00D525AA" w:rsidRPr="001305A5">
        <w:rPr>
          <w:rFonts w:hint="eastAsia"/>
          <w:sz w:val="24"/>
          <w:lang w:eastAsia="zh-CN"/>
        </w:rPr>
        <w:t>、</w:t>
      </w:r>
      <w:r w:rsidRPr="001305A5">
        <w:rPr>
          <w:sz w:val="24"/>
        </w:rPr>
        <w:t>IQ</w:t>
      </w:r>
      <w:r w:rsidRPr="001305A5">
        <w:rPr>
          <w:sz w:val="24"/>
        </w:rPr>
        <w:t>、</w:t>
      </w:r>
      <w:r w:rsidRPr="001305A5">
        <w:rPr>
          <w:sz w:val="24"/>
        </w:rPr>
        <w:t>OQ</w:t>
      </w:r>
      <w:r>
        <w:rPr>
          <w:sz w:val="24"/>
        </w:rPr>
        <w:t>、</w:t>
      </w:r>
      <w:r>
        <w:rPr>
          <w:sz w:val="24"/>
        </w:rPr>
        <w:t>PQ</w:t>
      </w:r>
      <w:r>
        <w:rPr>
          <w:sz w:val="24"/>
        </w:rPr>
        <w:t>。</w:t>
      </w:r>
    </w:p>
    <w:p w:rsidR="00B10167" w:rsidRDefault="00B10167">
      <w:pPr>
        <w:pStyle w:val="32"/>
        <w:spacing w:line="460" w:lineRule="exact"/>
        <w:rPr>
          <w:sz w:val="24"/>
        </w:rPr>
      </w:pPr>
      <w:r>
        <w:rPr>
          <w:sz w:val="24"/>
        </w:rPr>
        <w:t>4.8.3.2</w:t>
      </w:r>
      <w:r>
        <w:rPr>
          <w:sz w:val="24"/>
        </w:rPr>
        <w:t>各验证工作开始前验证方案需经过本公司相关部门审核，并经质量保证部批准。</w:t>
      </w:r>
    </w:p>
    <w:p w:rsidR="00B10167" w:rsidRDefault="00B10167">
      <w:pPr>
        <w:pStyle w:val="32"/>
        <w:spacing w:line="460" w:lineRule="exact"/>
        <w:rPr>
          <w:sz w:val="24"/>
        </w:rPr>
      </w:pPr>
      <w:r>
        <w:rPr>
          <w:sz w:val="24"/>
        </w:rPr>
        <w:t>4.8.3.3</w:t>
      </w:r>
      <w:r>
        <w:rPr>
          <w:sz w:val="24"/>
        </w:rPr>
        <w:t>验证工作应按时保质完成，供应商需提供验证工作计划表。</w:t>
      </w:r>
    </w:p>
    <w:p w:rsidR="00B10167" w:rsidRDefault="00B10167">
      <w:pPr>
        <w:pStyle w:val="32"/>
        <w:spacing w:line="460" w:lineRule="exact"/>
        <w:rPr>
          <w:sz w:val="24"/>
        </w:rPr>
      </w:pPr>
      <w:r>
        <w:rPr>
          <w:sz w:val="24"/>
        </w:rPr>
        <w:t>4.8.3.4</w:t>
      </w:r>
      <w:r>
        <w:rPr>
          <w:sz w:val="24"/>
        </w:rPr>
        <w:t>验证项目应包含法规要求的测试项目，以及本公司提出的测试项目。</w:t>
      </w:r>
    </w:p>
    <w:p w:rsidR="00B10167" w:rsidRDefault="00B10167">
      <w:pPr>
        <w:pStyle w:val="32"/>
        <w:spacing w:line="460" w:lineRule="exact"/>
        <w:rPr>
          <w:sz w:val="24"/>
        </w:rPr>
      </w:pPr>
      <w:r>
        <w:rPr>
          <w:sz w:val="24"/>
        </w:rPr>
        <w:t>4.8.3.5</w:t>
      </w:r>
      <w:r>
        <w:rPr>
          <w:sz w:val="24"/>
        </w:rPr>
        <w:t>验证工作完成后，验证记录经本公司相关部门审核，并经质量保证部批准。</w:t>
      </w:r>
    </w:p>
    <w:p w:rsidR="00456C97" w:rsidRDefault="00B10167" w:rsidP="00456C97">
      <w:pPr>
        <w:pStyle w:val="32"/>
        <w:spacing w:line="360" w:lineRule="auto"/>
        <w:rPr>
          <w:sz w:val="24"/>
        </w:rPr>
      </w:pPr>
      <w:r>
        <w:rPr>
          <w:sz w:val="24"/>
        </w:rPr>
        <w:t>4.8.3.6</w:t>
      </w:r>
      <w:r>
        <w:rPr>
          <w:sz w:val="24"/>
        </w:rPr>
        <w:t>验收前，验证工作已成功完成，验证最终报告已经本公司相关部门审核，并经质量保证部批准。</w:t>
      </w:r>
    </w:p>
    <w:p w:rsidR="00A92AD8" w:rsidRPr="00456C97" w:rsidRDefault="00A92AD8" w:rsidP="00456C97">
      <w:pPr>
        <w:pStyle w:val="32"/>
        <w:spacing w:line="360" w:lineRule="auto"/>
        <w:rPr>
          <w:rFonts w:hint="eastAsia"/>
          <w:sz w:val="24"/>
          <w:lang w:eastAsia="zh-CN"/>
        </w:rPr>
      </w:pPr>
      <w:r>
        <w:rPr>
          <w:rFonts w:hint="eastAsia"/>
          <w:sz w:val="24"/>
          <w:lang w:eastAsia="zh-CN"/>
        </w:rPr>
        <w:t>4</w:t>
      </w:r>
      <w:r>
        <w:rPr>
          <w:sz w:val="24"/>
          <w:lang w:eastAsia="zh-CN"/>
        </w:rPr>
        <w:t>.8.3.7</w:t>
      </w:r>
      <w:r>
        <w:rPr>
          <w:rFonts w:hint="eastAsia"/>
          <w:sz w:val="24"/>
          <w:lang w:eastAsia="zh-CN"/>
        </w:rPr>
        <w:t>符合计算机化系统验证的要求。</w:t>
      </w:r>
    </w:p>
    <w:p w:rsidR="00B10167" w:rsidRDefault="00B10167">
      <w:pPr>
        <w:pStyle w:val="32"/>
        <w:spacing w:line="360" w:lineRule="auto"/>
        <w:rPr>
          <w:b/>
          <w:sz w:val="21"/>
          <w:szCs w:val="21"/>
        </w:rPr>
      </w:pPr>
      <w:r>
        <w:rPr>
          <w:b/>
          <w:sz w:val="21"/>
          <w:szCs w:val="21"/>
        </w:rPr>
        <w:t>4.8.4</w:t>
      </w:r>
      <w:r>
        <w:rPr>
          <w:b/>
          <w:sz w:val="21"/>
          <w:szCs w:val="21"/>
        </w:rPr>
        <w:t>售后服务及备件要求</w:t>
      </w:r>
    </w:p>
    <w:p w:rsidR="00B10167" w:rsidRDefault="00B10167">
      <w:pPr>
        <w:pStyle w:val="32"/>
        <w:spacing w:line="360" w:lineRule="auto"/>
        <w:rPr>
          <w:sz w:val="24"/>
        </w:rPr>
      </w:pPr>
      <w:r>
        <w:rPr>
          <w:sz w:val="24"/>
        </w:rPr>
        <w:t>4.8.4.1</w:t>
      </w:r>
      <w:r>
        <w:rPr>
          <w:sz w:val="24"/>
        </w:rPr>
        <w:t>设备保质期从确认验收的阶段就开始计算。</w:t>
      </w:r>
    </w:p>
    <w:p w:rsidR="00B10167" w:rsidRDefault="00B10167">
      <w:pPr>
        <w:pStyle w:val="32"/>
        <w:spacing w:line="360" w:lineRule="auto"/>
        <w:rPr>
          <w:sz w:val="24"/>
        </w:rPr>
      </w:pPr>
      <w:r>
        <w:rPr>
          <w:sz w:val="24"/>
        </w:rPr>
        <w:t>4.8.4.2</w:t>
      </w:r>
      <w:r>
        <w:rPr>
          <w:sz w:val="24"/>
        </w:rPr>
        <w:t>设备质保期为一年，一年内免费保修，一年后应提供良好的售后服务。</w:t>
      </w:r>
    </w:p>
    <w:p w:rsidR="00B10167" w:rsidRDefault="00B10167">
      <w:pPr>
        <w:pStyle w:val="32"/>
        <w:spacing w:line="360" w:lineRule="auto"/>
        <w:rPr>
          <w:sz w:val="24"/>
        </w:rPr>
      </w:pPr>
      <w:r>
        <w:rPr>
          <w:sz w:val="24"/>
        </w:rPr>
        <w:t>4.8.4.3</w:t>
      </w:r>
      <w:r>
        <w:rPr>
          <w:sz w:val="24"/>
        </w:rPr>
        <w:t>售后服务必须响应及时，要求设备出现须厂家维修的故障后，应在</w:t>
      </w:r>
      <w:r>
        <w:rPr>
          <w:sz w:val="24"/>
        </w:rPr>
        <w:t>4</w:t>
      </w:r>
      <w:r>
        <w:rPr>
          <w:sz w:val="24"/>
        </w:rPr>
        <w:t>小时内明确答复，当电话沟通无法解决时，须</w:t>
      </w:r>
      <w:r>
        <w:rPr>
          <w:sz w:val="24"/>
        </w:rPr>
        <w:t>24</w:t>
      </w:r>
      <w:r>
        <w:rPr>
          <w:sz w:val="24"/>
        </w:rPr>
        <w:t>小时内派人至现场解决。</w:t>
      </w:r>
    </w:p>
    <w:p w:rsidR="00B10167" w:rsidRDefault="00B10167">
      <w:pPr>
        <w:pStyle w:val="32"/>
        <w:spacing w:line="360" w:lineRule="auto"/>
        <w:rPr>
          <w:sz w:val="24"/>
        </w:rPr>
      </w:pPr>
      <w:r>
        <w:rPr>
          <w:sz w:val="24"/>
        </w:rPr>
        <w:t>4.8.4.4</w:t>
      </w:r>
      <w:r>
        <w:rPr>
          <w:sz w:val="24"/>
        </w:rPr>
        <w:t>一年免费保修期后，厂家应终生提供及时的维修、维护，厂家应定期回访，解决设备运行当中可能出现的疑问，排除潜在故障，使设备保持良好工作状态。</w:t>
      </w:r>
    </w:p>
    <w:p w:rsidR="00B10167" w:rsidRDefault="00B10167">
      <w:pPr>
        <w:pStyle w:val="32"/>
        <w:spacing w:line="360" w:lineRule="auto"/>
        <w:rPr>
          <w:sz w:val="24"/>
        </w:rPr>
      </w:pPr>
      <w:r>
        <w:rPr>
          <w:sz w:val="24"/>
        </w:rPr>
        <w:t>4.8.4.5</w:t>
      </w:r>
      <w:r>
        <w:rPr>
          <w:sz w:val="24"/>
        </w:rPr>
        <w:t>厂家应提供合格的备件，用于设备相应部件的维修、更换。</w:t>
      </w:r>
    </w:p>
    <w:p w:rsidR="000A56A0" w:rsidRDefault="000A56A0">
      <w:pPr>
        <w:pStyle w:val="32"/>
        <w:spacing w:line="360" w:lineRule="auto"/>
        <w:rPr>
          <w:rFonts w:hint="eastAsia"/>
          <w:sz w:val="24"/>
          <w:lang w:eastAsia="zh-CN"/>
        </w:rPr>
      </w:pPr>
      <w:r>
        <w:rPr>
          <w:rFonts w:hint="eastAsia"/>
          <w:sz w:val="24"/>
          <w:lang w:eastAsia="zh-CN"/>
        </w:rPr>
        <w:t>4</w:t>
      </w:r>
      <w:r>
        <w:rPr>
          <w:sz w:val="24"/>
          <w:lang w:eastAsia="zh-CN"/>
        </w:rPr>
        <w:t>.8.4.6</w:t>
      </w:r>
      <w:r>
        <w:rPr>
          <w:rFonts w:hint="eastAsia"/>
          <w:sz w:val="24"/>
          <w:lang w:eastAsia="zh-CN"/>
        </w:rPr>
        <w:t>需配合使用方进行工艺摸索以确定工艺参数。</w:t>
      </w:r>
    </w:p>
    <w:p w:rsidR="00B10167" w:rsidRDefault="00B10167">
      <w:pPr>
        <w:pStyle w:val="32"/>
        <w:spacing w:line="360" w:lineRule="auto"/>
        <w:rPr>
          <w:b/>
          <w:sz w:val="21"/>
          <w:szCs w:val="21"/>
        </w:rPr>
      </w:pPr>
      <w:r>
        <w:rPr>
          <w:b/>
          <w:sz w:val="21"/>
          <w:szCs w:val="21"/>
        </w:rPr>
        <w:t>4.8.5</w:t>
      </w:r>
      <w:r>
        <w:rPr>
          <w:b/>
          <w:sz w:val="21"/>
          <w:szCs w:val="21"/>
        </w:rPr>
        <w:t>验收要求</w:t>
      </w:r>
    </w:p>
    <w:p w:rsidR="00B10167" w:rsidRDefault="00B10167">
      <w:pPr>
        <w:pStyle w:val="32"/>
        <w:spacing w:line="360" w:lineRule="auto"/>
        <w:rPr>
          <w:sz w:val="24"/>
        </w:rPr>
      </w:pPr>
      <w:r>
        <w:rPr>
          <w:sz w:val="24"/>
        </w:rPr>
        <w:t>4.8.5.1</w:t>
      </w:r>
      <w:r>
        <w:rPr>
          <w:sz w:val="24"/>
        </w:rPr>
        <w:t>货物到达买方使用现场后，由买卖双方共同验收，卖方工程师免费为买方提供调试。</w:t>
      </w:r>
    </w:p>
    <w:p w:rsidR="00B10167" w:rsidRDefault="00B10167" w:rsidP="009203F0">
      <w:pPr>
        <w:pStyle w:val="32"/>
        <w:spacing w:line="360" w:lineRule="auto"/>
        <w:rPr>
          <w:sz w:val="24"/>
        </w:rPr>
      </w:pPr>
      <w:r>
        <w:rPr>
          <w:sz w:val="24"/>
        </w:rPr>
        <w:t>4.8.5.2</w:t>
      </w:r>
      <w:r>
        <w:rPr>
          <w:sz w:val="24"/>
        </w:rPr>
        <w:t>供应商进厂施工需遵守安全和</w:t>
      </w:r>
      <w:r>
        <w:rPr>
          <w:rFonts w:hint="eastAsia"/>
          <w:sz w:val="24"/>
        </w:rPr>
        <w:t>安装</w:t>
      </w:r>
      <w:r>
        <w:rPr>
          <w:sz w:val="24"/>
        </w:rPr>
        <w:t>规定。</w:t>
      </w:r>
    </w:p>
    <w:p w:rsidR="00B10167" w:rsidRDefault="00B10167">
      <w:pPr>
        <w:pStyle w:val="32"/>
        <w:spacing w:line="360" w:lineRule="auto"/>
        <w:rPr>
          <w:sz w:val="24"/>
        </w:rPr>
      </w:pPr>
      <w:r>
        <w:rPr>
          <w:sz w:val="24"/>
        </w:rPr>
        <w:t>4.8.5.3</w:t>
      </w:r>
      <w:r>
        <w:rPr>
          <w:sz w:val="24"/>
        </w:rPr>
        <w:t>确认试车验收合格后，买卖双方签订验收报告。</w:t>
      </w:r>
    </w:p>
    <w:p w:rsidR="00B10167" w:rsidRDefault="00B10167">
      <w:pPr>
        <w:pStyle w:val="32"/>
        <w:spacing w:line="360" w:lineRule="auto"/>
        <w:outlineLvl w:val="0"/>
        <w:rPr>
          <w:sz w:val="24"/>
        </w:rPr>
      </w:pPr>
      <w:bookmarkStart w:id="12" w:name="_Toc15644"/>
      <w:r>
        <w:rPr>
          <w:b/>
          <w:szCs w:val="28"/>
        </w:rPr>
        <w:t>5.</w:t>
      </w:r>
      <w:r>
        <w:rPr>
          <w:b/>
          <w:szCs w:val="28"/>
        </w:rPr>
        <w:t>附件</w:t>
      </w:r>
      <w:bookmarkEnd w:id="12"/>
    </w:p>
    <w:p w:rsidR="00B10167" w:rsidRDefault="00B10167" w:rsidP="009203F0">
      <w:pPr>
        <w:pStyle w:val="32"/>
        <w:spacing w:line="360" w:lineRule="auto"/>
        <w:ind w:firstLineChars="200" w:firstLine="480"/>
        <w:rPr>
          <w:sz w:val="24"/>
        </w:rPr>
      </w:pPr>
      <w:r>
        <w:rPr>
          <w:sz w:val="24"/>
        </w:rPr>
        <w:t>N/A</w:t>
      </w:r>
    </w:p>
    <w:sectPr w:rsidR="00B10167">
      <w:headerReference w:type="default" r:id="rId14"/>
      <w:footerReference w:type="even" r:id="rId15"/>
      <w:footerReference w:type="default" r:id="rId16"/>
      <w:pgSz w:w="11906" w:h="16838"/>
      <w:pgMar w:top="1134" w:right="1134" w:bottom="1134"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DD4" w:rsidRDefault="007A6DD4">
      <w:r>
        <w:separator/>
      </w:r>
    </w:p>
  </w:endnote>
  <w:endnote w:type="continuationSeparator" w:id="1">
    <w:p w:rsidR="007A6DD4" w:rsidRDefault="007A6D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
    <w:altName w:val="宋体"/>
    <w:panose1 w:val="00000000000000000000"/>
    <w:charset w:val="86"/>
    <w:family w:val="roman"/>
    <w:notTrueType/>
    <w:pitch w:val="variable"/>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957" w:rsidRDefault="00176957">
    <w:pPr>
      <w:pStyle w:val="af0"/>
      <w:rPr>
        <w:rFonts w:hint="eastAsia"/>
        <w:lang w:eastAsia="zh-CN"/>
      </w:rPr>
    </w:pPr>
    <w:r>
      <w:rPr>
        <w:lang w:val="en-US" w:eastAsia="zh-CN"/>
      </w:rPr>
      <w:pict>
        <v:line id="直线 1" o:spid="_x0000_s2049" style="position:absolute;z-index:251657728" from="0,.05pt" to="477pt,.05pt"/>
      </w:pict>
    </w:r>
    <w:r>
      <w:rPr>
        <w:rFonts w:hint="eastAsia"/>
      </w:rPr>
      <w:t>本文件为受控文件，仅供武汉生物制品研究所有限责任公司使用并为版权所有，严禁无授权使用、泄露或复印，违者必究</w:t>
    </w:r>
    <w:r>
      <w:rPr>
        <w:rFonts w:hint="eastAsia"/>
        <w:lang w:eastAsia="zh-CN"/>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DD4" w:rsidRDefault="007A6DD4">
      <w:r>
        <w:separator/>
      </w:r>
    </w:p>
  </w:footnote>
  <w:footnote w:type="continuationSeparator" w:id="1">
    <w:p w:rsidR="007A6DD4" w:rsidRDefault="007A6D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7"/>
      <w:gridCol w:w="5833"/>
      <w:gridCol w:w="1318"/>
      <w:gridCol w:w="1766"/>
    </w:tblGrid>
    <w:tr w:rsidR="00176957">
      <w:trPr>
        <w:trHeight w:val="456"/>
      </w:trPr>
      <w:tc>
        <w:tcPr>
          <w:tcW w:w="937" w:type="dxa"/>
          <w:vAlign w:val="center"/>
        </w:tcPr>
        <w:p w:rsidR="00176957" w:rsidRPr="00B10167" w:rsidRDefault="00D0524A">
          <w:pPr>
            <w:pStyle w:val="a8"/>
            <w:rPr>
              <w:lang w:val="en-US" w:eastAsia="zh-CN"/>
            </w:rPr>
          </w:pPr>
          <w:r>
            <w:rPr>
              <w:noProof/>
              <w:lang w:val="en-US" w:eastAsia="zh-CN"/>
            </w:rPr>
            <w:drawing>
              <wp:inline distT="0" distB="0" distL="0" distR="0">
                <wp:extent cx="457200" cy="4572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lum contrast="100000"/>
                        </a:blip>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5833" w:type="dxa"/>
          <w:vAlign w:val="center"/>
        </w:tcPr>
        <w:p w:rsidR="00176957" w:rsidRPr="00B10167" w:rsidRDefault="00176957">
          <w:pPr>
            <w:pStyle w:val="a8"/>
            <w:rPr>
              <w:b/>
              <w:sz w:val="21"/>
              <w:szCs w:val="21"/>
              <w:lang w:val="en-US" w:eastAsia="zh-CN"/>
            </w:rPr>
          </w:pPr>
          <w:r w:rsidRPr="00B10167">
            <w:rPr>
              <w:b/>
              <w:sz w:val="21"/>
              <w:szCs w:val="21"/>
              <w:lang w:val="en-US" w:eastAsia="zh-CN"/>
            </w:rPr>
            <w:t>武汉生物制品研究所有限责任公司</w:t>
          </w:r>
        </w:p>
        <w:p w:rsidR="00176957" w:rsidRPr="00B10167" w:rsidRDefault="00176957">
          <w:pPr>
            <w:pStyle w:val="a8"/>
            <w:rPr>
              <w:lang w:val="en-US" w:eastAsia="zh-CN"/>
            </w:rPr>
          </w:pPr>
          <w:r w:rsidRPr="00B10167">
            <w:rPr>
              <w:b/>
              <w:sz w:val="21"/>
              <w:szCs w:val="21"/>
              <w:lang w:val="en-US" w:eastAsia="zh-CN"/>
            </w:rPr>
            <w:t>Wuhan Institute of Biological Products Co.,Ltd.</w:t>
          </w:r>
        </w:p>
      </w:tc>
      <w:tc>
        <w:tcPr>
          <w:tcW w:w="3084" w:type="dxa"/>
          <w:gridSpan w:val="2"/>
          <w:vAlign w:val="center"/>
        </w:tcPr>
        <w:p w:rsidR="00176957" w:rsidRPr="00B10167" w:rsidRDefault="00176957" w:rsidP="001213CF">
          <w:pPr>
            <w:pStyle w:val="a8"/>
            <w:jc w:val="both"/>
            <w:rPr>
              <w:color w:val="FF0000"/>
              <w:lang w:val="en-US" w:eastAsia="zh-CN"/>
            </w:rPr>
          </w:pPr>
          <w:r w:rsidRPr="00B10167">
            <w:rPr>
              <w:sz w:val="21"/>
              <w:szCs w:val="21"/>
              <w:lang w:val="en-US" w:eastAsia="zh-CN"/>
            </w:rPr>
            <w:t>文件编号：</w:t>
          </w:r>
          <w:r w:rsidRPr="00B0524D">
            <w:rPr>
              <w:rFonts w:hint="eastAsia"/>
              <w:sz w:val="21"/>
              <w:szCs w:val="21"/>
              <w:lang w:val="en-US" w:eastAsia="zh-CN"/>
            </w:rPr>
            <w:t>URS-39-</w:t>
          </w:r>
          <w:r>
            <w:rPr>
              <w:sz w:val="21"/>
              <w:szCs w:val="21"/>
              <w:lang w:val="en-US" w:eastAsia="zh-CN"/>
            </w:rPr>
            <w:t>41</w:t>
          </w:r>
          <w:r>
            <w:rPr>
              <w:rFonts w:hint="eastAsia"/>
              <w:sz w:val="21"/>
              <w:szCs w:val="21"/>
              <w:lang w:val="en-US" w:eastAsia="zh-CN"/>
            </w:rPr>
            <w:t>-001</w:t>
          </w:r>
        </w:p>
      </w:tc>
    </w:tr>
    <w:tr w:rsidR="00176957">
      <w:trPr>
        <w:cantSplit/>
      </w:trPr>
      <w:tc>
        <w:tcPr>
          <w:tcW w:w="6770" w:type="dxa"/>
          <w:gridSpan w:val="2"/>
          <w:vMerge w:val="restart"/>
          <w:vAlign w:val="center"/>
        </w:tcPr>
        <w:p w:rsidR="00176957" w:rsidRPr="00B10167" w:rsidRDefault="00176957" w:rsidP="007630E3">
          <w:pPr>
            <w:pStyle w:val="a8"/>
            <w:rPr>
              <w:b/>
              <w:sz w:val="28"/>
              <w:szCs w:val="28"/>
              <w:lang w:val="en-US" w:eastAsia="zh-CN"/>
            </w:rPr>
          </w:pPr>
          <w:r w:rsidRPr="00B10167">
            <w:rPr>
              <w:rFonts w:hint="eastAsia"/>
              <w:b/>
              <w:sz w:val="28"/>
              <w:szCs w:val="28"/>
              <w:lang w:val="en-US" w:eastAsia="zh-CN"/>
            </w:rPr>
            <w:t>轮状</w:t>
          </w:r>
          <w:r>
            <w:rPr>
              <w:rFonts w:hint="eastAsia"/>
              <w:b/>
              <w:sz w:val="28"/>
              <w:szCs w:val="28"/>
              <w:lang w:val="en-US" w:eastAsia="zh-CN"/>
            </w:rPr>
            <w:t>大楼器具清洗机</w:t>
          </w:r>
          <w:r>
            <w:rPr>
              <w:rFonts w:hint="eastAsia"/>
              <w:b/>
              <w:sz w:val="28"/>
              <w:szCs w:val="28"/>
              <w:lang w:val="en-US" w:eastAsia="zh-CN"/>
            </w:rPr>
            <w:t>/</w:t>
          </w:r>
          <w:r>
            <w:rPr>
              <w:rFonts w:hint="eastAsia"/>
              <w:b/>
              <w:sz w:val="28"/>
              <w:szCs w:val="28"/>
              <w:lang w:val="en-US" w:eastAsia="zh-CN"/>
            </w:rPr>
            <w:t>干燥机</w:t>
          </w:r>
          <w:r w:rsidRPr="00B10167">
            <w:rPr>
              <w:b/>
              <w:sz w:val="28"/>
              <w:szCs w:val="28"/>
              <w:lang w:val="en-US" w:eastAsia="zh-CN"/>
            </w:rPr>
            <w:t>URS</w:t>
          </w:r>
        </w:p>
      </w:tc>
      <w:tc>
        <w:tcPr>
          <w:tcW w:w="1318" w:type="dxa"/>
          <w:vAlign w:val="center"/>
        </w:tcPr>
        <w:p w:rsidR="00176957" w:rsidRPr="00B10167" w:rsidRDefault="00176957">
          <w:pPr>
            <w:pStyle w:val="a8"/>
            <w:jc w:val="both"/>
            <w:rPr>
              <w:lang w:val="en-US" w:eastAsia="zh-CN"/>
            </w:rPr>
          </w:pPr>
          <w:r w:rsidRPr="00B10167">
            <w:rPr>
              <w:sz w:val="21"/>
              <w:szCs w:val="21"/>
              <w:lang w:val="en-US" w:eastAsia="zh-CN"/>
            </w:rPr>
            <w:t>修订号：</w:t>
          </w:r>
          <w:r w:rsidRPr="00B10167">
            <w:rPr>
              <w:sz w:val="21"/>
              <w:szCs w:val="21"/>
              <w:lang w:val="en-US" w:eastAsia="zh-CN"/>
            </w:rPr>
            <w:t>0</w:t>
          </w:r>
          <w:r>
            <w:rPr>
              <w:rFonts w:hint="eastAsia"/>
              <w:sz w:val="21"/>
              <w:szCs w:val="21"/>
              <w:lang w:val="en-US" w:eastAsia="zh-CN"/>
            </w:rPr>
            <w:t>1</w:t>
          </w:r>
        </w:p>
      </w:tc>
      <w:tc>
        <w:tcPr>
          <w:tcW w:w="1766" w:type="dxa"/>
          <w:vAlign w:val="center"/>
        </w:tcPr>
        <w:p w:rsidR="00176957" w:rsidRPr="00B10167" w:rsidRDefault="00176957">
          <w:pPr>
            <w:pStyle w:val="a8"/>
            <w:spacing w:line="240" w:lineRule="atLeast"/>
            <w:rPr>
              <w:sz w:val="21"/>
              <w:szCs w:val="21"/>
              <w:lang w:val="en-US" w:eastAsia="zh-CN"/>
            </w:rPr>
          </w:pPr>
          <w:r w:rsidRPr="00B10167">
            <w:rPr>
              <w:rStyle w:val="a4"/>
              <w:sz w:val="21"/>
              <w:szCs w:val="21"/>
              <w:lang w:val="en-US" w:eastAsia="zh-CN"/>
            </w:rPr>
            <w:t>第</w:t>
          </w:r>
          <w:r w:rsidRPr="00B10167">
            <w:rPr>
              <w:lang w:val="en-US" w:eastAsia="zh-CN"/>
            </w:rPr>
            <w:fldChar w:fldCharType="begin"/>
          </w:r>
          <w:r w:rsidRPr="00B10167">
            <w:rPr>
              <w:rStyle w:val="a4"/>
              <w:lang w:val="en-US" w:eastAsia="zh-CN"/>
            </w:rPr>
            <w:instrText xml:space="preserve"> PAGE </w:instrText>
          </w:r>
          <w:r w:rsidRPr="00B10167">
            <w:rPr>
              <w:lang w:val="en-US" w:eastAsia="zh-CN"/>
            </w:rPr>
            <w:fldChar w:fldCharType="separate"/>
          </w:r>
          <w:r w:rsidR="00D0524A">
            <w:rPr>
              <w:rStyle w:val="a4"/>
              <w:noProof/>
              <w:lang w:val="en-US" w:eastAsia="zh-CN"/>
            </w:rPr>
            <w:t>9</w:t>
          </w:r>
          <w:r w:rsidRPr="00B10167">
            <w:rPr>
              <w:lang w:val="en-US" w:eastAsia="zh-CN"/>
            </w:rPr>
            <w:fldChar w:fldCharType="end"/>
          </w:r>
          <w:r w:rsidRPr="00B10167">
            <w:rPr>
              <w:rStyle w:val="a4"/>
              <w:sz w:val="21"/>
              <w:szCs w:val="21"/>
              <w:lang w:val="en-US" w:eastAsia="zh-CN"/>
            </w:rPr>
            <w:t>页</w:t>
          </w:r>
          <w:r w:rsidRPr="00B10167">
            <w:rPr>
              <w:rStyle w:val="a4"/>
              <w:sz w:val="21"/>
              <w:szCs w:val="21"/>
              <w:lang w:val="en-US" w:eastAsia="zh-CN"/>
            </w:rPr>
            <w:t xml:space="preserve"> </w:t>
          </w:r>
          <w:r w:rsidRPr="00B10167">
            <w:rPr>
              <w:rStyle w:val="a4"/>
              <w:sz w:val="21"/>
              <w:szCs w:val="21"/>
              <w:lang w:val="en-US" w:eastAsia="zh-CN"/>
            </w:rPr>
            <w:t>共</w:t>
          </w:r>
          <w:r w:rsidRPr="00B10167">
            <w:rPr>
              <w:lang w:val="en-US" w:eastAsia="zh-CN"/>
            </w:rPr>
            <w:fldChar w:fldCharType="begin"/>
          </w:r>
          <w:r w:rsidRPr="00B10167">
            <w:rPr>
              <w:rStyle w:val="a4"/>
              <w:lang w:val="en-US" w:eastAsia="zh-CN"/>
            </w:rPr>
            <w:instrText xml:space="preserve"> NUMPAGES </w:instrText>
          </w:r>
          <w:r w:rsidRPr="00B10167">
            <w:rPr>
              <w:lang w:val="en-US" w:eastAsia="zh-CN"/>
            </w:rPr>
            <w:fldChar w:fldCharType="separate"/>
          </w:r>
          <w:r w:rsidR="00D0524A">
            <w:rPr>
              <w:rStyle w:val="a4"/>
              <w:noProof/>
              <w:lang w:val="en-US" w:eastAsia="zh-CN"/>
            </w:rPr>
            <w:t>14</w:t>
          </w:r>
          <w:r w:rsidRPr="00B10167">
            <w:rPr>
              <w:lang w:val="en-US" w:eastAsia="zh-CN"/>
            </w:rPr>
            <w:fldChar w:fldCharType="end"/>
          </w:r>
          <w:r w:rsidRPr="00B10167">
            <w:rPr>
              <w:rStyle w:val="a4"/>
              <w:sz w:val="21"/>
              <w:szCs w:val="21"/>
              <w:lang w:val="en-US" w:eastAsia="zh-CN"/>
            </w:rPr>
            <w:t>页</w:t>
          </w:r>
        </w:p>
      </w:tc>
    </w:tr>
    <w:tr w:rsidR="00176957">
      <w:trPr>
        <w:cantSplit/>
        <w:trHeight w:val="347"/>
      </w:trPr>
      <w:tc>
        <w:tcPr>
          <w:tcW w:w="6770" w:type="dxa"/>
          <w:gridSpan w:val="2"/>
          <w:vMerge/>
        </w:tcPr>
        <w:p w:rsidR="00176957" w:rsidRPr="00B10167" w:rsidRDefault="00176957">
          <w:pPr>
            <w:pStyle w:val="a8"/>
            <w:rPr>
              <w:lang w:val="en-US" w:eastAsia="zh-CN"/>
            </w:rPr>
          </w:pPr>
        </w:p>
      </w:tc>
      <w:tc>
        <w:tcPr>
          <w:tcW w:w="3084" w:type="dxa"/>
          <w:gridSpan w:val="2"/>
          <w:vAlign w:val="center"/>
        </w:tcPr>
        <w:p w:rsidR="00176957" w:rsidRPr="00B10167" w:rsidRDefault="00176957">
          <w:pPr>
            <w:pStyle w:val="a8"/>
            <w:jc w:val="both"/>
            <w:rPr>
              <w:color w:val="FF0000"/>
              <w:lang w:val="en-US" w:eastAsia="zh-CN"/>
            </w:rPr>
          </w:pPr>
          <w:r w:rsidRPr="00B10167">
            <w:rPr>
              <w:sz w:val="21"/>
              <w:szCs w:val="21"/>
              <w:lang w:val="en-US" w:eastAsia="zh-CN"/>
            </w:rPr>
            <w:t>生效日期：</w:t>
          </w:r>
          <w:r w:rsidRPr="00177123">
            <w:rPr>
              <w:rFonts w:ascii="宋体" w:hAnsi="宋体" w:hint="eastAsia"/>
              <w:sz w:val="21"/>
              <w:szCs w:val="21"/>
              <w:lang w:val="en-US" w:eastAsia="zh-CN"/>
            </w:rPr>
            <w:t>2013.07.31</w:t>
          </w:r>
        </w:p>
      </w:tc>
    </w:tr>
  </w:tbl>
  <w:p w:rsidR="00176957" w:rsidRDefault="0017695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FFFFF7F"/>
    <w:lvl w:ilvl="0">
      <w:start w:val="1"/>
      <w:numFmt w:val="decimal"/>
      <w:lvlText w:val="%1."/>
      <w:lvlJc w:val="left"/>
      <w:pPr>
        <w:tabs>
          <w:tab w:val="num" w:pos="780"/>
        </w:tabs>
        <w:ind w:left="780" w:hanging="360"/>
      </w:pPr>
    </w:lvl>
  </w:abstractNum>
  <w:abstractNum w:abstractNumId="1">
    <w:nsid w:val="0C5421B3"/>
    <w:multiLevelType w:val="hybridMultilevel"/>
    <w:tmpl w:val="F22C2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2062A9"/>
    <w:multiLevelType w:val="multilevel"/>
    <w:tmpl w:val="1E2062A9"/>
    <w:lvl w:ilvl="0">
      <w:start w:val="1"/>
      <w:numFmt w:val="decimal"/>
      <w:lvlText w:val="%1"/>
      <w:lvlJc w:val="left"/>
      <w:pPr>
        <w:tabs>
          <w:tab w:val="num" w:pos="851"/>
        </w:tabs>
        <w:ind w:left="851" w:hanging="851"/>
      </w:pPr>
      <w:rPr>
        <w:rFonts w:ascii="Arial" w:eastAsia="宋体" w:hAnsi="Arial" w:cs="Times New Roman"/>
        <w:b/>
        <w:bCs/>
        <w:i w:val="0"/>
        <w:iCs w:val="0"/>
        <w:caps/>
        <w:smallCaps w:val="0"/>
        <w:strike w:val="0"/>
        <w:dstrike w:val="0"/>
        <w:outline w:val="0"/>
        <w:shadow w:val="0"/>
        <w:emboss w:val="0"/>
        <w:imprint w:val="0"/>
        <w:vanish w:val="0"/>
        <w:color w:val="auto"/>
        <w:spacing w:val="0"/>
        <w:w w:val="100"/>
        <w:kern w:val="0"/>
        <w:position w:val="0"/>
        <w:sz w:val="24"/>
        <w:u w:val="none"/>
        <w:shd w:val="clear" w:color="auto" w:fill="auto"/>
        <w:vertAlign w:val="baseline"/>
        <w:em w:val="none"/>
      </w:rPr>
    </w:lvl>
    <w:lvl w:ilvl="1">
      <w:start w:val="1"/>
      <w:numFmt w:val="decimal"/>
      <w:lvlText w:val="%1.%2"/>
      <w:lvlJc w:val="left"/>
      <w:pPr>
        <w:tabs>
          <w:tab w:val="num" w:pos="851"/>
        </w:tabs>
        <w:ind w:left="851" w:hanging="851"/>
      </w:pPr>
      <w:rPr>
        <w:rFonts w:ascii="Times New Roman" w:hAnsi="Times New Roman" w:cs="Times New Roman" w:hint="default"/>
        <w:b/>
        <w:i w:val="0"/>
        <w:sz w:val="24"/>
        <w:szCs w:val="24"/>
      </w:rPr>
    </w:lvl>
    <w:lvl w:ilvl="2">
      <w:start w:val="1"/>
      <w:numFmt w:val="decimal"/>
      <w:lvlText w:val="%1.%2.%3"/>
      <w:lvlJc w:val="left"/>
      <w:pPr>
        <w:tabs>
          <w:tab w:val="num" w:pos="851"/>
        </w:tabs>
        <w:ind w:left="851" w:hanging="851"/>
      </w:pPr>
      <w:rPr>
        <w:rFonts w:ascii="Times New Roman" w:eastAsia="宋体" w:hAnsi="Times New Roman" w:cs="Times New Roman" w:hint="default"/>
        <w:b/>
        <w:i w:val="0"/>
        <w:sz w:val="24"/>
        <w:szCs w:val="24"/>
      </w:rPr>
    </w:lvl>
    <w:lvl w:ilvl="3">
      <w:start w:val="1"/>
      <w:numFmt w:val="decimal"/>
      <w:lvlText w:val="%1.%2.%3.%4"/>
      <w:lvlJc w:val="left"/>
      <w:pPr>
        <w:tabs>
          <w:tab w:val="num" w:pos="851"/>
        </w:tabs>
        <w:ind w:left="851" w:hanging="851"/>
      </w:pPr>
      <w:rPr>
        <w:rFonts w:ascii="Tahoma" w:hAnsi="Tahoma" w:hint="default"/>
        <w:b/>
        <w:i w:val="0"/>
        <w:sz w:val="16"/>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77CB68CA"/>
    <w:multiLevelType w:val="multilevel"/>
    <w:tmpl w:val="77CB68CA"/>
    <w:lvl w:ilvl="0">
      <w:start w:val="1"/>
      <w:numFmt w:val="decimal"/>
      <w:lvlText w:val="%1."/>
      <w:lvlJc w:val="left"/>
      <w:pPr>
        <w:tabs>
          <w:tab w:val="num" w:pos="567"/>
        </w:tabs>
        <w:ind w:left="567" w:hanging="567"/>
      </w:pPr>
      <w:rPr>
        <w:rFonts w:ascii="黑体" w:eastAsia="黑体" w:hAnsi="Arial" w:hint="eastAsia"/>
        <w:b w:val="0"/>
        <w:i w:val="0"/>
        <w:sz w:val="21"/>
        <w:szCs w:val="21"/>
      </w:rPr>
    </w:lvl>
    <w:lvl w:ilvl="1">
      <w:start w:val="1"/>
      <w:numFmt w:val="decimal"/>
      <w:lvlText w:val="%1.%2"/>
      <w:lvlJc w:val="left"/>
      <w:pPr>
        <w:tabs>
          <w:tab w:val="num" w:pos="1588"/>
        </w:tabs>
        <w:ind w:left="1588" w:hanging="1021"/>
      </w:pPr>
      <w:rPr>
        <w:rFonts w:ascii="黑体" w:eastAsia="黑体" w:hAnsi="宋体" w:hint="eastAsia"/>
        <w:b w:val="0"/>
      </w:rPr>
    </w:lvl>
    <w:lvl w:ilvl="2">
      <w:start w:val="1"/>
      <w:numFmt w:val="decimal"/>
      <w:lvlText w:val="%1.%2.%3"/>
      <w:lvlJc w:val="left"/>
      <w:pPr>
        <w:tabs>
          <w:tab w:val="num" w:pos="1247"/>
        </w:tabs>
        <w:ind w:left="567" w:firstLine="0"/>
      </w:pPr>
      <w:rPr>
        <w:rFonts w:ascii="黑体" w:eastAsia="黑体" w:hint="eastAsia"/>
        <w:b w:val="0"/>
        <w:sz w:val="21"/>
        <w:szCs w:val="21"/>
      </w:rPr>
    </w:lvl>
    <w:lvl w:ilvl="3">
      <w:start w:val="1"/>
      <w:numFmt w:val="decimal"/>
      <w:lvlText w:val="%1.%2.%3.%4"/>
      <w:lvlJc w:val="left"/>
      <w:pPr>
        <w:tabs>
          <w:tab w:val="num" w:pos="864"/>
        </w:tabs>
        <w:ind w:left="864" w:hanging="864"/>
      </w:pPr>
      <w:rPr>
        <w:rFonts w:ascii="黑体" w:eastAsia="黑体" w:hint="eastAsia"/>
        <w:b w:val="0"/>
      </w:rPr>
    </w:lvl>
    <w:lvl w:ilvl="4">
      <w:start w:val="1"/>
      <w:numFmt w:val="upperLetter"/>
      <w:lvlText w:val="%5"/>
      <w:lvlJc w:val="left"/>
      <w:pPr>
        <w:tabs>
          <w:tab w:val="num" w:pos="2835"/>
        </w:tabs>
        <w:ind w:left="3175" w:hanging="340"/>
      </w:pPr>
      <w:rPr>
        <w:rFonts w:ascii="黑体" w:eastAsia="黑体" w:hint="eastAsia"/>
      </w:rPr>
    </w:lvl>
    <w:lvl w:ilvl="5">
      <w:start w:val="1"/>
      <w:numFmt w:val="lowerLetter"/>
      <w:lvlText w:val="%6)"/>
      <w:lvlJc w:val="left"/>
      <w:pPr>
        <w:tabs>
          <w:tab w:val="num" w:pos="1800"/>
        </w:tabs>
        <w:ind w:left="1152" w:hanging="1152"/>
      </w:pPr>
      <w:rPr>
        <w:rFonts w:ascii="黑体" w:eastAsia="黑体" w:hint="eastAsia"/>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520"/>
        </w:tabs>
        <w:ind w:left="1584" w:hanging="1584"/>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24705"/>
    <w:rsid w:val="0000000D"/>
    <w:rsid w:val="0000090E"/>
    <w:rsid w:val="00006290"/>
    <w:rsid w:val="000079D3"/>
    <w:rsid w:val="00012282"/>
    <w:rsid w:val="0001237C"/>
    <w:rsid w:val="00014AEA"/>
    <w:rsid w:val="00015621"/>
    <w:rsid w:val="0002008B"/>
    <w:rsid w:val="00020708"/>
    <w:rsid w:val="000225B1"/>
    <w:rsid w:val="00025F75"/>
    <w:rsid w:val="00027B2E"/>
    <w:rsid w:val="00030BC7"/>
    <w:rsid w:val="00031235"/>
    <w:rsid w:val="00031779"/>
    <w:rsid w:val="00031E4E"/>
    <w:rsid w:val="000334B2"/>
    <w:rsid w:val="00036B20"/>
    <w:rsid w:val="00037E31"/>
    <w:rsid w:val="0004155A"/>
    <w:rsid w:val="00042181"/>
    <w:rsid w:val="000429F2"/>
    <w:rsid w:val="000440EE"/>
    <w:rsid w:val="00044BC4"/>
    <w:rsid w:val="000466BF"/>
    <w:rsid w:val="00047876"/>
    <w:rsid w:val="00060051"/>
    <w:rsid w:val="00065BAE"/>
    <w:rsid w:val="00066033"/>
    <w:rsid w:val="00066476"/>
    <w:rsid w:val="00067E2B"/>
    <w:rsid w:val="0007164C"/>
    <w:rsid w:val="00072E78"/>
    <w:rsid w:val="0007316F"/>
    <w:rsid w:val="00073F52"/>
    <w:rsid w:val="00074406"/>
    <w:rsid w:val="00074FA6"/>
    <w:rsid w:val="000761BA"/>
    <w:rsid w:val="00080C0A"/>
    <w:rsid w:val="00082CCD"/>
    <w:rsid w:val="00086E4A"/>
    <w:rsid w:val="00086F9F"/>
    <w:rsid w:val="000904DC"/>
    <w:rsid w:val="00092052"/>
    <w:rsid w:val="00092A59"/>
    <w:rsid w:val="00093A9D"/>
    <w:rsid w:val="000A063B"/>
    <w:rsid w:val="000A07D9"/>
    <w:rsid w:val="000A3388"/>
    <w:rsid w:val="000A33D6"/>
    <w:rsid w:val="000A35C1"/>
    <w:rsid w:val="000A4A8F"/>
    <w:rsid w:val="000A4D03"/>
    <w:rsid w:val="000A56A0"/>
    <w:rsid w:val="000A7FEB"/>
    <w:rsid w:val="000B0B60"/>
    <w:rsid w:val="000B0B94"/>
    <w:rsid w:val="000B4FD3"/>
    <w:rsid w:val="000B635C"/>
    <w:rsid w:val="000B6756"/>
    <w:rsid w:val="000B6B25"/>
    <w:rsid w:val="000C38AD"/>
    <w:rsid w:val="000C4BD7"/>
    <w:rsid w:val="000C4F11"/>
    <w:rsid w:val="000C6BBE"/>
    <w:rsid w:val="000C6F0E"/>
    <w:rsid w:val="000C7651"/>
    <w:rsid w:val="000C7A00"/>
    <w:rsid w:val="000D1B01"/>
    <w:rsid w:val="000D52BC"/>
    <w:rsid w:val="000D595C"/>
    <w:rsid w:val="000D6CD3"/>
    <w:rsid w:val="000E0239"/>
    <w:rsid w:val="000E1B50"/>
    <w:rsid w:val="000E459A"/>
    <w:rsid w:val="000E657B"/>
    <w:rsid w:val="000E6947"/>
    <w:rsid w:val="000E7284"/>
    <w:rsid w:val="000F040C"/>
    <w:rsid w:val="000F1066"/>
    <w:rsid w:val="000F16B8"/>
    <w:rsid w:val="000F44E7"/>
    <w:rsid w:val="000F4F04"/>
    <w:rsid w:val="000F6D09"/>
    <w:rsid w:val="00102034"/>
    <w:rsid w:val="0010268A"/>
    <w:rsid w:val="00103374"/>
    <w:rsid w:val="001057D8"/>
    <w:rsid w:val="00107A1C"/>
    <w:rsid w:val="00117F0B"/>
    <w:rsid w:val="001213CF"/>
    <w:rsid w:val="00121784"/>
    <w:rsid w:val="0012577C"/>
    <w:rsid w:val="001273AF"/>
    <w:rsid w:val="0012769C"/>
    <w:rsid w:val="001305A5"/>
    <w:rsid w:val="001314E7"/>
    <w:rsid w:val="00132BB1"/>
    <w:rsid w:val="00134E17"/>
    <w:rsid w:val="00135ABD"/>
    <w:rsid w:val="00142F92"/>
    <w:rsid w:val="00146646"/>
    <w:rsid w:val="00146C1A"/>
    <w:rsid w:val="001479D9"/>
    <w:rsid w:val="0015315A"/>
    <w:rsid w:val="0015372D"/>
    <w:rsid w:val="00154281"/>
    <w:rsid w:val="00154ADD"/>
    <w:rsid w:val="00155EA1"/>
    <w:rsid w:val="00156711"/>
    <w:rsid w:val="00157D50"/>
    <w:rsid w:val="00163380"/>
    <w:rsid w:val="00172358"/>
    <w:rsid w:val="0017249B"/>
    <w:rsid w:val="001761AA"/>
    <w:rsid w:val="00176957"/>
    <w:rsid w:val="00177123"/>
    <w:rsid w:val="001802AD"/>
    <w:rsid w:val="00181DAB"/>
    <w:rsid w:val="00183195"/>
    <w:rsid w:val="00186FC8"/>
    <w:rsid w:val="00190821"/>
    <w:rsid w:val="001908BA"/>
    <w:rsid w:val="00191397"/>
    <w:rsid w:val="00192800"/>
    <w:rsid w:val="00196DD3"/>
    <w:rsid w:val="001A01C2"/>
    <w:rsid w:val="001A032A"/>
    <w:rsid w:val="001A2305"/>
    <w:rsid w:val="001A2936"/>
    <w:rsid w:val="001A4ECC"/>
    <w:rsid w:val="001A5AA0"/>
    <w:rsid w:val="001A6485"/>
    <w:rsid w:val="001A75FD"/>
    <w:rsid w:val="001A7C38"/>
    <w:rsid w:val="001B07BC"/>
    <w:rsid w:val="001B16B4"/>
    <w:rsid w:val="001B2983"/>
    <w:rsid w:val="001B4D01"/>
    <w:rsid w:val="001C0B53"/>
    <w:rsid w:val="001C1555"/>
    <w:rsid w:val="001C2C80"/>
    <w:rsid w:val="001C40DC"/>
    <w:rsid w:val="001C4741"/>
    <w:rsid w:val="001C6D9D"/>
    <w:rsid w:val="001C7795"/>
    <w:rsid w:val="001D0504"/>
    <w:rsid w:val="001D40B3"/>
    <w:rsid w:val="001D5499"/>
    <w:rsid w:val="001E32F6"/>
    <w:rsid w:val="001E5014"/>
    <w:rsid w:val="001E6706"/>
    <w:rsid w:val="001F00E6"/>
    <w:rsid w:val="001F0BBD"/>
    <w:rsid w:val="001F2B52"/>
    <w:rsid w:val="001F5C14"/>
    <w:rsid w:val="001F5D3A"/>
    <w:rsid w:val="001F5D6F"/>
    <w:rsid w:val="001F6891"/>
    <w:rsid w:val="001F6DB4"/>
    <w:rsid w:val="001F7120"/>
    <w:rsid w:val="0020078B"/>
    <w:rsid w:val="0020213B"/>
    <w:rsid w:val="0020234D"/>
    <w:rsid w:val="002036F6"/>
    <w:rsid w:val="00203899"/>
    <w:rsid w:val="00204FF4"/>
    <w:rsid w:val="002067BF"/>
    <w:rsid w:val="00210C55"/>
    <w:rsid w:val="0021232E"/>
    <w:rsid w:val="00215B0D"/>
    <w:rsid w:val="002178A6"/>
    <w:rsid w:val="00223650"/>
    <w:rsid w:val="00223DD6"/>
    <w:rsid w:val="00224769"/>
    <w:rsid w:val="002258E9"/>
    <w:rsid w:val="00225B6E"/>
    <w:rsid w:val="0022705F"/>
    <w:rsid w:val="00227BE5"/>
    <w:rsid w:val="0023043D"/>
    <w:rsid w:val="00232463"/>
    <w:rsid w:val="00233A87"/>
    <w:rsid w:val="002343EC"/>
    <w:rsid w:val="00234FA8"/>
    <w:rsid w:val="002364E1"/>
    <w:rsid w:val="002373C4"/>
    <w:rsid w:val="00250EDA"/>
    <w:rsid w:val="002513E5"/>
    <w:rsid w:val="00252ED0"/>
    <w:rsid w:val="00252FD9"/>
    <w:rsid w:val="00257295"/>
    <w:rsid w:val="00257327"/>
    <w:rsid w:val="002601E0"/>
    <w:rsid w:val="002610C3"/>
    <w:rsid w:val="00265013"/>
    <w:rsid w:val="00265FE2"/>
    <w:rsid w:val="00266614"/>
    <w:rsid w:val="00266632"/>
    <w:rsid w:val="002677C2"/>
    <w:rsid w:val="00270D74"/>
    <w:rsid w:val="002712DE"/>
    <w:rsid w:val="0027206E"/>
    <w:rsid w:val="00274194"/>
    <w:rsid w:val="00275B77"/>
    <w:rsid w:val="00275C31"/>
    <w:rsid w:val="002772F9"/>
    <w:rsid w:val="00280916"/>
    <w:rsid w:val="00282C0F"/>
    <w:rsid w:val="00283330"/>
    <w:rsid w:val="00283A5C"/>
    <w:rsid w:val="00286C21"/>
    <w:rsid w:val="00293558"/>
    <w:rsid w:val="002955AE"/>
    <w:rsid w:val="00295E5D"/>
    <w:rsid w:val="0029769D"/>
    <w:rsid w:val="002A2221"/>
    <w:rsid w:val="002A28C0"/>
    <w:rsid w:val="002A6A6E"/>
    <w:rsid w:val="002A76D2"/>
    <w:rsid w:val="002A7F00"/>
    <w:rsid w:val="002B1109"/>
    <w:rsid w:val="002B16CB"/>
    <w:rsid w:val="002C13B1"/>
    <w:rsid w:val="002C2809"/>
    <w:rsid w:val="002C2B56"/>
    <w:rsid w:val="002C4AC2"/>
    <w:rsid w:val="002C5549"/>
    <w:rsid w:val="002D1037"/>
    <w:rsid w:val="002D3F0D"/>
    <w:rsid w:val="002D6839"/>
    <w:rsid w:val="002D6B6D"/>
    <w:rsid w:val="002E0199"/>
    <w:rsid w:val="002E08FE"/>
    <w:rsid w:val="002E0C97"/>
    <w:rsid w:val="002E1298"/>
    <w:rsid w:val="002E1620"/>
    <w:rsid w:val="002E26F1"/>
    <w:rsid w:val="002E4201"/>
    <w:rsid w:val="002E4560"/>
    <w:rsid w:val="002E47DE"/>
    <w:rsid w:val="002F2405"/>
    <w:rsid w:val="002F26EA"/>
    <w:rsid w:val="002F45CC"/>
    <w:rsid w:val="002F551E"/>
    <w:rsid w:val="002F5E2A"/>
    <w:rsid w:val="0030029C"/>
    <w:rsid w:val="00300B3D"/>
    <w:rsid w:val="003047FB"/>
    <w:rsid w:val="00311D8C"/>
    <w:rsid w:val="00312506"/>
    <w:rsid w:val="00312BBE"/>
    <w:rsid w:val="00324C7B"/>
    <w:rsid w:val="00325E06"/>
    <w:rsid w:val="0032735F"/>
    <w:rsid w:val="00330DA6"/>
    <w:rsid w:val="003329E8"/>
    <w:rsid w:val="00337677"/>
    <w:rsid w:val="00340299"/>
    <w:rsid w:val="00340318"/>
    <w:rsid w:val="003437CC"/>
    <w:rsid w:val="003441D6"/>
    <w:rsid w:val="00347CEC"/>
    <w:rsid w:val="00353963"/>
    <w:rsid w:val="0035584E"/>
    <w:rsid w:val="00356B26"/>
    <w:rsid w:val="003579C2"/>
    <w:rsid w:val="00360E10"/>
    <w:rsid w:val="00362B79"/>
    <w:rsid w:val="00365D2F"/>
    <w:rsid w:val="00366C7F"/>
    <w:rsid w:val="00367683"/>
    <w:rsid w:val="00367752"/>
    <w:rsid w:val="00367EEE"/>
    <w:rsid w:val="0037132C"/>
    <w:rsid w:val="00381ED8"/>
    <w:rsid w:val="00386D25"/>
    <w:rsid w:val="00390FE4"/>
    <w:rsid w:val="0039214E"/>
    <w:rsid w:val="003979B9"/>
    <w:rsid w:val="003A1859"/>
    <w:rsid w:val="003A1BD6"/>
    <w:rsid w:val="003A3CA1"/>
    <w:rsid w:val="003A43B2"/>
    <w:rsid w:val="003A4D3A"/>
    <w:rsid w:val="003A6B53"/>
    <w:rsid w:val="003A7A34"/>
    <w:rsid w:val="003A7B7C"/>
    <w:rsid w:val="003A7B99"/>
    <w:rsid w:val="003B1EE2"/>
    <w:rsid w:val="003B324E"/>
    <w:rsid w:val="003B46A0"/>
    <w:rsid w:val="003B6ABF"/>
    <w:rsid w:val="003C1694"/>
    <w:rsid w:val="003C2A81"/>
    <w:rsid w:val="003C3DD8"/>
    <w:rsid w:val="003C5666"/>
    <w:rsid w:val="003C5814"/>
    <w:rsid w:val="003C6A14"/>
    <w:rsid w:val="003C6CF7"/>
    <w:rsid w:val="003D1607"/>
    <w:rsid w:val="003D1D0C"/>
    <w:rsid w:val="003D36A3"/>
    <w:rsid w:val="003D41E1"/>
    <w:rsid w:val="003D4D96"/>
    <w:rsid w:val="003D7E48"/>
    <w:rsid w:val="003E0173"/>
    <w:rsid w:val="003E0A45"/>
    <w:rsid w:val="003E11B6"/>
    <w:rsid w:val="003E17D3"/>
    <w:rsid w:val="003E24A4"/>
    <w:rsid w:val="003E3262"/>
    <w:rsid w:val="003F2773"/>
    <w:rsid w:val="003F298B"/>
    <w:rsid w:val="003F4F09"/>
    <w:rsid w:val="003F5CE5"/>
    <w:rsid w:val="003F7C45"/>
    <w:rsid w:val="00400422"/>
    <w:rsid w:val="0040304C"/>
    <w:rsid w:val="004031E6"/>
    <w:rsid w:val="00405DE0"/>
    <w:rsid w:val="00407022"/>
    <w:rsid w:val="00407FB8"/>
    <w:rsid w:val="00413096"/>
    <w:rsid w:val="00415D9A"/>
    <w:rsid w:val="00415F1A"/>
    <w:rsid w:val="00417283"/>
    <w:rsid w:val="0042182E"/>
    <w:rsid w:val="00421AB1"/>
    <w:rsid w:val="00422916"/>
    <w:rsid w:val="00424766"/>
    <w:rsid w:val="00427664"/>
    <w:rsid w:val="00430276"/>
    <w:rsid w:val="00431C73"/>
    <w:rsid w:val="0043242B"/>
    <w:rsid w:val="004329F8"/>
    <w:rsid w:val="00434377"/>
    <w:rsid w:val="00434DB2"/>
    <w:rsid w:val="00437421"/>
    <w:rsid w:val="00437B01"/>
    <w:rsid w:val="00441B66"/>
    <w:rsid w:val="00442062"/>
    <w:rsid w:val="00442310"/>
    <w:rsid w:val="00444F16"/>
    <w:rsid w:val="0044667B"/>
    <w:rsid w:val="0044717C"/>
    <w:rsid w:val="004472C5"/>
    <w:rsid w:val="00450CB8"/>
    <w:rsid w:val="004524BC"/>
    <w:rsid w:val="0045428A"/>
    <w:rsid w:val="00456C97"/>
    <w:rsid w:val="00457041"/>
    <w:rsid w:val="004577F1"/>
    <w:rsid w:val="00460B7D"/>
    <w:rsid w:val="0046148B"/>
    <w:rsid w:val="004643B9"/>
    <w:rsid w:val="00465DB2"/>
    <w:rsid w:val="00467D91"/>
    <w:rsid w:val="00467E83"/>
    <w:rsid w:val="0047066E"/>
    <w:rsid w:val="00470EB3"/>
    <w:rsid w:val="0047111E"/>
    <w:rsid w:val="00471982"/>
    <w:rsid w:val="0047236E"/>
    <w:rsid w:val="004724F0"/>
    <w:rsid w:val="004736B0"/>
    <w:rsid w:val="004761D6"/>
    <w:rsid w:val="00476A91"/>
    <w:rsid w:val="00476E78"/>
    <w:rsid w:val="00477D3E"/>
    <w:rsid w:val="00480011"/>
    <w:rsid w:val="00481869"/>
    <w:rsid w:val="00481A19"/>
    <w:rsid w:val="004848E3"/>
    <w:rsid w:val="00484EE9"/>
    <w:rsid w:val="00485CDA"/>
    <w:rsid w:val="00487056"/>
    <w:rsid w:val="00490C60"/>
    <w:rsid w:val="00492DB8"/>
    <w:rsid w:val="00496C5E"/>
    <w:rsid w:val="00497D94"/>
    <w:rsid w:val="004A2A10"/>
    <w:rsid w:val="004A32DE"/>
    <w:rsid w:val="004A49B5"/>
    <w:rsid w:val="004A4A93"/>
    <w:rsid w:val="004A52C6"/>
    <w:rsid w:val="004A6213"/>
    <w:rsid w:val="004B1AC2"/>
    <w:rsid w:val="004B20C8"/>
    <w:rsid w:val="004B49EE"/>
    <w:rsid w:val="004B64AB"/>
    <w:rsid w:val="004B72DC"/>
    <w:rsid w:val="004C0523"/>
    <w:rsid w:val="004C06B5"/>
    <w:rsid w:val="004C4FEF"/>
    <w:rsid w:val="004C5B6D"/>
    <w:rsid w:val="004D2915"/>
    <w:rsid w:val="004D36EA"/>
    <w:rsid w:val="004E1A2F"/>
    <w:rsid w:val="004E21F3"/>
    <w:rsid w:val="004E2424"/>
    <w:rsid w:val="004E2591"/>
    <w:rsid w:val="004E5093"/>
    <w:rsid w:val="004E665C"/>
    <w:rsid w:val="004E7415"/>
    <w:rsid w:val="004F1BDE"/>
    <w:rsid w:val="004F247A"/>
    <w:rsid w:val="004F4A3A"/>
    <w:rsid w:val="004F5CB2"/>
    <w:rsid w:val="0050361A"/>
    <w:rsid w:val="00503BC0"/>
    <w:rsid w:val="005059F6"/>
    <w:rsid w:val="005079C6"/>
    <w:rsid w:val="005110A1"/>
    <w:rsid w:val="00512C02"/>
    <w:rsid w:val="005134C4"/>
    <w:rsid w:val="00516DBA"/>
    <w:rsid w:val="00520A06"/>
    <w:rsid w:val="00521DC1"/>
    <w:rsid w:val="00522A87"/>
    <w:rsid w:val="00523F90"/>
    <w:rsid w:val="00525E90"/>
    <w:rsid w:val="00526011"/>
    <w:rsid w:val="00533130"/>
    <w:rsid w:val="0053582A"/>
    <w:rsid w:val="005369E5"/>
    <w:rsid w:val="005373FA"/>
    <w:rsid w:val="0054154A"/>
    <w:rsid w:val="005425F3"/>
    <w:rsid w:val="00542AE6"/>
    <w:rsid w:val="00543379"/>
    <w:rsid w:val="00546A2E"/>
    <w:rsid w:val="00546B3F"/>
    <w:rsid w:val="00551E9E"/>
    <w:rsid w:val="0055406D"/>
    <w:rsid w:val="005565DC"/>
    <w:rsid w:val="005568B8"/>
    <w:rsid w:val="00556D60"/>
    <w:rsid w:val="00557D7D"/>
    <w:rsid w:val="00560902"/>
    <w:rsid w:val="00561B53"/>
    <w:rsid w:val="0056554A"/>
    <w:rsid w:val="00572083"/>
    <w:rsid w:val="0057237A"/>
    <w:rsid w:val="00573338"/>
    <w:rsid w:val="00574619"/>
    <w:rsid w:val="00581E3A"/>
    <w:rsid w:val="005825F8"/>
    <w:rsid w:val="00587032"/>
    <w:rsid w:val="0058723B"/>
    <w:rsid w:val="00587DA7"/>
    <w:rsid w:val="005944F1"/>
    <w:rsid w:val="00595E16"/>
    <w:rsid w:val="0059609E"/>
    <w:rsid w:val="005A077F"/>
    <w:rsid w:val="005A2135"/>
    <w:rsid w:val="005B3AC2"/>
    <w:rsid w:val="005B50EA"/>
    <w:rsid w:val="005B7092"/>
    <w:rsid w:val="005B7B15"/>
    <w:rsid w:val="005C33C8"/>
    <w:rsid w:val="005C4F28"/>
    <w:rsid w:val="005C5157"/>
    <w:rsid w:val="005C5C2F"/>
    <w:rsid w:val="005D41A3"/>
    <w:rsid w:val="005D4959"/>
    <w:rsid w:val="005D5770"/>
    <w:rsid w:val="005D5D91"/>
    <w:rsid w:val="005E154C"/>
    <w:rsid w:val="005E4E8B"/>
    <w:rsid w:val="005E5A87"/>
    <w:rsid w:val="005F0F3E"/>
    <w:rsid w:val="005F1FB1"/>
    <w:rsid w:val="005F2443"/>
    <w:rsid w:val="005F43AA"/>
    <w:rsid w:val="00605206"/>
    <w:rsid w:val="00606A3F"/>
    <w:rsid w:val="00612977"/>
    <w:rsid w:val="00614C1E"/>
    <w:rsid w:val="0062105D"/>
    <w:rsid w:val="00621850"/>
    <w:rsid w:val="00623554"/>
    <w:rsid w:val="00623DCD"/>
    <w:rsid w:val="00630821"/>
    <w:rsid w:val="0063720F"/>
    <w:rsid w:val="0064410A"/>
    <w:rsid w:val="006455FD"/>
    <w:rsid w:val="00646147"/>
    <w:rsid w:val="00647944"/>
    <w:rsid w:val="00647E86"/>
    <w:rsid w:val="00650459"/>
    <w:rsid w:val="006539D8"/>
    <w:rsid w:val="0065465F"/>
    <w:rsid w:val="006612B4"/>
    <w:rsid w:val="006668DD"/>
    <w:rsid w:val="00670841"/>
    <w:rsid w:val="00671C73"/>
    <w:rsid w:val="00672E66"/>
    <w:rsid w:val="00673826"/>
    <w:rsid w:val="00675133"/>
    <w:rsid w:val="006760AB"/>
    <w:rsid w:val="00677AF2"/>
    <w:rsid w:val="006802AF"/>
    <w:rsid w:val="006818B1"/>
    <w:rsid w:val="0068523D"/>
    <w:rsid w:val="00685E3E"/>
    <w:rsid w:val="006868ED"/>
    <w:rsid w:val="00687EF0"/>
    <w:rsid w:val="00687F63"/>
    <w:rsid w:val="00690CEC"/>
    <w:rsid w:val="006A13AF"/>
    <w:rsid w:val="006A1B43"/>
    <w:rsid w:val="006A7E6B"/>
    <w:rsid w:val="006B1BF1"/>
    <w:rsid w:val="006B1FDA"/>
    <w:rsid w:val="006B30B1"/>
    <w:rsid w:val="006B4A76"/>
    <w:rsid w:val="006B6ADC"/>
    <w:rsid w:val="006C45F6"/>
    <w:rsid w:val="006C4628"/>
    <w:rsid w:val="006C6122"/>
    <w:rsid w:val="006C7157"/>
    <w:rsid w:val="006D2852"/>
    <w:rsid w:val="006D576C"/>
    <w:rsid w:val="006D592B"/>
    <w:rsid w:val="006E0624"/>
    <w:rsid w:val="006E1DE7"/>
    <w:rsid w:val="006E4FFF"/>
    <w:rsid w:val="006E6263"/>
    <w:rsid w:val="006E740E"/>
    <w:rsid w:val="006F0646"/>
    <w:rsid w:val="006F144C"/>
    <w:rsid w:val="006F1F47"/>
    <w:rsid w:val="006F3644"/>
    <w:rsid w:val="006F40ED"/>
    <w:rsid w:val="006F42E5"/>
    <w:rsid w:val="006F5E8F"/>
    <w:rsid w:val="0070177E"/>
    <w:rsid w:val="00703727"/>
    <w:rsid w:val="0070405D"/>
    <w:rsid w:val="007049A4"/>
    <w:rsid w:val="00706DA2"/>
    <w:rsid w:val="0071028A"/>
    <w:rsid w:val="00711F7C"/>
    <w:rsid w:val="00712227"/>
    <w:rsid w:val="00713F7D"/>
    <w:rsid w:val="007150E5"/>
    <w:rsid w:val="007216BB"/>
    <w:rsid w:val="00724FD6"/>
    <w:rsid w:val="00726127"/>
    <w:rsid w:val="00727A50"/>
    <w:rsid w:val="00731C6A"/>
    <w:rsid w:val="00734B1D"/>
    <w:rsid w:val="00736113"/>
    <w:rsid w:val="00736D84"/>
    <w:rsid w:val="00741341"/>
    <w:rsid w:val="00742181"/>
    <w:rsid w:val="007423FB"/>
    <w:rsid w:val="0074336A"/>
    <w:rsid w:val="00745141"/>
    <w:rsid w:val="00750773"/>
    <w:rsid w:val="00750880"/>
    <w:rsid w:val="007509C7"/>
    <w:rsid w:val="0075160C"/>
    <w:rsid w:val="00754092"/>
    <w:rsid w:val="00754A02"/>
    <w:rsid w:val="00755CF8"/>
    <w:rsid w:val="00756112"/>
    <w:rsid w:val="00756C7E"/>
    <w:rsid w:val="007630E3"/>
    <w:rsid w:val="007718D6"/>
    <w:rsid w:val="0077375A"/>
    <w:rsid w:val="0077460F"/>
    <w:rsid w:val="00781706"/>
    <w:rsid w:val="0078488D"/>
    <w:rsid w:val="00784A8D"/>
    <w:rsid w:val="00785F1F"/>
    <w:rsid w:val="007953AD"/>
    <w:rsid w:val="007967D6"/>
    <w:rsid w:val="007A05AC"/>
    <w:rsid w:val="007A37DF"/>
    <w:rsid w:val="007A4AAD"/>
    <w:rsid w:val="007A6DD4"/>
    <w:rsid w:val="007B11B4"/>
    <w:rsid w:val="007B159E"/>
    <w:rsid w:val="007B1773"/>
    <w:rsid w:val="007B4B2C"/>
    <w:rsid w:val="007B6974"/>
    <w:rsid w:val="007C10C2"/>
    <w:rsid w:val="007C395C"/>
    <w:rsid w:val="007C4CEB"/>
    <w:rsid w:val="007C5AAF"/>
    <w:rsid w:val="007C70FE"/>
    <w:rsid w:val="007D3020"/>
    <w:rsid w:val="007D75A9"/>
    <w:rsid w:val="007D7AE7"/>
    <w:rsid w:val="007E0A98"/>
    <w:rsid w:val="007E4C52"/>
    <w:rsid w:val="007E4E2C"/>
    <w:rsid w:val="007E4F80"/>
    <w:rsid w:val="007E6DF2"/>
    <w:rsid w:val="007F1AF4"/>
    <w:rsid w:val="007F447E"/>
    <w:rsid w:val="007F45CF"/>
    <w:rsid w:val="007F6833"/>
    <w:rsid w:val="007F7C3E"/>
    <w:rsid w:val="00802AAE"/>
    <w:rsid w:val="0080368F"/>
    <w:rsid w:val="008061BF"/>
    <w:rsid w:val="00806A09"/>
    <w:rsid w:val="00806B6B"/>
    <w:rsid w:val="00806C12"/>
    <w:rsid w:val="00806D3A"/>
    <w:rsid w:val="00807A86"/>
    <w:rsid w:val="0081175A"/>
    <w:rsid w:val="0081268A"/>
    <w:rsid w:val="008149DA"/>
    <w:rsid w:val="00814BC4"/>
    <w:rsid w:val="008177E2"/>
    <w:rsid w:val="00822991"/>
    <w:rsid w:val="008236B0"/>
    <w:rsid w:val="008265DD"/>
    <w:rsid w:val="00827F94"/>
    <w:rsid w:val="008328C8"/>
    <w:rsid w:val="008358C7"/>
    <w:rsid w:val="00836590"/>
    <w:rsid w:val="00837304"/>
    <w:rsid w:val="00840B36"/>
    <w:rsid w:val="00841C02"/>
    <w:rsid w:val="0084256B"/>
    <w:rsid w:val="008436CA"/>
    <w:rsid w:val="00845598"/>
    <w:rsid w:val="00850CAD"/>
    <w:rsid w:val="008550A5"/>
    <w:rsid w:val="0085737E"/>
    <w:rsid w:val="00857B89"/>
    <w:rsid w:val="00861601"/>
    <w:rsid w:val="00862F10"/>
    <w:rsid w:val="00863050"/>
    <w:rsid w:val="00865A98"/>
    <w:rsid w:val="00865ADE"/>
    <w:rsid w:val="00867AE7"/>
    <w:rsid w:val="00872296"/>
    <w:rsid w:val="0087360F"/>
    <w:rsid w:val="00874C79"/>
    <w:rsid w:val="00874F57"/>
    <w:rsid w:val="00875A34"/>
    <w:rsid w:val="00875FED"/>
    <w:rsid w:val="00876C93"/>
    <w:rsid w:val="0088042B"/>
    <w:rsid w:val="008818EC"/>
    <w:rsid w:val="0088293F"/>
    <w:rsid w:val="00883FE7"/>
    <w:rsid w:val="008849BE"/>
    <w:rsid w:val="0088523F"/>
    <w:rsid w:val="008852C2"/>
    <w:rsid w:val="00885543"/>
    <w:rsid w:val="00892E1C"/>
    <w:rsid w:val="00895167"/>
    <w:rsid w:val="0089762D"/>
    <w:rsid w:val="008A2A1C"/>
    <w:rsid w:val="008A436F"/>
    <w:rsid w:val="008A64CA"/>
    <w:rsid w:val="008A68D4"/>
    <w:rsid w:val="008B0574"/>
    <w:rsid w:val="008B1D8F"/>
    <w:rsid w:val="008B486E"/>
    <w:rsid w:val="008B5002"/>
    <w:rsid w:val="008C03D3"/>
    <w:rsid w:val="008C15B7"/>
    <w:rsid w:val="008C2130"/>
    <w:rsid w:val="008C4417"/>
    <w:rsid w:val="008C47DE"/>
    <w:rsid w:val="008D1A54"/>
    <w:rsid w:val="008E1D51"/>
    <w:rsid w:val="008E40A4"/>
    <w:rsid w:val="008E5693"/>
    <w:rsid w:val="008E77CE"/>
    <w:rsid w:val="008E78B2"/>
    <w:rsid w:val="008E7B23"/>
    <w:rsid w:val="008F1437"/>
    <w:rsid w:val="008F25E2"/>
    <w:rsid w:val="009031FF"/>
    <w:rsid w:val="009034DB"/>
    <w:rsid w:val="00903AE4"/>
    <w:rsid w:val="0090433E"/>
    <w:rsid w:val="0090548F"/>
    <w:rsid w:val="0091031F"/>
    <w:rsid w:val="00910D0A"/>
    <w:rsid w:val="009113D6"/>
    <w:rsid w:val="00911E41"/>
    <w:rsid w:val="00913F92"/>
    <w:rsid w:val="00914C35"/>
    <w:rsid w:val="00914E73"/>
    <w:rsid w:val="0091607E"/>
    <w:rsid w:val="00916840"/>
    <w:rsid w:val="00916E47"/>
    <w:rsid w:val="009203F0"/>
    <w:rsid w:val="009215A1"/>
    <w:rsid w:val="00921C90"/>
    <w:rsid w:val="0092586B"/>
    <w:rsid w:val="009259AC"/>
    <w:rsid w:val="00927873"/>
    <w:rsid w:val="00927B81"/>
    <w:rsid w:val="00933DF6"/>
    <w:rsid w:val="00936F6D"/>
    <w:rsid w:val="00937690"/>
    <w:rsid w:val="00937F9C"/>
    <w:rsid w:val="00942E70"/>
    <w:rsid w:val="0094351F"/>
    <w:rsid w:val="00943D6D"/>
    <w:rsid w:val="00945E64"/>
    <w:rsid w:val="00951EC8"/>
    <w:rsid w:val="00952BA2"/>
    <w:rsid w:val="009530C6"/>
    <w:rsid w:val="009531AB"/>
    <w:rsid w:val="00954DFC"/>
    <w:rsid w:val="00955281"/>
    <w:rsid w:val="009554C9"/>
    <w:rsid w:val="009558C3"/>
    <w:rsid w:val="00961FF2"/>
    <w:rsid w:val="00963AC0"/>
    <w:rsid w:val="00964165"/>
    <w:rsid w:val="009652B7"/>
    <w:rsid w:val="00966C5E"/>
    <w:rsid w:val="00967760"/>
    <w:rsid w:val="0097232C"/>
    <w:rsid w:val="00972BD8"/>
    <w:rsid w:val="0097392D"/>
    <w:rsid w:val="00973F51"/>
    <w:rsid w:val="009752AC"/>
    <w:rsid w:val="00976AE6"/>
    <w:rsid w:val="009771BA"/>
    <w:rsid w:val="009775E0"/>
    <w:rsid w:val="00977F22"/>
    <w:rsid w:val="0098279B"/>
    <w:rsid w:val="00982EAA"/>
    <w:rsid w:val="00983B61"/>
    <w:rsid w:val="009859E8"/>
    <w:rsid w:val="00992FE1"/>
    <w:rsid w:val="009943D3"/>
    <w:rsid w:val="00996A74"/>
    <w:rsid w:val="009A2368"/>
    <w:rsid w:val="009A5005"/>
    <w:rsid w:val="009A547E"/>
    <w:rsid w:val="009A5C7D"/>
    <w:rsid w:val="009B1D0A"/>
    <w:rsid w:val="009B5F29"/>
    <w:rsid w:val="009B66D4"/>
    <w:rsid w:val="009C0B42"/>
    <w:rsid w:val="009C1394"/>
    <w:rsid w:val="009C2D15"/>
    <w:rsid w:val="009C55E4"/>
    <w:rsid w:val="009C57F9"/>
    <w:rsid w:val="009C6A7C"/>
    <w:rsid w:val="009D1009"/>
    <w:rsid w:val="009D1E80"/>
    <w:rsid w:val="009D4333"/>
    <w:rsid w:val="009D5287"/>
    <w:rsid w:val="009E4182"/>
    <w:rsid w:val="009E506A"/>
    <w:rsid w:val="009E734C"/>
    <w:rsid w:val="009F2153"/>
    <w:rsid w:val="009F5076"/>
    <w:rsid w:val="009F50C3"/>
    <w:rsid w:val="009F654E"/>
    <w:rsid w:val="00A00E95"/>
    <w:rsid w:val="00A0333C"/>
    <w:rsid w:val="00A053AC"/>
    <w:rsid w:val="00A06E6C"/>
    <w:rsid w:val="00A107A7"/>
    <w:rsid w:val="00A1112E"/>
    <w:rsid w:val="00A1175D"/>
    <w:rsid w:val="00A12681"/>
    <w:rsid w:val="00A162FB"/>
    <w:rsid w:val="00A1638A"/>
    <w:rsid w:val="00A21975"/>
    <w:rsid w:val="00A22AA7"/>
    <w:rsid w:val="00A26A38"/>
    <w:rsid w:val="00A26E7A"/>
    <w:rsid w:val="00A273A9"/>
    <w:rsid w:val="00A31166"/>
    <w:rsid w:val="00A33E29"/>
    <w:rsid w:val="00A348B9"/>
    <w:rsid w:val="00A34DB3"/>
    <w:rsid w:val="00A35143"/>
    <w:rsid w:val="00A35B88"/>
    <w:rsid w:val="00A406AB"/>
    <w:rsid w:val="00A406D2"/>
    <w:rsid w:val="00A4275F"/>
    <w:rsid w:val="00A47716"/>
    <w:rsid w:val="00A47A19"/>
    <w:rsid w:val="00A47E02"/>
    <w:rsid w:val="00A521B0"/>
    <w:rsid w:val="00A528BC"/>
    <w:rsid w:val="00A55B27"/>
    <w:rsid w:val="00A56831"/>
    <w:rsid w:val="00A5732F"/>
    <w:rsid w:val="00A6276E"/>
    <w:rsid w:val="00A6325C"/>
    <w:rsid w:val="00A64301"/>
    <w:rsid w:val="00A645AE"/>
    <w:rsid w:val="00A657C2"/>
    <w:rsid w:val="00A65C4D"/>
    <w:rsid w:val="00A66A7C"/>
    <w:rsid w:val="00A66AF8"/>
    <w:rsid w:val="00A67BB1"/>
    <w:rsid w:val="00A7186D"/>
    <w:rsid w:val="00A730B9"/>
    <w:rsid w:val="00A75C5B"/>
    <w:rsid w:val="00A820DC"/>
    <w:rsid w:val="00A87F0D"/>
    <w:rsid w:val="00A92970"/>
    <w:rsid w:val="00A92AD8"/>
    <w:rsid w:val="00A935DB"/>
    <w:rsid w:val="00A93EC5"/>
    <w:rsid w:val="00A940A2"/>
    <w:rsid w:val="00A975D5"/>
    <w:rsid w:val="00AA2119"/>
    <w:rsid w:val="00AA5243"/>
    <w:rsid w:val="00AA6158"/>
    <w:rsid w:val="00AA7FBB"/>
    <w:rsid w:val="00AB0599"/>
    <w:rsid w:val="00AB08FC"/>
    <w:rsid w:val="00AB299E"/>
    <w:rsid w:val="00AB32A9"/>
    <w:rsid w:val="00AB3996"/>
    <w:rsid w:val="00AB6861"/>
    <w:rsid w:val="00AB6DBD"/>
    <w:rsid w:val="00AB77C7"/>
    <w:rsid w:val="00AC13F7"/>
    <w:rsid w:val="00AC50EF"/>
    <w:rsid w:val="00AC515C"/>
    <w:rsid w:val="00AD0C90"/>
    <w:rsid w:val="00AD1127"/>
    <w:rsid w:val="00AD177B"/>
    <w:rsid w:val="00AD425F"/>
    <w:rsid w:val="00AD70B1"/>
    <w:rsid w:val="00AE0296"/>
    <w:rsid w:val="00AE0EC3"/>
    <w:rsid w:val="00AE3292"/>
    <w:rsid w:val="00AE5557"/>
    <w:rsid w:val="00AE55C4"/>
    <w:rsid w:val="00AE7836"/>
    <w:rsid w:val="00AF11C7"/>
    <w:rsid w:val="00AF24B1"/>
    <w:rsid w:val="00AF7BDC"/>
    <w:rsid w:val="00B04BEA"/>
    <w:rsid w:val="00B04DBA"/>
    <w:rsid w:val="00B0524D"/>
    <w:rsid w:val="00B10167"/>
    <w:rsid w:val="00B13090"/>
    <w:rsid w:val="00B15386"/>
    <w:rsid w:val="00B1543A"/>
    <w:rsid w:val="00B157DB"/>
    <w:rsid w:val="00B1689A"/>
    <w:rsid w:val="00B17FE2"/>
    <w:rsid w:val="00B20664"/>
    <w:rsid w:val="00B264A3"/>
    <w:rsid w:val="00B313B3"/>
    <w:rsid w:val="00B333A0"/>
    <w:rsid w:val="00B3364B"/>
    <w:rsid w:val="00B34133"/>
    <w:rsid w:val="00B369E0"/>
    <w:rsid w:val="00B36F8F"/>
    <w:rsid w:val="00B43B4A"/>
    <w:rsid w:val="00B44391"/>
    <w:rsid w:val="00B45078"/>
    <w:rsid w:val="00B469D6"/>
    <w:rsid w:val="00B47B8D"/>
    <w:rsid w:val="00B521DC"/>
    <w:rsid w:val="00B532D7"/>
    <w:rsid w:val="00B53CA0"/>
    <w:rsid w:val="00B54026"/>
    <w:rsid w:val="00B543ED"/>
    <w:rsid w:val="00B5565A"/>
    <w:rsid w:val="00B57BA8"/>
    <w:rsid w:val="00B604C1"/>
    <w:rsid w:val="00B61089"/>
    <w:rsid w:val="00B62DAA"/>
    <w:rsid w:val="00B63AAB"/>
    <w:rsid w:val="00B657D1"/>
    <w:rsid w:val="00B6597D"/>
    <w:rsid w:val="00B66728"/>
    <w:rsid w:val="00B67163"/>
    <w:rsid w:val="00B6793A"/>
    <w:rsid w:val="00B705BB"/>
    <w:rsid w:val="00B73594"/>
    <w:rsid w:val="00B7547E"/>
    <w:rsid w:val="00B7706E"/>
    <w:rsid w:val="00B80978"/>
    <w:rsid w:val="00B860BD"/>
    <w:rsid w:val="00B8687F"/>
    <w:rsid w:val="00B872B6"/>
    <w:rsid w:val="00B8752C"/>
    <w:rsid w:val="00B928C2"/>
    <w:rsid w:val="00B93F92"/>
    <w:rsid w:val="00B9402E"/>
    <w:rsid w:val="00B95266"/>
    <w:rsid w:val="00B95684"/>
    <w:rsid w:val="00BA042F"/>
    <w:rsid w:val="00BA143D"/>
    <w:rsid w:val="00BA1632"/>
    <w:rsid w:val="00BA1AF4"/>
    <w:rsid w:val="00BA3BD7"/>
    <w:rsid w:val="00BA439D"/>
    <w:rsid w:val="00BA5075"/>
    <w:rsid w:val="00BA6C6E"/>
    <w:rsid w:val="00BA7485"/>
    <w:rsid w:val="00BB0168"/>
    <w:rsid w:val="00BB31DF"/>
    <w:rsid w:val="00BB32FA"/>
    <w:rsid w:val="00BB6305"/>
    <w:rsid w:val="00BB69F3"/>
    <w:rsid w:val="00BB6A6B"/>
    <w:rsid w:val="00BB7289"/>
    <w:rsid w:val="00BB731C"/>
    <w:rsid w:val="00BC2759"/>
    <w:rsid w:val="00BC36A8"/>
    <w:rsid w:val="00BC68B9"/>
    <w:rsid w:val="00BC6A01"/>
    <w:rsid w:val="00BD164E"/>
    <w:rsid w:val="00BD45C7"/>
    <w:rsid w:val="00BD7AD0"/>
    <w:rsid w:val="00BE0F91"/>
    <w:rsid w:val="00BE2C90"/>
    <w:rsid w:val="00BE6CCF"/>
    <w:rsid w:val="00BE7B2A"/>
    <w:rsid w:val="00BF0691"/>
    <w:rsid w:val="00BF3D1C"/>
    <w:rsid w:val="00C01B17"/>
    <w:rsid w:val="00C040BB"/>
    <w:rsid w:val="00C052B3"/>
    <w:rsid w:val="00C058B9"/>
    <w:rsid w:val="00C06535"/>
    <w:rsid w:val="00C072FF"/>
    <w:rsid w:val="00C12F70"/>
    <w:rsid w:val="00C12FFE"/>
    <w:rsid w:val="00C130D3"/>
    <w:rsid w:val="00C1583D"/>
    <w:rsid w:val="00C15D9D"/>
    <w:rsid w:val="00C16554"/>
    <w:rsid w:val="00C20069"/>
    <w:rsid w:val="00C20A17"/>
    <w:rsid w:val="00C20CD2"/>
    <w:rsid w:val="00C23928"/>
    <w:rsid w:val="00C24FF4"/>
    <w:rsid w:val="00C26A81"/>
    <w:rsid w:val="00C274E9"/>
    <w:rsid w:val="00C3122F"/>
    <w:rsid w:val="00C32787"/>
    <w:rsid w:val="00C33894"/>
    <w:rsid w:val="00C34EC4"/>
    <w:rsid w:val="00C350D3"/>
    <w:rsid w:val="00C364D8"/>
    <w:rsid w:val="00C37851"/>
    <w:rsid w:val="00C402BD"/>
    <w:rsid w:val="00C414E8"/>
    <w:rsid w:val="00C4339A"/>
    <w:rsid w:val="00C439B4"/>
    <w:rsid w:val="00C43B15"/>
    <w:rsid w:val="00C44011"/>
    <w:rsid w:val="00C445D9"/>
    <w:rsid w:val="00C47B4D"/>
    <w:rsid w:val="00C55AFB"/>
    <w:rsid w:val="00C57BC7"/>
    <w:rsid w:val="00C6455A"/>
    <w:rsid w:val="00C67E56"/>
    <w:rsid w:val="00C73885"/>
    <w:rsid w:val="00C7552A"/>
    <w:rsid w:val="00C80B7D"/>
    <w:rsid w:val="00C875F8"/>
    <w:rsid w:val="00C87C9B"/>
    <w:rsid w:val="00C909FE"/>
    <w:rsid w:val="00C9136A"/>
    <w:rsid w:val="00C93679"/>
    <w:rsid w:val="00C956D5"/>
    <w:rsid w:val="00C9695C"/>
    <w:rsid w:val="00C97345"/>
    <w:rsid w:val="00CA144F"/>
    <w:rsid w:val="00CA1D51"/>
    <w:rsid w:val="00CA575B"/>
    <w:rsid w:val="00CB1031"/>
    <w:rsid w:val="00CB3C76"/>
    <w:rsid w:val="00CB46CE"/>
    <w:rsid w:val="00CB4C7A"/>
    <w:rsid w:val="00CB4D2C"/>
    <w:rsid w:val="00CB4FC8"/>
    <w:rsid w:val="00CB505B"/>
    <w:rsid w:val="00CB59CD"/>
    <w:rsid w:val="00CC01EE"/>
    <w:rsid w:val="00CC02C5"/>
    <w:rsid w:val="00CC51F7"/>
    <w:rsid w:val="00CC6F8D"/>
    <w:rsid w:val="00CC7CF9"/>
    <w:rsid w:val="00CD27B2"/>
    <w:rsid w:val="00CD38F7"/>
    <w:rsid w:val="00CD46A4"/>
    <w:rsid w:val="00CD4DEE"/>
    <w:rsid w:val="00CD7A15"/>
    <w:rsid w:val="00CE18D1"/>
    <w:rsid w:val="00CE31D7"/>
    <w:rsid w:val="00CE44F9"/>
    <w:rsid w:val="00CE537A"/>
    <w:rsid w:val="00CF0725"/>
    <w:rsid w:val="00CF5A04"/>
    <w:rsid w:val="00CF7731"/>
    <w:rsid w:val="00D00580"/>
    <w:rsid w:val="00D013C1"/>
    <w:rsid w:val="00D0524A"/>
    <w:rsid w:val="00D07441"/>
    <w:rsid w:val="00D103CA"/>
    <w:rsid w:val="00D10578"/>
    <w:rsid w:val="00D1121C"/>
    <w:rsid w:val="00D11D95"/>
    <w:rsid w:val="00D15EB3"/>
    <w:rsid w:val="00D2365A"/>
    <w:rsid w:val="00D25FFE"/>
    <w:rsid w:val="00D265D6"/>
    <w:rsid w:val="00D2768C"/>
    <w:rsid w:val="00D31E58"/>
    <w:rsid w:val="00D32BF1"/>
    <w:rsid w:val="00D33011"/>
    <w:rsid w:val="00D35BD9"/>
    <w:rsid w:val="00D409AF"/>
    <w:rsid w:val="00D43807"/>
    <w:rsid w:val="00D45B3B"/>
    <w:rsid w:val="00D46AD0"/>
    <w:rsid w:val="00D47927"/>
    <w:rsid w:val="00D50889"/>
    <w:rsid w:val="00D50BCD"/>
    <w:rsid w:val="00D51093"/>
    <w:rsid w:val="00D52132"/>
    <w:rsid w:val="00D525AA"/>
    <w:rsid w:val="00D54966"/>
    <w:rsid w:val="00D5702A"/>
    <w:rsid w:val="00D57782"/>
    <w:rsid w:val="00D627CB"/>
    <w:rsid w:val="00D64867"/>
    <w:rsid w:val="00D65AD5"/>
    <w:rsid w:val="00D668A7"/>
    <w:rsid w:val="00D673DF"/>
    <w:rsid w:val="00D707D1"/>
    <w:rsid w:val="00D75E66"/>
    <w:rsid w:val="00D7726A"/>
    <w:rsid w:val="00D77488"/>
    <w:rsid w:val="00D77745"/>
    <w:rsid w:val="00D81ADF"/>
    <w:rsid w:val="00D82C35"/>
    <w:rsid w:val="00D8329A"/>
    <w:rsid w:val="00D83794"/>
    <w:rsid w:val="00D84D4A"/>
    <w:rsid w:val="00D904C6"/>
    <w:rsid w:val="00D908C8"/>
    <w:rsid w:val="00D94CD7"/>
    <w:rsid w:val="00D956E5"/>
    <w:rsid w:val="00D958BE"/>
    <w:rsid w:val="00D962D8"/>
    <w:rsid w:val="00D96B21"/>
    <w:rsid w:val="00DA1FCF"/>
    <w:rsid w:val="00DA24A6"/>
    <w:rsid w:val="00DA368A"/>
    <w:rsid w:val="00DA55C8"/>
    <w:rsid w:val="00DA57AE"/>
    <w:rsid w:val="00DA674D"/>
    <w:rsid w:val="00DB19C1"/>
    <w:rsid w:val="00DB1CBE"/>
    <w:rsid w:val="00DB2639"/>
    <w:rsid w:val="00DB7AAE"/>
    <w:rsid w:val="00DC045A"/>
    <w:rsid w:val="00DC05EC"/>
    <w:rsid w:val="00DC098B"/>
    <w:rsid w:val="00DC2218"/>
    <w:rsid w:val="00DC2358"/>
    <w:rsid w:val="00DC235C"/>
    <w:rsid w:val="00DC5890"/>
    <w:rsid w:val="00DC5AAF"/>
    <w:rsid w:val="00DC69A9"/>
    <w:rsid w:val="00DD10EC"/>
    <w:rsid w:val="00DD2F83"/>
    <w:rsid w:val="00DD5FD2"/>
    <w:rsid w:val="00DE04EF"/>
    <w:rsid w:val="00DE0C67"/>
    <w:rsid w:val="00DE1FF6"/>
    <w:rsid w:val="00DE6028"/>
    <w:rsid w:val="00DF135C"/>
    <w:rsid w:val="00DF3E8F"/>
    <w:rsid w:val="00DF57B9"/>
    <w:rsid w:val="00DF59BE"/>
    <w:rsid w:val="00DF7331"/>
    <w:rsid w:val="00DF7CFB"/>
    <w:rsid w:val="00E00877"/>
    <w:rsid w:val="00E02717"/>
    <w:rsid w:val="00E02B94"/>
    <w:rsid w:val="00E0672E"/>
    <w:rsid w:val="00E06A83"/>
    <w:rsid w:val="00E07A60"/>
    <w:rsid w:val="00E129AA"/>
    <w:rsid w:val="00E1369F"/>
    <w:rsid w:val="00E16B35"/>
    <w:rsid w:val="00E172C7"/>
    <w:rsid w:val="00E23B7C"/>
    <w:rsid w:val="00E23F52"/>
    <w:rsid w:val="00E24705"/>
    <w:rsid w:val="00E2798E"/>
    <w:rsid w:val="00E353FC"/>
    <w:rsid w:val="00E36954"/>
    <w:rsid w:val="00E37773"/>
    <w:rsid w:val="00E425ED"/>
    <w:rsid w:val="00E42D47"/>
    <w:rsid w:val="00E43233"/>
    <w:rsid w:val="00E43983"/>
    <w:rsid w:val="00E45FD4"/>
    <w:rsid w:val="00E47730"/>
    <w:rsid w:val="00E5287E"/>
    <w:rsid w:val="00E5338C"/>
    <w:rsid w:val="00E53E30"/>
    <w:rsid w:val="00E57593"/>
    <w:rsid w:val="00E60C28"/>
    <w:rsid w:val="00E6481A"/>
    <w:rsid w:val="00E656EA"/>
    <w:rsid w:val="00E65B68"/>
    <w:rsid w:val="00E66279"/>
    <w:rsid w:val="00E674CF"/>
    <w:rsid w:val="00E7463C"/>
    <w:rsid w:val="00E74A90"/>
    <w:rsid w:val="00E74CC3"/>
    <w:rsid w:val="00E754D7"/>
    <w:rsid w:val="00E80EB2"/>
    <w:rsid w:val="00E81DF7"/>
    <w:rsid w:val="00E84E03"/>
    <w:rsid w:val="00E86A9C"/>
    <w:rsid w:val="00E86B22"/>
    <w:rsid w:val="00E90198"/>
    <w:rsid w:val="00E91330"/>
    <w:rsid w:val="00E94D03"/>
    <w:rsid w:val="00EA09FD"/>
    <w:rsid w:val="00EA1529"/>
    <w:rsid w:val="00EA3006"/>
    <w:rsid w:val="00EA39E5"/>
    <w:rsid w:val="00EA445A"/>
    <w:rsid w:val="00EA4C27"/>
    <w:rsid w:val="00EB2D8D"/>
    <w:rsid w:val="00EB4E1A"/>
    <w:rsid w:val="00EB6B48"/>
    <w:rsid w:val="00EC0097"/>
    <w:rsid w:val="00EC1948"/>
    <w:rsid w:val="00EC29B0"/>
    <w:rsid w:val="00EC3F64"/>
    <w:rsid w:val="00EC5B8B"/>
    <w:rsid w:val="00ED1EB9"/>
    <w:rsid w:val="00ED2906"/>
    <w:rsid w:val="00ED4D6B"/>
    <w:rsid w:val="00ED625F"/>
    <w:rsid w:val="00EE1E71"/>
    <w:rsid w:val="00EE3C29"/>
    <w:rsid w:val="00EE5959"/>
    <w:rsid w:val="00EE68F1"/>
    <w:rsid w:val="00EE6B12"/>
    <w:rsid w:val="00EE6B6E"/>
    <w:rsid w:val="00EF2A68"/>
    <w:rsid w:val="00EF3312"/>
    <w:rsid w:val="00EF3A66"/>
    <w:rsid w:val="00EF4B67"/>
    <w:rsid w:val="00EF712D"/>
    <w:rsid w:val="00F0103E"/>
    <w:rsid w:val="00F019AB"/>
    <w:rsid w:val="00F0283F"/>
    <w:rsid w:val="00F11A42"/>
    <w:rsid w:val="00F13107"/>
    <w:rsid w:val="00F14B05"/>
    <w:rsid w:val="00F1516B"/>
    <w:rsid w:val="00F153FD"/>
    <w:rsid w:val="00F15AD5"/>
    <w:rsid w:val="00F166EE"/>
    <w:rsid w:val="00F20701"/>
    <w:rsid w:val="00F2150B"/>
    <w:rsid w:val="00F23637"/>
    <w:rsid w:val="00F2441F"/>
    <w:rsid w:val="00F259CB"/>
    <w:rsid w:val="00F2735C"/>
    <w:rsid w:val="00F27B39"/>
    <w:rsid w:val="00F3280D"/>
    <w:rsid w:val="00F32EC1"/>
    <w:rsid w:val="00F3305C"/>
    <w:rsid w:val="00F3339C"/>
    <w:rsid w:val="00F334F7"/>
    <w:rsid w:val="00F372DF"/>
    <w:rsid w:val="00F43F16"/>
    <w:rsid w:val="00F4423B"/>
    <w:rsid w:val="00F502E0"/>
    <w:rsid w:val="00F50421"/>
    <w:rsid w:val="00F5167F"/>
    <w:rsid w:val="00F5518B"/>
    <w:rsid w:val="00F55428"/>
    <w:rsid w:val="00F555B8"/>
    <w:rsid w:val="00F55B32"/>
    <w:rsid w:val="00F568A3"/>
    <w:rsid w:val="00F609A5"/>
    <w:rsid w:val="00F65372"/>
    <w:rsid w:val="00F7053B"/>
    <w:rsid w:val="00F70A23"/>
    <w:rsid w:val="00F70D4C"/>
    <w:rsid w:val="00F750D8"/>
    <w:rsid w:val="00F812BC"/>
    <w:rsid w:val="00F83441"/>
    <w:rsid w:val="00F84568"/>
    <w:rsid w:val="00F86B2B"/>
    <w:rsid w:val="00F90E60"/>
    <w:rsid w:val="00F91DCC"/>
    <w:rsid w:val="00F92785"/>
    <w:rsid w:val="00F93C41"/>
    <w:rsid w:val="00F93D2C"/>
    <w:rsid w:val="00F9442E"/>
    <w:rsid w:val="00F95981"/>
    <w:rsid w:val="00F97487"/>
    <w:rsid w:val="00FA15E0"/>
    <w:rsid w:val="00FA1F03"/>
    <w:rsid w:val="00FA3D93"/>
    <w:rsid w:val="00FA4B81"/>
    <w:rsid w:val="00FB2BE2"/>
    <w:rsid w:val="00FB35BB"/>
    <w:rsid w:val="00FB3702"/>
    <w:rsid w:val="00FB3D92"/>
    <w:rsid w:val="00FB580E"/>
    <w:rsid w:val="00FB6D66"/>
    <w:rsid w:val="00FC1C0D"/>
    <w:rsid w:val="00FC3BE3"/>
    <w:rsid w:val="00FC57BB"/>
    <w:rsid w:val="00FC5E76"/>
    <w:rsid w:val="00FC6F62"/>
    <w:rsid w:val="00FD12F2"/>
    <w:rsid w:val="00FD164E"/>
    <w:rsid w:val="00FD19C5"/>
    <w:rsid w:val="00FD2502"/>
    <w:rsid w:val="00FD2BD8"/>
    <w:rsid w:val="00FD3F83"/>
    <w:rsid w:val="00FD788B"/>
    <w:rsid w:val="00FD7B19"/>
    <w:rsid w:val="00FE1A79"/>
    <w:rsid w:val="00FE27FB"/>
    <w:rsid w:val="00FE2FE9"/>
    <w:rsid w:val="00FE3983"/>
    <w:rsid w:val="00FF0CDC"/>
    <w:rsid w:val="00FF1E7E"/>
    <w:rsid w:val="00FF3277"/>
    <w:rsid w:val="00FF5CA0"/>
    <w:rsid w:val="00FF6FDD"/>
    <w:rsid w:val="00FF7658"/>
    <w:rsid w:val="091B40B2"/>
    <w:rsid w:val="17264B00"/>
    <w:rsid w:val="278D38A0"/>
    <w:rsid w:val="47696C37"/>
    <w:rsid w:val="57B94A25"/>
    <w:rsid w:val="64834B47"/>
    <w:rsid w:val="69E007B7"/>
    <w:rsid w:val="6BDB6B1D"/>
    <w:rsid w:val="6F161656"/>
    <w:rsid w:val="702430F1"/>
    <w:rsid w:val="7680592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semiHidden="1"/>
    <w:lsdException w:name="footer" w:uiPriority="99"/>
    <w:lsdException w:name="caption" w:semiHidden="1" w:unhideWhenUsed="1" w:qFormat="1"/>
    <w:lsdException w:name="annotation reference" w:semiHidden="1"/>
    <w:lsdException w:name="Title" w:qFormat="1"/>
    <w:lsdException w:name="Default Paragraph Font"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Preformatted" w:uiPriority="99" w:unhideWhenUsed="1"/>
    <w:lsdException w:name="Normal Table"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0"/>
    <w:link w:val="10"/>
    <w:qFormat/>
    <w:pPr>
      <w:keepNext/>
      <w:widowControl/>
      <w:numPr>
        <w:numId w:val="2"/>
      </w:numPr>
      <w:tabs>
        <w:tab w:val="left" w:pos="851"/>
      </w:tabs>
      <w:spacing w:before="120" w:after="120"/>
      <w:outlineLvl w:val="0"/>
    </w:pPr>
    <w:rPr>
      <w:rFonts w:ascii="Arial" w:hAnsi="Arial"/>
      <w:b/>
      <w:bCs/>
      <w:caps/>
      <w:kern w:val="0"/>
      <w:sz w:val="22"/>
      <w:szCs w:val="20"/>
      <w:lang w:eastAsia="it-IT"/>
    </w:rPr>
  </w:style>
  <w:style w:type="paragraph" w:styleId="2">
    <w:name w:val="heading 2"/>
    <w:basedOn w:val="a"/>
    <w:next w:val="a0"/>
    <w:link w:val="20"/>
    <w:qFormat/>
    <w:pPr>
      <w:keepNext/>
      <w:widowControl/>
      <w:numPr>
        <w:ilvl w:val="1"/>
        <w:numId w:val="2"/>
      </w:numPr>
      <w:tabs>
        <w:tab w:val="left" w:pos="851"/>
      </w:tabs>
      <w:spacing w:before="120" w:after="120"/>
      <w:outlineLvl w:val="1"/>
    </w:pPr>
    <w:rPr>
      <w:rFonts w:ascii="Arial" w:hAnsi="Arial"/>
      <w:b/>
      <w:caps/>
      <w:kern w:val="0"/>
      <w:sz w:val="24"/>
      <w:szCs w:val="20"/>
      <w:lang w:eastAsia="it-IT"/>
    </w:rPr>
  </w:style>
  <w:style w:type="paragraph" w:styleId="3">
    <w:name w:val="heading 3"/>
    <w:basedOn w:val="a"/>
    <w:next w:val="a0"/>
    <w:link w:val="30"/>
    <w:qFormat/>
    <w:pPr>
      <w:keepNext/>
      <w:widowControl/>
      <w:numPr>
        <w:ilvl w:val="2"/>
        <w:numId w:val="2"/>
      </w:numPr>
      <w:tabs>
        <w:tab w:val="clear" w:pos="851"/>
        <w:tab w:val="left" w:pos="1418"/>
      </w:tabs>
      <w:spacing w:before="120" w:after="120"/>
      <w:outlineLvl w:val="2"/>
    </w:pPr>
    <w:rPr>
      <w:rFonts w:ascii="Arial" w:hAnsi="Arial"/>
      <w:b/>
      <w:smallCaps/>
      <w:kern w:val="0"/>
      <w:sz w:val="20"/>
      <w:szCs w:val="20"/>
      <w:lang w:eastAsia="it-IT"/>
    </w:rPr>
  </w:style>
  <w:style w:type="paragraph" w:styleId="4">
    <w:name w:val="heading 4"/>
    <w:basedOn w:val="a"/>
    <w:next w:val="a"/>
    <w:link w:val="40"/>
    <w:qFormat/>
    <w:pPr>
      <w:keepNext/>
      <w:widowControl/>
      <w:numPr>
        <w:ilvl w:val="3"/>
        <w:numId w:val="2"/>
      </w:numPr>
      <w:tabs>
        <w:tab w:val="clear" w:pos="851"/>
        <w:tab w:val="left" w:pos="1418"/>
        <w:tab w:val="right" w:pos="10206"/>
      </w:tabs>
      <w:spacing w:after="120" w:line="240" w:lineRule="atLeast"/>
      <w:outlineLvl w:val="3"/>
    </w:pPr>
    <w:rPr>
      <w:rFonts w:ascii="Arial" w:eastAsia="??" w:hAnsi="Arial"/>
      <w:kern w:val="0"/>
      <w:sz w:val="18"/>
      <w:szCs w:val="20"/>
      <w:lang w:eastAsia="it-IT"/>
    </w:rPr>
  </w:style>
  <w:style w:type="character" w:default="1" w:styleId="a1">
    <w:name w:val="Default Paragraph Font"/>
    <w:uiPriority w:val="1"/>
    <w:unhideWhenUsed/>
  </w:style>
  <w:style w:type="table" w:default="1" w:styleId="a2">
    <w:name w:val="Normal Table"/>
    <w:uiPriority w:val="99"/>
    <w:unhideWhenUsed/>
    <w:tblPr>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style>
  <w:style w:type="character" w:styleId="a5">
    <w:name w:val="Hyperlink"/>
    <w:uiPriority w:val="99"/>
    <w:unhideWhenUsed/>
    <w:rPr>
      <w:color w:val="0000FF"/>
      <w:u w:val="single"/>
    </w:rPr>
  </w:style>
  <w:style w:type="character" w:styleId="a6">
    <w:name w:val="annotation reference"/>
    <w:rPr>
      <w:sz w:val="21"/>
      <w:szCs w:val="21"/>
    </w:rPr>
  </w:style>
  <w:style w:type="character" w:customStyle="1" w:styleId="a7">
    <w:name w:val="页眉 字符"/>
    <w:link w:val="a8"/>
    <w:rPr>
      <w:kern w:val="2"/>
      <w:sz w:val="18"/>
      <w:szCs w:val="18"/>
    </w:rPr>
  </w:style>
  <w:style w:type="character" w:customStyle="1" w:styleId="10">
    <w:name w:val="标题 1 字符"/>
    <w:link w:val="1"/>
    <w:rPr>
      <w:rFonts w:ascii="Arial" w:hAnsi="Arial"/>
      <w:b/>
      <w:bCs/>
      <w:caps/>
      <w:sz w:val="22"/>
      <w:lang w:eastAsia="it-IT"/>
    </w:rPr>
  </w:style>
  <w:style w:type="character" w:customStyle="1" w:styleId="20">
    <w:name w:val="标题 2 字符"/>
    <w:link w:val="2"/>
    <w:rPr>
      <w:rFonts w:ascii="Arial" w:hAnsi="Arial"/>
      <w:b/>
      <w:caps/>
      <w:sz w:val="24"/>
      <w:lang w:eastAsia="it-IT"/>
    </w:rPr>
  </w:style>
  <w:style w:type="character" w:customStyle="1" w:styleId="DateChar">
    <w:name w:val="Date Char"/>
    <w:locked/>
    <w:rPr>
      <w:rFonts w:cs="Times New Roman"/>
      <w:kern w:val="2"/>
      <w:sz w:val="24"/>
    </w:rPr>
  </w:style>
  <w:style w:type="character" w:customStyle="1" w:styleId="30">
    <w:name w:val="标题 3 字符"/>
    <w:link w:val="3"/>
    <w:rPr>
      <w:rFonts w:ascii="Arial" w:hAnsi="Arial"/>
      <w:b/>
      <w:smallCaps/>
      <w:lang w:eastAsia="it-IT"/>
    </w:rPr>
  </w:style>
  <w:style w:type="character" w:customStyle="1" w:styleId="31">
    <w:name w:val="正文文本 3 字符"/>
    <w:link w:val="32"/>
    <w:rPr>
      <w:kern w:val="2"/>
      <w:sz w:val="28"/>
      <w:szCs w:val="24"/>
    </w:rPr>
  </w:style>
  <w:style w:type="character" w:customStyle="1" w:styleId="40">
    <w:name w:val="标题 4 字符"/>
    <w:link w:val="4"/>
    <w:rPr>
      <w:rFonts w:ascii="Arial" w:eastAsia="??" w:hAnsi="Arial"/>
      <w:sz w:val="18"/>
      <w:lang w:eastAsia="it-IT"/>
    </w:rPr>
  </w:style>
  <w:style w:type="character" w:customStyle="1" w:styleId="a9">
    <w:name w:val="日期 字符"/>
    <w:link w:val="aa"/>
    <w:rPr>
      <w:kern w:val="2"/>
      <w:sz w:val="21"/>
      <w:szCs w:val="24"/>
    </w:rPr>
  </w:style>
  <w:style w:type="character" w:customStyle="1" w:styleId="ab">
    <w:name w:val="正文文本 字符"/>
    <w:link w:val="a0"/>
    <w:rPr>
      <w:kern w:val="2"/>
      <w:sz w:val="21"/>
      <w:szCs w:val="24"/>
    </w:rPr>
  </w:style>
  <w:style w:type="character" w:customStyle="1" w:styleId="ac">
    <w:name w:val="批注框文本 字符"/>
    <w:link w:val="ad"/>
    <w:rPr>
      <w:kern w:val="2"/>
      <w:sz w:val="18"/>
      <w:szCs w:val="18"/>
    </w:rPr>
  </w:style>
  <w:style w:type="character" w:customStyle="1" w:styleId="BodyText3Char">
    <w:name w:val="Body Text 3 Char"/>
    <w:locked/>
    <w:rPr>
      <w:kern w:val="2"/>
      <w:sz w:val="24"/>
    </w:rPr>
  </w:style>
  <w:style w:type="character" w:customStyle="1" w:styleId="HeaderChar">
    <w:name w:val="Header Char"/>
    <w:semiHidden/>
    <w:locked/>
    <w:rPr>
      <w:rFonts w:cs="Times New Roman"/>
      <w:kern w:val="0"/>
      <w:sz w:val="18"/>
      <w:szCs w:val="18"/>
    </w:rPr>
  </w:style>
  <w:style w:type="character" w:customStyle="1" w:styleId="ae">
    <w:name w:val="纯文本 字符"/>
    <w:link w:val="af"/>
    <w:rPr>
      <w:rFonts w:ascii="宋体" w:hAnsi="Courier New"/>
      <w:kern w:val="2"/>
      <w:sz w:val="21"/>
    </w:rPr>
  </w:style>
  <w:style w:type="character" w:customStyle="1" w:styleId="3Char">
    <w:name w:val="正文文本 3 Char"/>
    <w:qFormat/>
    <w:rPr>
      <w:kern w:val="2"/>
      <w:sz w:val="28"/>
      <w:szCs w:val="24"/>
    </w:rPr>
  </w:style>
  <w:style w:type="character" w:customStyle="1" w:styleId="BodyTextChar">
    <w:name w:val="Body Text Char"/>
    <w:locked/>
    <w:rPr>
      <w:rFonts w:eastAsia="宋体"/>
      <w:kern w:val="2"/>
      <w:sz w:val="21"/>
      <w:szCs w:val="24"/>
      <w:lang w:val="en-US" w:eastAsia="zh-CN" w:bidi="ar-SA"/>
    </w:rPr>
  </w:style>
  <w:style w:type="character" w:customStyle="1" w:styleId="HTML">
    <w:name w:val="HTML 预设格式 字符"/>
    <w:link w:val="HTML0"/>
    <w:uiPriority w:val="99"/>
    <w:rPr>
      <w:rFonts w:ascii="宋体" w:hAnsi="宋体"/>
      <w:sz w:val="24"/>
      <w:szCs w:val="24"/>
    </w:rPr>
  </w:style>
  <w:style w:type="character" w:customStyle="1" w:styleId="11">
    <w:name w:val="页脚 字符1"/>
    <w:link w:val="af0"/>
    <w:rPr>
      <w:kern w:val="2"/>
      <w:sz w:val="18"/>
      <w:szCs w:val="18"/>
    </w:rPr>
  </w:style>
  <w:style w:type="paragraph" w:styleId="a8">
    <w:name w:val="header"/>
    <w:basedOn w:val="a"/>
    <w:link w:val="a7"/>
    <w:pPr>
      <w:tabs>
        <w:tab w:val="center" w:pos="4153"/>
        <w:tab w:val="right" w:pos="8306"/>
      </w:tabs>
      <w:snapToGrid w:val="0"/>
      <w:jc w:val="center"/>
    </w:pPr>
    <w:rPr>
      <w:sz w:val="18"/>
      <w:szCs w:val="18"/>
      <w:lang/>
    </w:rPr>
  </w:style>
  <w:style w:type="paragraph" w:styleId="a0">
    <w:name w:val="Body Text"/>
    <w:basedOn w:val="a"/>
    <w:link w:val="ab"/>
    <w:pPr>
      <w:spacing w:after="120"/>
    </w:pPr>
    <w:rPr>
      <w:lang/>
    </w:rPr>
  </w:style>
  <w:style w:type="paragraph" w:styleId="21">
    <w:name w:val="List Number 2"/>
    <w:basedOn w:val="a"/>
    <w:pPr>
      <w:widowControl/>
      <w:numPr>
        <w:numId w:val="1"/>
      </w:numPr>
      <w:tabs>
        <w:tab w:val="clear" w:pos="780"/>
        <w:tab w:val="left" w:pos="851"/>
        <w:tab w:val="right" w:pos="10206"/>
      </w:tabs>
      <w:spacing w:after="120" w:line="240" w:lineRule="atLeast"/>
      <w:ind w:left="851" w:hanging="426"/>
    </w:pPr>
    <w:rPr>
      <w:rFonts w:ascii="Arial" w:hAnsi="Arial"/>
      <w:kern w:val="0"/>
      <w:sz w:val="18"/>
      <w:szCs w:val="20"/>
      <w:lang w:eastAsia="it-IT"/>
    </w:rPr>
  </w:style>
  <w:style w:type="paragraph" w:styleId="af1">
    <w:name w:val="annotation subject"/>
    <w:basedOn w:val="af2"/>
    <w:next w:val="af2"/>
    <w:semiHidden/>
    <w:rPr>
      <w:b/>
      <w:bCs/>
    </w:rPr>
  </w:style>
  <w:style w:type="paragraph" w:styleId="af2">
    <w:name w:val="annotation text"/>
    <w:basedOn w:val="a"/>
    <w:link w:val="af3"/>
    <w:semiHidden/>
    <w:pPr>
      <w:jc w:val="left"/>
    </w:pPr>
  </w:style>
  <w:style w:type="paragraph" w:styleId="ad">
    <w:name w:val="Balloon Text"/>
    <w:basedOn w:val="a"/>
    <w:link w:val="ac"/>
    <w:rPr>
      <w:sz w:val="18"/>
      <w:szCs w:val="18"/>
      <w:lang/>
    </w:rPr>
  </w:style>
  <w:style w:type="paragraph" w:styleId="32">
    <w:name w:val="Body Text 3"/>
    <w:basedOn w:val="a"/>
    <w:link w:val="31"/>
    <w:rPr>
      <w:sz w:val="28"/>
      <w:lang/>
    </w:rPr>
  </w:style>
  <w:style w:type="paragraph" w:styleId="HTML0">
    <w:name w:val="HTML Preformatted"/>
    <w:basedOn w:val="a"/>
    <w:link w:val="HTML"/>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rPr>
  </w:style>
  <w:style w:type="paragraph" w:styleId="aa">
    <w:name w:val="Date"/>
    <w:basedOn w:val="a"/>
    <w:next w:val="a"/>
    <w:link w:val="a9"/>
    <w:pPr>
      <w:ind w:leftChars="2500" w:left="100"/>
    </w:pPr>
    <w:rPr>
      <w:lang/>
    </w:rPr>
  </w:style>
  <w:style w:type="paragraph" w:styleId="af0">
    <w:name w:val="footer"/>
    <w:basedOn w:val="a"/>
    <w:link w:val="11"/>
    <w:uiPriority w:val="99"/>
    <w:pPr>
      <w:tabs>
        <w:tab w:val="center" w:pos="4153"/>
        <w:tab w:val="right" w:pos="8306"/>
      </w:tabs>
      <w:snapToGrid w:val="0"/>
      <w:jc w:val="left"/>
    </w:pPr>
    <w:rPr>
      <w:sz w:val="18"/>
      <w:szCs w:val="18"/>
      <w:lang/>
    </w:rPr>
  </w:style>
  <w:style w:type="paragraph" w:styleId="af">
    <w:name w:val="Plain Text"/>
    <w:basedOn w:val="a"/>
    <w:link w:val="ae"/>
    <w:rPr>
      <w:rFonts w:ascii="宋体" w:hAnsi="Courier New"/>
      <w:szCs w:val="20"/>
      <w:lang/>
    </w:rPr>
  </w:style>
  <w:style w:type="paragraph" w:styleId="12">
    <w:name w:val="toc 1"/>
    <w:basedOn w:val="a"/>
    <w:next w:val="a"/>
    <w:uiPriority w:val="39"/>
  </w:style>
  <w:style w:type="paragraph" w:styleId="22">
    <w:name w:val="toc 2"/>
    <w:basedOn w:val="a"/>
    <w:next w:val="a"/>
    <w:uiPriority w:val="39"/>
    <w:pPr>
      <w:tabs>
        <w:tab w:val="left" w:pos="945"/>
        <w:tab w:val="right" w:leader="dot" w:pos="9628"/>
      </w:tabs>
      <w:ind w:leftChars="200" w:left="420"/>
    </w:pPr>
  </w:style>
  <w:style w:type="paragraph" w:customStyle="1" w:styleId="Tabletext">
    <w:name w:val="Table text"/>
    <w:basedOn w:val="a"/>
    <w:uiPriority w:val="99"/>
    <w:pPr>
      <w:widowControl/>
      <w:spacing w:before="120" w:after="120"/>
    </w:pPr>
    <w:rPr>
      <w:kern w:val="0"/>
      <w:sz w:val="24"/>
      <w:szCs w:val="20"/>
      <w:lang w:eastAsia="en-US"/>
    </w:rPr>
  </w:style>
  <w:style w:type="paragraph" w:styleId="af4">
    <w:name w:val="List Paragraph"/>
    <w:basedOn w:val="a"/>
    <w:uiPriority w:val="34"/>
    <w:qFormat/>
    <w:pPr>
      <w:ind w:firstLineChars="200" w:firstLine="420"/>
    </w:pPr>
  </w:style>
  <w:style w:type="paragraph" w:customStyle="1" w:styleId="SOPbody">
    <w:name w:val="SOP body"/>
    <w:basedOn w:val="a"/>
    <w:pPr>
      <w:widowControl/>
      <w:numPr>
        <w:numId w:val="3"/>
      </w:numPr>
      <w:tabs>
        <w:tab w:val="clear" w:pos="567"/>
        <w:tab w:val="left" w:pos="1208"/>
      </w:tabs>
      <w:spacing w:line="312" w:lineRule="auto"/>
    </w:pPr>
    <w:rPr>
      <w:rFonts w:ascii="Arial" w:hAnsi="Arial" w:cs="Arial"/>
      <w:kern w:val="0"/>
      <w:sz w:val="20"/>
      <w:lang w:val="en-GB" w:eastAsia="en-US"/>
    </w:rPr>
  </w:style>
  <w:style w:type="paragraph" w:customStyle="1" w:styleId="af5">
    <w:name w:val="修订版本号"/>
    <w:uiPriority w:val="99"/>
    <w:semiHidden/>
    <w:rPr>
      <w:kern w:val="2"/>
      <w:sz w:val="21"/>
      <w:szCs w:val="24"/>
    </w:rPr>
  </w:style>
  <w:style w:type="paragraph" w:customStyle="1" w:styleId="SOPbody1">
    <w:name w:val="SOP body 1"/>
    <w:basedOn w:val="SOPbody"/>
    <w:pPr>
      <w:numPr>
        <w:ilvl w:val="2"/>
      </w:numPr>
      <w:tabs>
        <w:tab w:val="clear" w:pos="1208"/>
        <w:tab w:val="left" w:pos="1930"/>
      </w:tabs>
    </w:pPr>
  </w:style>
  <w:style w:type="table" w:styleId="af6">
    <w:name w:val="Table Grid"/>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批注文字 字符"/>
    <w:link w:val="af2"/>
    <w:semiHidden/>
    <w:locked/>
    <w:rsid w:val="008265DD"/>
    <w:rPr>
      <w:rFonts w:eastAsia="宋体"/>
      <w:kern w:val="2"/>
      <w:sz w:val="21"/>
      <w:szCs w:val="24"/>
      <w:lang w:val="en-US" w:eastAsia="zh-CN" w:bidi="ar-SA"/>
    </w:rPr>
  </w:style>
  <w:style w:type="paragraph" w:customStyle="1" w:styleId="tableexample">
    <w:name w:val="table example"/>
    <w:basedOn w:val="a"/>
    <w:qFormat/>
    <w:rsid w:val="0035584E"/>
    <w:pPr>
      <w:widowControl/>
      <w:contextualSpacing/>
      <w:jc w:val="left"/>
    </w:pPr>
    <w:rPr>
      <w:rFonts w:ascii="Arial" w:eastAsia="PMingLiU" w:hAnsi="Arial"/>
      <w:color w:val="0070C0"/>
      <w:kern w:val="0"/>
      <w:sz w:val="20"/>
      <w:szCs w:val="20"/>
      <w:lang w:eastAsia="zh-TW"/>
    </w:rPr>
  </w:style>
  <w:style w:type="character" w:customStyle="1" w:styleId="af7">
    <w:name w:val="页脚 字符"/>
    <w:uiPriority w:val="99"/>
    <w:rsid w:val="00210C55"/>
    <w:rPr>
      <w:sz w:val="18"/>
      <w:szCs w:val="18"/>
    </w:rPr>
  </w:style>
  <w:style w:type="paragraph" w:customStyle="1" w:styleId="tablestandard">
    <w:name w:val="table standard"/>
    <w:basedOn w:val="a"/>
    <w:qFormat/>
    <w:rsid w:val="00210C55"/>
    <w:pPr>
      <w:widowControl/>
      <w:spacing w:before="40" w:after="40"/>
      <w:contextualSpacing/>
      <w:jc w:val="left"/>
    </w:pPr>
    <w:rPr>
      <w:rFonts w:ascii="Arial" w:eastAsia="PMingLiU" w:hAnsi="Arial"/>
      <w:kern w:val="0"/>
      <w:sz w:val="20"/>
      <w:szCs w:val="20"/>
      <w:lang w:eastAsia="zh-TW"/>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ike.baidu.com/item/%E5%B7%A5%E4%BD%9C%E6%B8%A9%E5%BA%A6%E8%8C%83%E5%9B%B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1434</Words>
  <Characters>8175</Characters>
  <Application>Microsoft Office Word</Application>
  <DocSecurity>0</DocSecurity>
  <PresentationFormat/>
  <Lines>68</Lines>
  <Paragraphs>19</Paragraphs>
  <Slides>0</Slides>
  <Notes>0</Notes>
  <HiddenSlides>0</HiddenSlides>
  <MMClips>0</MMClips>
  <ScaleCrop>false</ScaleCrop>
  <Company>Microsoft</Company>
  <LinksUpToDate>false</LinksUpToDate>
  <CharactersWithSpaces>9590</CharactersWithSpaces>
  <SharedDoc>false</SharedDoc>
  <HLinks>
    <vt:vector size="84" baseType="variant">
      <vt:variant>
        <vt:i4>6684721</vt:i4>
      </vt:variant>
      <vt:variant>
        <vt:i4>81</vt:i4>
      </vt:variant>
      <vt:variant>
        <vt:i4>0</vt:i4>
      </vt:variant>
      <vt:variant>
        <vt:i4>5</vt:i4>
      </vt:variant>
      <vt:variant>
        <vt:lpwstr>https://baike.baidu.com/item/%E5%B7%A5%E4%BD%9C%E6%B8%A9%E5%BA%A6%E8%8C%83%E5%9B%B4</vt:lpwstr>
      </vt:variant>
      <vt:variant>
        <vt:lpwstr/>
      </vt:variant>
      <vt:variant>
        <vt:i4>1441847</vt:i4>
      </vt:variant>
      <vt:variant>
        <vt:i4>74</vt:i4>
      </vt:variant>
      <vt:variant>
        <vt:i4>0</vt:i4>
      </vt:variant>
      <vt:variant>
        <vt:i4>5</vt:i4>
      </vt:variant>
      <vt:variant>
        <vt:lpwstr/>
      </vt:variant>
      <vt:variant>
        <vt:lpwstr>_Toc15644</vt:lpwstr>
      </vt:variant>
      <vt:variant>
        <vt:i4>1507382</vt:i4>
      </vt:variant>
      <vt:variant>
        <vt:i4>68</vt:i4>
      </vt:variant>
      <vt:variant>
        <vt:i4>0</vt:i4>
      </vt:variant>
      <vt:variant>
        <vt:i4>5</vt:i4>
      </vt:variant>
      <vt:variant>
        <vt:lpwstr/>
      </vt:variant>
      <vt:variant>
        <vt:lpwstr>_Toc5939</vt:lpwstr>
      </vt:variant>
      <vt:variant>
        <vt:i4>1048628</vt:i4>
      </vt:variant>
      <vt:variant>
        <vt:i4>62</vt:i4>
      </vt:variant>
      <vt:variant>
        <vt:i4>0</vt:i4>
      </vt:variant>
      <vt:variant>
        <vt:i4>5</vt:i4>
      </vt:variant>
      <vt:variant>
        <vt:lpwstr/>
      </vt:variant>
      <vt:variant>
        <vt:lpwstr>_Toc15523</vt:lpwstr>
      </vt:variant>
      <vt:variant>
        <vt:i4>1441841</vt:i4>
      </vt:variant>
      <vt:variant>
        <vt:i4>56</vt:i4>
      </vt:variant>
      <vt:variant>
        <vt:i4>0</vt:i4>
      </vt:variant>
      <vt:variant>
        <vt:i4>5</vt:i4>
      </vt:variant>
      <vt:variant>
        <vt:lpwstr/>
      </vt:variant>
      <vt:variant>
        <vt:lpwstr>_Toc15049</vt:lpwstr>
      </vt:variant>
      <vt:variant>
        <vt:i4>1245237</vt:i4>
      </vt:variant>
      <vt:variant>
        <vt:i4>50</vt:i4>
      </vt:variant>
      <vt:variant>
        <vt:i4>0</vt:i4>
      </vt:variant>
      <vt:variant>
        <vt:i4>5</vt:i4>
      </vt:variant>
      <vt:variant>
        <vt:lpwstr/>
      </vt:variant>
      <vt:variant>
        <vt:lpwstr>_Toc7226</vt:lpwstr>
      </vt:variant>
      <vt:variant>
        <vt:i4>1507377</vt:i4>
      </vt:variant>
      <vt:variant>
        <vt:i4>44</vt:i4>
      </vt:variant>
      <vt:variant>
        <vt:i4>0</vt:i4>
      </vt:variant>
      <vt:variant>
        <vt:i4>5</vt:i4>
      </vt:variant>
      <vt:variant>
        <vt:lpwstr/>
      </vt:variant>
      <vt:variant>
        <vt:lpwstr>_Toc3323</vt:lpwstr>
      </vt:variant>
      <vt:variant>
        <vt:i4>1048626</vt:i4>
      </vt:variant>
      <vt:variant>
        <vt:i4>38</vt:i4>
      </vt:variant>
      <vt:variant>
        <vt:i4>0</vt:i4>
      </vt:variant>
      <vt:variant>
        <vt:i4>5</vt:i4>
      </vt:variant>
      <vt:variant>
        <vt:lpwstr/>
      </vt:variant>
      <vt:variant>
        <vt:lpwstr>_Toc25022</vt:lpwstr>
      </vt:variant>
      <vt:variant>
        <vt:i4>1245236</vt:i4>
      </vt:variant>
      <vt:variant>
        <vt:i4>32</vt:i4>
      </vt:variant>
      <vt:variant>
        <vt:i4>0</vt:i4>
      </vt:variant>
      <vt:variant>
        <vt:i4>5</vt:i4>
      </vt:variant>
      <vt:variant>
        <vt:lpwstr/>
      </vt:variant>
      <vt:variant>
        <vt:lpwstr>_Toc4307</vt:lpwstr>
      </vt:variant>
      <vt:variant>
        <vt:i4>1245234</vt:i4>
      </vt:variant>
      <vt:variant>
        <vt:i4>26</vt:i4>
      </vt:variant>
      <vt:variant>
        <vt:i4>0</vt:i4>
      </vt:variant>
      <vt:variant>
        <vt:i4>5</vt:i4>
      </vt:variant>
      <vt:variant>
        <vt:lpwstr/>
      </vt:variant>
      <vt:variant>
        <vt:lpwstr>_Toc27036</vt:lpwstr>
      </vt:variant>
      <vt:variant>
        <vt:i4>1507377</vt:i4>
      </vt:variant>
      <vt:variant>
        <vt:i4>20</vt:i4>
      </vt:variant>
      <vt:variant>
        <vt:i4>0</vt:i4>
      </vt:variant>
      <vt:variant>
        <vt:i4>5</vt:i4>
      </vt:variant>
      <vt:variant>
        <vt:lpwstr/>
      </vt:variant>
      <vt:variant>
        <vt:lpwstr>_Toc11015</vt:lpwstr>
      </vt:variant>
      <vt:variant>
        <vt:i4>1441841</vt:i4>
      </vt:variant>
      <vt:variant>
        <vt:i4>14</vt:i4>
      </vt:variant>
      <vt:variant>
        <vt:i4>0</vt:i4>
      </vt:variant>
      <vt:variant>
        <vt:i4>5</vt:i4>
      </vt:variant>
      <vt:variant>
        <vt:lpwstr/>
      </vt:variant>
      <vt:variant>
        <vt:lpwstr>_Toc8697</vt:lpwstr>
      </vt:variant>
      <vt:variant>
        <vt:i4>1310774</vt:i4>
      </vt:variant>
      <vt:variant>
        <vt:i4>8</vt:i4>
      </vt:variant>
      <vt:variant>
        <vt:i4>0</vt:i4>
      </vt:variant>
      <vt:variant>
        <vt:i4>5</vt:i4>
      </vt:variant>
      <vt:variant>
        <vt:lpwstr/>
      </vt:variant>
      <vt:variant>
        <vt:lpwstr>_Toc23402</vt:lpwstr>
      </vt:variant>
      <vt:variant>
        <vt:i4>1441844</vt:i4>
      </vt:variant>
      <vt:variant>
        <vt:i4>2</vt:i4>
      </vt:variant>
      <vt:variant>
        <vt:i4>0</vt:i4>
      </vt:variant>
      <vt:variant>
        <vt:i4>5</vt:i4>
      </vt:variant>
      <vt:variant>
        <vt:lpwstr/>
      </vt:variant>
      <vt:variant>
        <vt:lpwstr>_Toc27661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分发部门：</dc:title>
  <dc:creator>walkinnet</dc:creator>
  <cp:lastModifiedBy>Administrator</cp:lastModifiedBy>
  <cp:revision>2</cp:revision>
  <cp:lastPrinted>2011-10-26T08:01:00Z</cp:lastPrinted>
  <dcterms:created xsi:type="dcterms:W3CDTF">2018-08-14T02:22:00Z</dcterms:created>
  <dcterms:modified xsi:type="dcterms:W3CDTF">2018-08-14T02:22:00Z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