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16</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轮状疫苗楼细胞培养液配制间、病毒培养液配制间、病毒纯化间1、病毒纯化间2、S</w:t>
      </w:r>
      <w:r>
        <w:rPr>
          <w:szCs w:val="21"/>
          <w:lang w:eastAsia="zh-CN"/>
        </w:rPr>
        <w:t>IP</w:t>
      </w:r>
      <w:r>
        <w:rPr>
          <w:rFonts w:hint="eastAsia"/>
          <w:szCs w:val="21"/>
          <w:lang w:eastAsia="zh-CN"/>
        </w:rPr>
        <w:t>/</w:t>
      </w:r>
      <w:r>
        <w:rPr>
          <w:szCs w:val="21"/>
          <w:lang w:eastAsia="zh-CN"/>
        </w:rPr>
        <w:t>CIP</w:t>
      </w:r>
      <w:r>
        <w:rPr>
          <w:rFonts w:hint="eastAsia"/>
          <w:szCs w:val="21"/>
          <w:lang w:eastAsia="zh-CN"/>
        </w:rPr>
        <w:t>有毒区、S</w:t>
      </w:r>
      <w:r>
        <w:rPr>
          <w:szCs w:val="21"/>
          <w:lang w:eastAsia="zh-CN"/>
        </w:rPr>
        <w:t>IP</w:t>
      </w:r>
      <w:r>
        <w:rPr>
          <w:rFonts w:hint="eastAsia"/>
          <w:szCs w:val="21"/>
          <w:lang w:eastAsia="zh-CN"/>
        </w:rPr>
        <w:t>/</w:t>
      </w:r>
      <w:r>
        <w:rPr>
          <w:szCs w:val="21"/>
          <w:lang w:eastAsia="zh-CN"/>
        </w:rPr>
        <w:t>CIP</w:t>
      </w:r>
      <w:r>
        <w:rPr>
          <w:rFonts w:hint="eastAsia"/>
          <w:szCs w:val="21"/>
          <w:lang w:eastAsia="zh-CN"/>
        </w:rPr>
        <w:t>无毒区的电子秤</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轮状疫苗楼细胞培养液配制间、病毒培养液配制间、病毒纯化间1、病毒纯化间2、S</w:t>
      </w:r>
      <w:r>
        <w:rPr>
          <w:szCs w:val="21"/>
          <w:lang w:eastAsia="zh-CN"/>
        </w:rPr>
        <w:t>IP</w:t>
      </w:r>
      <w:r>
        <w:rPr>
          <w:rFonts w:hint="eastAsia"/>
          <w:szCs w:val="21"/>
          <w:lang w:eastAsia="zh-CN"/>
        </w:rPr>
        <w:t>/</w:t>
      </w:r>
      <w:r>
        <w:rPr>
          <w:szCs w:val="21"/>
          <w:lang w:eastAsia="zh-CN"/>
        </w:rPr>
        <w:t>CIP</w:t>
      </w:r>
      <w:r>
        <w:rPr>
          <w:rFonts w:hint="eastAsia"/>
          <w:szCs w:val="21"/>
          <w:lang w:eastAsia="zh-CN"/>
        </w:rPr>
        <w:t>有毒区、S</w:t>
      </w:r>
      <w:r>
        <w:rPr>
          <w:szCs w:val="21"/>
          <w:lang w:eastAsia="zh-CN"/>
        </w:rPr>
        <w:t>IP</w:t>
      </w:r>
      <w:r>
        <w:rPr>
          <w:rFonts w:hint="eastAsia"/>
          <w:szCs w:val="21"/>
          <w:lang w:eastAsia="zh-CN"/>
        </w:rPr>
        <w:t>/</w:t>
      </w:r>
      <w:r>
        <w:rPr>
          <w:szCs w:val="21"/>
          <w:lang w:eastAsia="zh-CN"/>
        </w:rPr>
        <w:t>CIP</w:t>
      </w:r>
      <w:r>
        <w:rPr>
          <w:rFonts w:hint="eastAsia"/>
          <w:szCs w:val="21"/>
          <w:lang w:eastAsia="zh-CN"/>
        </w:rPr>
        <w:t>无毒区的电子秤，用于商业化生产轮状病毒疫苗过程中物料及中间品的称量</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世界卫生组织健康标准（WHO）</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欧盟药品GMP指南：GMP基本要求I，附录11，附录15</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美国联邦法规（CFR）第21章第210款：成品药现行良好生产规范（cGMP）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计量器具型式批准证书（CPA）</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34"/>
        <w:spacing w:before="0" w:line="360" w:lineRule="auto"/>
        <w:ind w:left="357"/>
        <w:jc w:val="left"/>
        <w:rPr>
          <w:color w:val="000000"/>
          <w:szCs w:val="21"/>
          <w:lang w:eastAsia="zh-CN"/>
        </w:rPr>
      </w:pPr>
    </w:p>
    <w:p>
      <w:pPr>
        <w:pStyle w:val="34"/>
        <w:spacing w:before="0" w:line="360" w:lineRule="auto"/>
        <w:ind w:left="357"/>
        <w:jc w:val="left"/>
        <w:rPr>
          <w:color w:val="000000"/>
          <w:szCs w:val="21"/>
          <w:lang w:eastAsia="zh-CN"/>
        </w:rPr>
      </w:pPr>
    </w:p>
    <w:permEnd w:id="6"/>
    <w:p>
      <w:pPr>
        <w:pStyle w:val="34"/>
        <w:spacing w:before="0" w:line="360" w:lineRule="auto"/>
        <w:ind w:left="357"/>
        <w:jc w:val="left"/>
        <w:rPr>
          <w:i/>
          <w:szCs w:val="21"/>
          <w:lang w:eastAsia="zh-CN"/>
        </w:rPr>
      </w:pPr>
    </w:p>
    <w:p>
      <w:pPr>
        <w:pStyle w:val="34"/>
        <w:spacing w:before="0" w:line="360" w:lineRule="auto"/>
        <w:jc w:val="left"/>
        <w:rPr>
          <w:szCs w:val="21"/>
          <w:lang w:eastAsia="zh-CN"/>
        </w:rPr>
      </w:pPr>
      <w:permStart w:id="7" w:edGrp="everyone"/>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szCs w:val="21"/>
          <w:lang w:eastAsia="zh-CN"/>
        </w:rPr>
      </w:pPr>
      <w:permStart w:id="8" w:edGrp="everyone"/>
      <w:r>
        <w:rPr>
          <w:rFonts w:hint="eastAsia"/>
          <w:szCs w:val="21"/>
          <w:lang w:eastAsia="zh-CN"/>
        </w:rPr>
        <w:t>电子秤用于轮状疫苗楼细胞培养液配制间、病毒培养液配制间、病毒纯化间1、病毒纯化间2、S</w:t>
      </w:r>
      <w:r>
        <w:rPr>
          <w:szCs w:val="21"/>
          <w:lang w:eastAsia="zh-CN"/>
        </w:rPr>
        <w:t>IP</w:t>
      </w:r>
      <w:r>
        <w:rPr>
          <w:rFonts w:hint="eastAsia"/>
          <w:szCs w:val="21"/>
          <w:lang w:eastAsia="zh-CN"/>
        </w:rPr>
        <w:t>/</w:t>
      </w:r>
      <w:r>
        <w:rPr>
          <w:szCs w:val="21"/>
          <w:lang w:eastAsia="zh-CN"/>
        </w:rPr>
        <w:t>CIP</w:t>
      </w:r>
      <w:r>
        <w:rPr>
          <w:rFonts w:hint="eastAsia"/>
          <w:szCs w:val="21"/>
          <w:lang w:eastAsia="zh-CN"/>
        </w:rPr>
        <w:t>有毒区、S</w:t>
      </w:r>
      <w:r>
        <w:rPr>
          <w:szCs w:val="21"/>
          <w:lang w:eastAsia="zh-CN"/>
        </w:rPr>
        <w:t>IP</w:t>
      </w:r>
      <w:r>
        <w:rPr>
          <w:rFonts w:hint="eastAsia"/>
          <w:szCs w:val="21"/>
          <w:lang w:eastAsia="zh-CN"/>
        </w:rPr>
        <w:t>/</w:t>
      </w:r>
      <w:r>
        <w:rPr>
          <w:szCs w:val="21"/>
          <w:lang w:eastAsia="zh-CN"/>
        </w:rPr>
        <w:t>CIP</w:t>
      </w:r>
      <w:r>
        <w:rPr>
          <w:rFonts w:hint="eastAsia"/>
          <w:szCs w:val="21"/>
          <w:lang w:eastAsia="zh-CN"/>
        </w:rPr>
        <w:t>无毒区的物料称量。</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eastAsia="zh-CN"/>
              </w:rPr>
              <w:t>细胞培养液配制间2台。</w:t>
            </w:r>
          </w:p>
        </w:tc>
        <w:tc>
          <w:tcPr>
            <w:tcW w:w="2125" w:type="dxa"/>
            <w:vAlign w:val="center"/>
          </w:tcPr>
          <w:p>
            <w:pPr>
              <w:jc w:val="center"/>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病毒培养液配制间2台。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病毒纯化间1，</w:t>
            </w:r>
            <w:r>
              <w:rPr>
                <w:szCs w:val="21"/>
                <w:lang w:eastAsia="zh-CN"/>
              </w:rPr>
              <w:t>1</w:t>
            </w:r>
            <w:r>
              <w:rPr>
                <w:rFonts w:hint="eastAsia"/>
                <w:szCs w:val="21"/>
                <w:lang w:eastAsia="zh-CN"/>
              </w:rPr>
              <w:t>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w:t>
            </w:r>
            <w:r>
              <w:rPr>
                <w:szCs w:val="21"/>
                <w:lang w:eastAsia="zh-CN"/>
              </w:rPr>
              <w:t>2</w:t>
            </w:r>
            <w:r>
              <w:rPr>
                <w:rFonts w:hint="eastAsia"/>
                <w:szCs w:val="21"/>
                <w:lang w:eastAsia="zh-CN"/>
              </w:rPr>
              <w:t>，1台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有毒区1台。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无毒区1台</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rFonts w:hint="eastAsia"/>
                <w:szCs w:val="21"/>
                <w:lang w:eastAsia="zh-CN"/>
              </w:rPr>
              <w:t>细胞培养液配制间</w:t>
            </w:r>
            <w:r>
              <w:rPr>
                <w:rFonts w:hint="eastAsia" w:cs="宋体"/>
                <w:szCs w:val="21"/>
                <w:lang w:val="da-DK" w:eastAsia="zh-CN"/>
              </w:rPr>
              <w:t>电子秤1台，秤台尺寸：宽不超过130 mm，长不超过160mm；防护等级不低于IP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eastAsia="zh-CN"/>
              </w:rPr>
            </w:pPr>
            <w:r>
              <w:rPr>
                <w:rFonts w:hint="eastAsia"/>
                <w:szCs w:val="21"/>
                <w:lang w:eastAsia="zh-CN"/>
              </w:rPr>
              <w:t>细胞培养液配制间</w:t>
            </w:r>
            <w:r>
              <w:rPr>
                <w:rFonts w:hint="eastAsia" w:cs="宋体"/>
                <w:szCs w:val="21"/>
                <w:lang w:val="da-DK" w:eastAsia="zh-CN"/>
              </w:rPr>
              <w:t>电子秤1台，秤台尺寸：宽不超过280</w:t>
            </w:r>
            <w:r>
              <w:rPr>
                <w:rFonts w:cs="宋体"/>
                <w:szCs w:val="21"/>
                <w:lang w:val="da-DK" w:eastAsia="zh-CN"/>
              </w:rPr>
              <w:t>mm</w:t>
            </w:r>
            <w:r>
              <w:rPr>
                <w:rFonts w:hint="eastAsia" w:cs="宋体"/>
                <w:szCs w:val="21"/>
                <w:lang w:val="da-DK" w:eastAsia="zh-CN"/>
              </w:rPr>
              <w:t>，长不超过350mm；防护等级不低于IP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病毒培养液配制间</w:t>
            </w:r>
            <w:r>
              <w:rPr>
                <w:rFonts w:hint="eastAsia" w:cs="宋体"/>
                <w:szCs w:val="21"/>
                <w:lang w:val="da-DK" w:eastAsia="zh-CN"/>
              </w:rPr>
              <w:t>电子秤1台，秤台尺寸：宽不超过240</w:t>
            </w:r>
            <w:r>
              <w:rPr>
                <w:rFonts w:cs="宋体"/>
                <w:szCs w:val="21"/>
                <w:lang w:val="da-DK" w:eastAsia="zh-CN"/>
              </w:rPr>
              <w:t>mm</w:t>
            </w:r>
            <w:r>
              <w:rPr>
                <w:rFonts w:hint="eastAsia" w:cs="宋体"/>
                <w:szCs w:val="21"/>
                <w:lang w:val="da-DK" w:eastAsia="zh-CN"/>
              </w:rPr>
              <w:t>，长不超过300mm；防护等级不低于IP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病毒培养液配制间</w:t>
            </w:r>
            <w:r>
              <w:rPr>
                <w:rFonts w:hint="eastAsia" w:cs="宋体"/>
                <w:szCs w:val="21"/>
                <w:lang w:val="da-DK" w:eastAsia="zh-CN"/>
              </w:rPr>
              <w:t>电子秤1台，秤台尺寸：宽不超过600</w:t>
            </w:r>
            <w:r>
              <w:rPr>
                <w:rFonts w:cs="宋体"/>
                <w:szCs w:val="21"/>
                <w:lang w:val="da-DK" w:eastAsia="zh-CN"/>
              </w:rPr>
              <w:t>mm</w:t>
            </w:r>
            <w:r>
              <w:rPr>
                <w:rFonts w:hint="eastAsia" w:cs="宋体"/>
                <w:szCs w:val="21"/>
                <w:lang w:val="da-DK" w:eastAsia="zh-CN"/>
              </w:rPr>
              <w:t>，长不超过800mm；防护等级不低于IP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病毒纯化间1电子秤</w:t>
            </w:r>
            <w:r>
              <w:rPr>
                <w:szCs w:val="21"/>
                <w:lang w:eastAsia="zh-CN"/>
              </w:rPr>
              <w:t>1</w:t>
            </w:r>
            <w:r>
              <w:rPr>
                <w:rFonts w:hint="eastAsia"/>
                <w:szCs w:val="21"/>
                <w:lang w:eastAsia="zh-CN"/>
              </w:rPr>
              <w:t>台，秤台尺寸：</w:t>
            </w:r>
            <w:r>
              <w:rPr>
                <w:rFonts w:hint="eastAsia" w:cs="宋体"/>
                <w:szCs w:val="21"/>
                <w:lang w:val="da-DK" w:eastAsia="zh-CN"/>
              </w:rPr>
              <w:t>宽不超过</w:t>
            </w:r>
            <w:r>
              <w:rPr>
                <w:rFonts w:cs="宋体"/>
                <w:szCs w:val="21"/>
                <w:lang w:val="da-DK" w:eastAsia="zh-CN"/>
              </w:rPr>
              <w:t>240mm</w:t>
            </w:r>
            <w:r>
              <w:rPr>
                <w:rFonts w:hint="eastAsia" w:cs="宋体"/>
                <w:szCs w:val="21"/>
                <w:lang w:val="da-DK" w:eastAsia="zh-CN"/>
              </w:rPr>
              <w:t>，长不超过</w:t>
            </w:r>
            <w:r>
              <w:rPr>
                <w:rFonts w:cs="宋体"/>
                <w:szCs w:val="21"/>
                <w:lang w:val="da-DK" w:eastAsia="zh-CN"/>
              </w:rPr>
              <w:t>300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w:t>
            </w:r>
            <w:r>
              <w:rPr>
                <w:szCs w:val="21"/>
                <w:lang w:eastAsia="zh-CN"/>
              </w:rPr>
              <w:t>2</w:t>
            </w:r>
            <w:r>
              <w:rPr>
                <w:rFonts w:hint="eastAsia"/>
                <w:szCs w:val="21"/>
                <w:lang w:eastAsia="zh-CN"/>
              </w:rPr>
              <w:t>电子秤</w:t>
            </w:r>
            <w:r>
              <w:rPr>
                <w:szCs w:val="21"/>
                <w:lang w:eastAsia="zh-CN"/>
              </w:rPr>
              <w:t>1</w:t>
            </w:r>
            <w:r>
              <w:rPr>
                <w:rFonts w:hint="eastAsia"/>
                <w:szCs w:val="21"/>
                <w:lang w:eastAsia="zh-CN"/>
              </w:rPr>
              <w:t>台，秤台尺寸：</w:t>
            </w:r>
            <w:r>
              <w:rPr>
                <w:rFonts w:hint="eastAsia" w:cs="宋体"/>
                <w:szCs w:val="21"/>
                <w:lang w:val="da-DK" w:eastAsia="zh-CN"/>
              </w:rPr>
              <w:t>宽不超过</w:t>
            </w:r>
            <w:r>
              <w:rPr>
                <w:rFonts w:cs="宋体"/>
                <w:szCs w:val="21"/>
                <w:lang w:val="da-DK" w:eastAsia="zh-CN"/>
              </w:rPr>
              <w:t>240mm</w:t>
            </w:r>
            <w:r>
              <w:rPr>
                <w:rFonts w:hint="eastAsia" w:cs="宋体"/>
                <w:szCs w:val="21"/>
                <w:lang w:val="da-DK" w:eastAsia="zh-CN"/>
              </w:rPr>
              <w:t>，长不超过</w:t>
            </w:r>
            <w:r>
              <w:rPr>
                <w:rFonts w:cs="宋体"/>
                <w:szCs w:val="21"/>
                <w:lang w:val="da-DK" w:eastAsia="zh-CN"/>
              </w:rPr>
              <w:t>300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有毒区</w:t>
            </w:r>
            <w:r>
              <w:rPr>
                <w:rFonts w:hint="eastAsia" w:cs="宋体"/>
                <w:szCs w:val="21"/>
                <w:lang w:val="da-DK" w:eastAsia="zh-CN"/>
              </w:rPr>
              <w:t>电子秤1台，秤台尺寸：宽不超过</w:t>
            </w:r>
            <w:r>
              <w:rPr>
                <w:rFonts w:cs="宋体"/>
                <w:szCs w:val="21"/>
                <w:lang w:val="da-DK" w:eastAsia="zh-CN"/>
              </w:rPr>
              <w:t>280mm</w:t>
            </w:r>
            <w:r>
              <w:rPr>
                <w:rFonts w:hint="eastAsia" w:cs="宋体"/>
                <w:szCs w:val="21"/>
                <w:lang w:val="da-DK" w:eastAsia="zh-CN"/>
              </w:rPr>
              <w:t>，长不超过</w:t>
            </w:r>
            <w:r>
              <w:rPr>
                <w:rFonts w:cs="宋体"/>
                <w:szCs w:val="21"/>
                <w:lang w:val="da-DK" w:eastAsia="zh-CN"/>
              </w:rPr>
              <w:t>350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无毒区</w:t>
            </w:r>
            <w:r>
              <w:rPr>
                <w:rFonts w:hint="eastAsia" w:cs="宋体"/>
                <w:szCs w:val="21"/>
                <w:lang w:val="da-DK" w:eastAsia="zh-CN"/>
              </w:rPr>
              <w:t>电子秤1台，秤台尺寸：宽不超过</w:t>
            </w:r>
            <w:r>
              <w:rPr>
                <w:rFonts w:cs="宋体"/>
                <w:szCs w:val="21"/>
                <w:lang w:val="da-DK" w:eastAsia="zh-CN"/>
              </w:rPr>
              <w:t>280mm</w:t>
            </w:r>
            <w:r>
              <w:rPr>
                <w:rFonts w:hint="eastAsia" w:cs="宋体"/>
                <w:szCs w:val="21"/>
                <w:lang w:val="da-DK" w:eastAsia="zh-CN"/>
              </w:rPr>
              <w:t>，长不超过</w:t>
            </w:r>
            <w:r>
              <w:rPr>
                <w:rFonts w:cs="宋体"/>
                <w:szCs w:val="21"/>
                <w:lang w:val="da-DK" w:eastAsia="zh-CN"/>
              </w:rPr>
              <w:t>350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14"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工作环境温度：能适</w:t>
            </w:r>
            <w:r>
              <w:rPr>
                <w:szCs w:val="21"/>
                <w:lang w:eastAsia="zh-CN"/>
              </w:rPr>
              <w:t>应15</w:t>
            </w:r>
            <w:r>
              <w:rPr>
                <w:rFonts w:hint="eastAsia"/>
                <w:szCs w:val="21"/>
                <w:lang w:eastAsia="zh-CN"/>
              </w:rPr>
              <w:t>℃</w:t>
            </w:r>
            <w:r>
              <w:rPr>
                <w:szCs w:val="21"/>
                <w:lang w:eastAsia="zh-CN"/>
              </w:rPr>
              <w:t>～26</w:t>
            </w:r>
            <w:r>
              <w:rPr>
                <w:rFonts w:hint="eastAsia"/>
                <w:szCs w:val="21"/>
                <w:lang w:eastAsia="zh-CN"/>
              </w:rPr>
              <w:t>℃</w:t>
            </w:r>
            <w:r>
              <w:rPr>
                <w:szCs w:val="21"/>
                <w:lang w:eastAsia="zh-CN"/>
              </w:rPr>
              <w:t>环境</w:t>
            </w:r>
            <w:r>
              <w:rPr>
                <w:color w:val="000000"/>
                <w:lang w:eastAsia="zh-CN"/>
              </w:rPr>
              <w:t xml:space="preserve"> </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工作环境湿度：至少包括45%～65%</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ascii="宋体" w:hAnsi="宋体"/>
                <w:szCs w:val="21"/>
                <w:lang w:eastAsia="zh-CN"/>
              </w:rPr>
              <w:t>C级</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rFonts w:ascii="宋体" w:hAnsi="宋体"/>
                <w:szCs w:val="21"/>
                <w:lang w:eastAsia="zh-CN"/>
              </w:rPr>
              <w:t>～</w:t>
            </w:r>
            <w:r>
              <w:rPr>
                <w:szCs w:val="21"/>
                <w:lang w:eastAsia="zh-CN"/>
              </w:rPr>
              <w:t>220</w:t>
            </w:r>
            <w:r>
              <w:rPr>
                <w:rFonts w:ascii="宋体" w:hAnsi="宋体" w:eastAsia="宋体"/>
                <w:szCs w:val="21"/>
                <w:lang w:eastAsia="zh-CN"/>
              </w:rPr>
              <w:t>±</w:t>
            </w:r>
            <w:r>
              <w:rPr>
                <w:szCs w:val="21"/>
                <w:lang w:eastAsia="zh-CN"/>
              </w:rPr>
              <w:t>10%V</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秤体：</w:t>
            </w:r>
            <w:r>
              <w:rPr>
                <w:rFonts w:hint="eastAsia" w:ascii="宋体" w:hAnsi="宋体" w:cs="宋体"/>
                <w:szCs w:val="21"/>
                <w:lang w:eastAsia="zh-CN"/>
              </w:rPr>
              <w:t>工业秤体为</w:t>
            </w:r>
            <w:r>
              <w:rPr>
                <w:rFonts w:hint="eastAsia" w:cs="宋体"/>
                <w:szCs w:val="21"/>
                <w:lang w:val="da-DK" w:eastAsia="zh-CN"/>
              </w:rPr>
              <w:t>全不锈钢304</w:t>
            </w:r>
            <w:r>
              <w:rPr>
                <w:rFonts w:hint="eastAsia" w:ascii="宋体" w:hAnsi="宋体" w:cs="宋体"/>
                <w:szCs w:val="21"/>
                <w:lang w:eastAsia="zh-CN"/>
              </w:rPr>
              <w:t>材质，开放式的秤体结构设计，无卫生死角，方便清洁。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da-DK"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称重显示仪表：称重显示仪表为不锈钢外壳，防护等级不低于IP68，可选择桌式或立柱式安装。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产品标准号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电源</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容量及精度等级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检验日期</w:t>
            </w:r>
          </w:p>
        </w:tc>
        <w:tc>
          <w:tcPr>
            <w:tcW w:w="2125" w:type="dxa"/>
            <w:vAlign w:val="center"/>
          </w:tcPr>
          <w:p>
            <w:pPr>
              <w:jc w:val="center"/>
              <w:rPr>
                <w:szCs w:val="21"/>
                <w:lang w:eastAsia="zh-CN"/>
              </w:rPr>
            </w:pPr>
            <w:r>
              <w:rPr>
                <w:rFonts w:hint="eastAsia"/>
                <w:szCs w:val="21"/>
                <w:lang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bookmarkStart w:id="49" w:name="_GoBack"/>
      <w:bookmarkEnd w:id="49"/>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1"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2"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320" w:lineRule="exact"/>
              <w:jc w:val="both"/>
              <w:rPr>
                <w:rFonts w:cs="宋体"/>
                <w:szCs w:val="21"/>
                <w:lang w:val="da-DK" w:eastAsia="zh-CN"/>
              </w:rPr>
            </w:pPr>
            <w:r>
              <w:rPr>
                <w:rFonts w:hint="eastAsia"/>
                <w:szCs w:val="21"/>
                <w:lang w:eastAsia="zh-CN"/>
              </w:rPr>
              <w:t>细胞培养液配制间</w:t>
            </w:r>
            <w:r>
              <w:rPr>
                <w:rFonts w:hint="eastAsia" w:cs="宋体"/>
                <w:szCs w:val="21"/>
                <w:lang w:val="da-DK" w:eastAsia="zh-CN"/>
              </w:rPr>
              <w:t>工业电子秤1台，需满足U</w:t>
            </w:r>
            <w:r>
              <w:rPr>
                <w:rFonts w:cs="宋体"/>
                <w:szCs w:val="21"/>
                <w:lang w:val="da-DK" w:eastAsia="zh-CN"/>
              </w:rPr>
              <w:t>RS 8</w:t>
            </w:r>
            <w:r>
              <w:rPr>
                <w:rFonts w:hint="eastAsia" w:cs="宋体"/>
                <w:szCs w:val="21"/>
                <w:lang w:val="da-DK" w:eastAsia="zh-CN"/>
              </w:rPr>
              <w:t>，及U</w:t>
            </w:r>
            <w:r>
              <w:rPr>
                <w:rFonts w:cs="宋体"/>
                <w:szCs w:val="21"/>
                <w:lang w:val="da-DK" w:eastAsia="zh-CN"/>
              </w:rPr>
              <w:t>RS 31</w:t>
            </w:r>
            <w:r>
              <w:rPr>
                <w:rFonts w:hint="eastAsia" w:cs="宋体"/>
                <w:szCs w:val="21"/>
                <w:lang w:val="da-DK" w:eastAsia="zh-CN"/>
              </w:rPr>
              <w:t>-</w:t>
            </w:r>
            <w:r>
              <w:rPr>
                <w:rFonts w:cs="宋体"/>
                <w:szCs w:val="21"/>
                <w:lang w:val="da-DK" w:eastAsia="zh-CN"/>
              </w:rPr>
              <w:t>URS 33</w:t>
            </w:r>
            <w:r>
              <w:rPr>
                <w:rFonts w:hint="eastAsia" w:cs="宋体"/>
                <w:szCs w:val="21"/>
                <w:lang w:val="da-DK" w:eastAsia="zh-CN"/>
              </w:rPr>
              <w:t>：</w:t>
            </w:r>
            <w:r>
              <w:rPr>
                <w:rFonts w:cs="宋体"/>
                <w:szCs w:val="21"/>
                <w:lang w:val="da-DK"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容量610g；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检定精度等级61000e；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检定分度值0.01g。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细胞培养液配制间</w:t>
            </w:r>
            <w:r>
              <w:rPr>
                <w:rFonts w:hint="eastAsia" w:cs="宋体"/>
                <w:szCs w:val="21"/>
                <w:lang w:val="da-DK" w:eastAsia="zh-CN"/>
              </w:rPr>
              <w:t>电子秤1台，需满足U</w:t>
            </w:r>
            <w:r>
              <w:rPr>
                <w:rFonts w:cs="宋体"/>
                <w:szCs w:val="21"/>
                <w:lang w:val="da-DK" w:eastAsia="zh-CN"/>
              </w:rPr>
              <w:t>RS 9</w:t>
            </w:r>
            <w:r>
              <w:rPr>
                <w:rFonts w:hint="eastAsia" w:cs="宋体"/>
                <w:szCs w:val="21"/>
                <w:lang w:val="da-DK" w:eastAsia="zh-CN"/>
              </w:rPr>
              <w:t>，及U</w:t>
            </w:r>
            <w:r>
              <w:rPr>
                <w:rFonts w:cs="宋体"/>
                <w:szCs w:val="21"/>
                <w:lang w:val="da-DK" w:eastAsia="zh-CN"/>
              </w:rPr>
              <w:t>RS 35</w:t>
            </w:r>
            <w:r>
              <w:rPr>
                <w:rFonts w:hint="eastAsia" w:cs="宋体"/>
                <w:szCs w:val="21"/>
                <w:lang w:val="da-DK" w:eastAsia="zh-CN"/>
              </w:rPr>
              <w:t>-</w:t>
            </w:r>
            <w:r>
              <w:rPr>
                <w:rFonts w:cs="宋体"/>
                <w:szCs w:val="21"/>
                <w:lang w:val="da-DK" w:eastAsia="zh-CN"/>
              </w:rPr>
              <w:t>URS 37</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w:t>
            </w:r>
            <w:r>
              <w:rPr>
                <w:rFonts w:cs="宋体"/>
                <w:szCs w:val="21"/>
                <w:lang w:val="da-DK" w:eastAsia="zh-CN"/>
              </w:rPr>
              <w:t>30k</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检定分度值1g，最小称量值50g。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病毒培养液配制间</w:t>
            </w:r>
            <w:r>
              <w:rPr>
                <w:rFonts w:hint="eastAsia" w:cs="宋体"/>
                <w:szCs w:val="21"/>
                <w:lang w:val="da-DK" w:eastAsia="zh-CN"/>
              </w:rPr>
              <w:t>电子秤1台，需满足</w:t>
            </w:r>
            <w:r>
              <w:rPr>
                <w:rFonts w:cs="宋体"/>
                <w:szCs w:val="21"/>
                <w:lang w:val="da-DK" w:eastAsia="zh-CN"/>
              </w:rPr>
              <w:t>URS 10</w:t>
            </w:r>
            <w:r>
              <w:rPr>
                <w:rFonts w:hint="eastAsia" w:cs="宋体"/>
                <w:szCs w:val="21"/>
                <w:lang w:val="da-DK" w:eastAsia="zh-CN"/>
              </w:rPr>
              <w:t>，及U</w:t>
            </w:r>
            <w:r>
              <w:rPr>
                <w:rFonts w:cs="宋体"/>
                <w:szCs w:val="21"/>
                <w:lang w:val="da-DK" w:eastAsia="zh-CN"/>
              </w:rPr>
              <w:t>RS 39</w:t>
            </w:r>
            <w:r>
              <w:rPr>
                <w:rFonts w:hint="eastAsia" w:cs="宋体"/>
                <w:szCs w:val="21"/>
                <w:lang w:val="da-DK" w:eastAsia="zh-CN"/>
              </w:rPr>
              <w:t>-</w:t>
            </w:r>
            <w:r>
              <w:rPr>
                <w:rFonts w:cs="宋体"/>
                <w:szCs w:val="21"/>
                <w:lang w:val="da-DK" w:eastAsia="zh-CN"/>
              </w:rPr>
              <w:t>URS 41</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容量6kg；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检定分度值2g，最小称量值40g。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szCs w:val="21"/>
                <w:lang w:eastAsia="zh-CN"/>
              </w:rPr>
              <w:t>病毒培养液配制间</w:t>
            </w:r>
            <w:r>
              <w:rPr>
                <w:rFonts w:hint="eastAsia" w:cs="宋体"/>
                <w:szCs w:val="21"/>
                <w:lang w:val="da-DK" w:eastAsia="zh-CN"/>
              </w:rPr>
              <w:t>电子秤1台，需满足U</w:t>
            </w:r>
            <w:r>
              <w:rPr>
                <w:rFonts w:cs="宋体"/>
                <w:szCs w:val="21"/>
                <w:lang w:val="da-DK" w:eastAsia="zh-CN"/>
              </w:rPr>
              <w:t>RS 11</w:t>
            </w:r>
            <w:r>
              <w:rPr>
                <w:rFonts w:hint="eastAsia" w:cs="宋体"/>
                <w:szCs w:val="21"/>
                <w:lang w:val="da-DK" w:eastAsia="zh-CN"/>
              </w:rPr>
              <w:t>，及U</w:t>
            </w:r>
            <w:r>
              <w:rPr>
                <w:rFonts w:cs="宋体"/>
                <w:szCs w:val="21"/>
                <w:lang w:val="da-DK" w:eastAsia="zh-CN"/>
              </w:rPr>
              <w:t>RS 43</w:t>
            </w:r>
            <w:r>
              <w:rPr>
                <w:rFonts w:hint="eastAsia" w:cs="宋体"/>
                <w:szCs w:val="21"/>
                <w:lang w:val="da-DK" w:eastAsia="zh-CN"/>
              </w:rPr>
              <w:t>-</w:t>
            </w:r>
            <w:r>
              <w:rPr>
                <w:rFonts w:cs="宋体"/>
                <w:szCs w:val="21"/>
                <w:lang w:val="da-DK" w:eastAsia="zh-CN"/>
              </w:rPr>
              <w:t>URS 45</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容量300kg；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w:t>
            </w:r>
            <w:r>
              <w:rPr>
                <w:rFonts w:cs="宋体"/>
                <w:szCs w:val="21"/>
                <w:lang w:val="da-DK" w:eastAsia="zh-CN"/>
              </w:rPr>
              <w:t>3</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检定分度值100g，最小称量值2kg。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病毒纯化间1电子秤1台，需满足U</w:t>
            </w:r>
            <w:r>
              <w:rPr>
                <w:rFonts w:cs="宋体"/>
                <w:szCs w:val="21"/>
                <w:lang w:val="da-DK" w:eastAsia="zh-CN"/>
              </w:rPr>
              <w:t>RS 12</w:t>
            </w:r>
            <w:r>
              <w:rPr>
                <w:rFonts w:hint="eastAsia" w:cs="宋体"/>
                <w:szCs w:val="21"/>
                <w:lang w:val="da-DK" w:eastAsia="zh-CN"/>
              </w:rPr>
              <w:t>，及U</w:t>
            </w:r>
            <w:r>
              <w:rPr>
                <w:rFonts w:cs="宋体"/>
                <w:szCs w:val="21"/>
                <w:lang w:val="da-DK" w:eastAsia="zh-CN"/>
              </w:rPr>
              <w:t>RS 47</w:t>
            </w:r>
            <w:r>
              <w:rPr>
                <w:rFonts w:hint="eastAsia" w:cs="宋体"/>
                <w:szCs w:val="21"/>
                <w:lang w:val="da-DK" w:eastAsia="zh-CN"/>
              </w:rPr>
              <w:t>-</w:t>
            </w:r>
            <w:r>
              <w:rPr>
                <w:rFonts w:cs="宋体"/>
                <w:szCs w:val="21"/>
                <w:lang w:val="da-DK" w:eastAsia="zh-CN"/>
              </w:rPr>
              <w:t>URS 49</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w:t>
            </w:r>
            <w:r>
              <w:rPr>
                <w:rFonts w:cs="宋体"/>
                <w:szCs w:val="21"/>
                <w:lang w:val="da-DK" w:eastAsia="zh-CN"/>
              </w:rPr>
              <w:t>30k</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检定分度值1g，最小称量值50g。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病毒纯化间</w:t>
            </w:r>
            <w:r>
              <w:rPr>
                <w:rFonts w:cs="宋体"/>
                <w:szCs w:val="21"/>
                <w:lang w:val="da-DK" w:eastAsia="zh-CN"/>
              </w:rPr>
              <w:t>2</w:t>
            </w:r>
            <w:r>
              <w:rPr>
                <w:rFonts w:hint="eastAsia" w:cs="宋体"/>
                <w:szCs w:val="21"/>
                <w:lang w:val="da-DK" w:eastAsia="zh-CN"/>
              </w:rPr>
              <w:t>电子秤1台，需满足U</w:t>
            </w:r>
            <w:r>
              <w:rPr>
                <w:rFonts w:cs="宋体"/>
                <w:szCs w:val="21"/>
                <w:lang w:val="da-DK" w:eastAsia="zh-CN"/>
              </w:rPr>
              <w:t>RS 13</w:t>
            </w:r>
            <w:r>
              <w:rPr>
                <w:rFonts w:hint="eastAsia" w:cs="宋体"/>
                <w:szCs w:val="21"/>
                <w:lang w:val="da-DK" w:eastAsia="zh-CN"/>
              </w:rPr>
              <w:t>，及U</w:t>
            </w:r>
            <w:r>
              <w:rPr>
                <w:rFonts w:cs="宋体"/>
                <w:szCs w:val="21"/>
                <w:lang w:val="da-DK" w:eastAsia="zh-CN"/>
              </w:rPr>
              <w:t>RS 51</w:t>
            </w:r>
            <w:r>
              <w:rPr>
                <w:rFonts w:hint="eastAsia" w:cs="宋体"/>
                <w:szCs w:val="21"/>
                <w:lang w:val="da-DK" w:eastAsia="zh-CN"/>
              </w:rPr>
              <w:t>-</w:t>
            </w:r>
            <w:r>
              <w:rPr>
                <w:rFonts w:cs="宋体"/>
                <w:szCs w:val="21"/>
                <w:lang w:val="da-DK" w:eastAsia="zh-CN"/>
              </w:rPr>
              <w:t>URS 53</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w:t>
            </w:r>
            <w:r>
              <w:rPr>
                <w:rFonts w:cs="宋体"/>
                <w:szCs w:val="21"/>
                <w:lang w:val="da-DK" w:eastAsia="zh-CN"/>
              </w:rPr>
              <w:t>30k</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检定分度值1g，最小称量值50g。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有毒区</w:t>
            </w:r>
            <w:r>
              <w:rPr>
                <w:rFonts w:hint="eastAsia" w:cs="宋体"/>
                <w:szCs w:val="21"/>
                <w:lang w:val="da-DK" w:eastAsia="zh-CN"/>
              </w:rPr>
              <w:t>电子秤1台，需满足U</w:t>
            </w:r>
            <w:r>
              <w:rPr>
                <w:rFonts w:cs="宋体"/>
                <w:szCs w:val="21"/>
                <w:lang w:val="da-DK" w:eastAsia="zh-CN"/>
              </w:rPr>
              <w:t>RS 13</w:t>
            </w:r>
            <w:r>
              <w:rPr>
                <w:rFonts w:hint="eastAsia" w:cs="宋体"/>
                <w:szCs w:val="21"/>
                <w:lang w:val="da-DK" w:eastAsia="zh-CN"/>
              </w:rPr>
              <w:t>，U</w:t>
            </w:r>
            <w:r>
              <w:rPr>
                <w:rFonts w:cs="宋体"/>
                <w:szCs w:val="21"/>
                <w:lang w:val="da-DK" w:eastAsia="zh-CN"/>
              </w:rPr>
              <w:t>RS 52</w:t>
            </w:r>
            <w:r>
              <w:rPr>
                <w:rFonts w:hint="eastAsia" w:cs="宋体"/>
                <w:szCs w:val="21"/>
                <w:lang w:val="da-DK" w:eastAsia="zh-CN"/>
              </w:rPr>
              <w:t>-</w:t>
            </w:r>
            <w:r>
              <w:rPr>
                <w:rFonts w:cs="宋体"/>
                <w:szCs w:val="21"/>
                <w:lang w:val="da-DK" w:eastAsia="zh-CN"/>
              </w:rPr>
              <w:t>URS 54</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检定分度值1g，最小称量值</w:t>
            </w:r>
            <w:r>
              <w:rPr>
                <w:rFonts w:cs="宋体"/>
                <w:szCs w:val="21"/>
                <w:lang w:val="da-DK" w:eastAsia="zh-CN"/>
              </w:rPr>
              <w:t>50</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无毒区</w:t>
            </w:r>
            <w:r>
              <w:rPr>
                <w:rFonts w:hint="eastAsia" w:cs="宋体"/>
                <w:szCs w:val="21"/>
                <w:lang w:val="da-DK" w:eastAsia="zh-CN"/>
              </w:rPr>
              <w:t>电子秤1台，需满足U</w:t>
            </w:r>
            <w:r>
              <w:rPr>
                <w:rFonts w:cs="宋体"/>
                <w:szCs w:val="21"/>
                <w:lang w:val="da-DK" w:eastAsia="zh-CN"/>
              </w:rPr>
              <w:t>RS 14</w:t>
            </w:r>
            <w:r>
              <w:rPr>
                <w:rFonts w:hint="eastAsia" w:cs="宋体"/>
                <w:szCs w:val="21"/>
                <w:lang w:val="da-DK" w:eastAsia="zh-CN"/>
              </w:rPr>
              <w:t>，U</w:t>
            </w:r>
            <w:r>
              <w:rPr>
                <w:rFonts w:cs="宋体"/>
                <w:szCs w:val="21"/>
                <w:lang w:val="da-DK" w:eastAsia="zh-CN"/>
              </w:rPr>
              <w:t>RS 56</w:t>
            </w:r>
            <w:r>
              <w:rPr>
                <w:rFonts w:hint="eastAsia" w:cs="宋体"/>
                <w:szCs w:val="21"/>
                <w:lang w:val="da-DK" w:eastAsia="zh-CN"/>
              </w:rPr>
              <w:t>-</w:t>
            </w:r>
            <w:r>
              <w:rPr>
                <w:rFonts w:cs="宋体"/>
                <w:szCs w:val="21"/>
                <w:lang w:val="da-DK" w:eastAsia="zh-CN"/>
              </w:rPr>
              <w:t>URS 58</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检定分度值1g，最小称量值</w:t>
            </w:r>
            <w:r>
              <w:rPr>
                <w:rFonts w:cs="宋体"/>
                <w:szCs w:val="21"/>
                <w:lang w:val="da-DK" w:eastAsia="zh-CN"/>
              </w:rPr>
              <w:t>50</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称重显示仪表</w:t>
            </w:r>
            <w:r>
              <w:rPr>
                <w:rFonts w:cs="宋体"/>
                <w:szCs w:val="21"/>
                <w:lang w:val="da-DK" w:eastAsia="zh-CN"/>
              </w:rPr>
              <w:t>10</w:t>
            </w:r>
            <w:r>
              <w:rPr>
                <w:rFonts w:hint="eastAsia" w:cs="宋体"/>
                <w:szCs w:val="21"/>
                <w:lang w:val="da-DK" w:eastAsia="zh-CN"/>
              </w:rPr>
              <w:t>台，</w:t>
            </w:r>
            <w:r>
              <w:rPr>
                <w:rFonts w:hint="eastAsia" w:cs="宋体"/>
                <w:szCs w:val="21"/>
                <w:lang w:eastAsia="zh-CN"/>
              </w:rPr>
              <w:t>每台电子秤配备一台称重显示仪表，操作界面显示清晰，压电式键盘，抗划伤，TFT彩屏（不低于320 x 240 像素）。</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lang w:eastAsia="zh-CN"/>
              </w:rPr>
              <w:t>每台电子秤都需要提供经校验合格的标准砝码一套</w:t>
            </w:r>
            <w:r>
              <w:rPr>
                <w:rFonts w:hint="eastAsia"/>
                <w:lang w:eastAsia="zh-CN"/>
              </w:rPr>
              <w:t>。</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热转印型不干胶标签打印机</w:t>
            </w:r>
            <w:r>
              <w:rPr>
                <w:rFonts w:ascii="宋体" w:hAnsi="宋体" w:cs="宋体"/>
                <w:szCs w:val="21"/>
                <w:lang w:val="da-DK" w:eastAsia="zh-CN"/>
              </w:rPr>
              <w:t>8</w:t>
            </w:r>
            <w:r>
              <w:rPr>
                <w:rFonts w:hint="eastAsia" w:ascii="宋体" w:hAnsi="宋体" w:cs="宋体"/>
                <w:szCs w:val="21"/>
                <w:lang w:val="da-DK" w:eastAsia="zh-CN"/>
              </w:rPr>
              <w:t>台，</w:t>
            </w:r>
            <w:r>
              <w:rPr>
                <w:rFonts w:hint="eastAsia" w:cs="宋体"/>
                <w:szCs w:val="21"/>
                <w:lang w:val="da-DK" w:eastAsia="zh-CN"/>
              </w:rPr>
              <w:t>需满足U</w:t>
            </w:r>
            <w:r>
              <w:rPr>
                <w:rFonts w:cs="宋体"/>
                <w:szCs w:val="21"/>
                <w:lang w:val="da-DK" w:eastAsia="zh-CN"/>
              </w:rPr>
              <w:t>RS 62</w:t>
            </w:r>
            <w:r>
              <w:rPr>
                <w:rFonts w:hint="eastAsia" w:cs="宋体"/>
                <w:szCs w:val="21"/>
                <w:lang w:val="da-DK" w:eastAsia="zh-CN"/>
              </w:rPr>
              <w:t>-</w:t>
            </w:r>
            <w:r>
              <w:rPr>
                <w:rFonts w:cs="宋体"/>
                <w:szCs w:val="21"/>
                <w:lang w:val="da-DK" w:eastAsia="zh-CN"/>
              </w:rPr>
              <w:t>URS 67</w:t>
            </w:r>
            <w:r>
              <w:rPr>
                <w:rFonts w:hint="eastAsia" w:ascii="宋体" w:hAnsi="宋体"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szCs w:val="21"/>
                <w:lang w:eastAsia="zh-CN"/>
              </w:rPr>
              <w:t>每台电子秤配备一台打印机；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打印字迹清晰，7</w:t>
            </w:r>
            <w:r>
              <w:rPr>
                <w:rFonts w:ascii="宋体" w:hAnsi="宋体" w:cs="宋体"/>
                <w:szCs w:val="21"/>
                <w:lang w:val="da-DK" w:eastAsia="zh-CN"/>
              </w:rPr>
              <w:t>5</w:t>
            </w:r>
            <w:r>
              <w:rPr>
                <w:rFonts w:hint="eastAsia" w:ascii="宋体" w:hAnsi="宋体" w:cs="宋体"/>
                <w:szCs w:val="21"/>
                <w:lang w:val="da-DK" w:eastAsia="zh-CN"/>
              </w:rPr>
              <w:t>%酒精表面消毒或V</w:t>
            </w:r>
            <w:r>
              <w:rPr>
                <w:rFonts w:ascii="宋体" w:hAnsi="宋体" w:cs="宋体"/>
                <w:szCs w:val="21"/>
                <w:lang w:val="da-DK" w:eastAsia="zh-CN"/>
              </w:rPr>
              <w:t>HP</w:t>
            </w:r>
            <w:r>
              <w:rPr>
                <w:rFonts w:hint="eastAsia" w:ascii="宋体" w:hAnsi="宋体" w:cs="宋体"/>
                <w:szCs w:val="21"/>
                <w:lang w:val="da-DK" w:eastAsia="zh-CN"/>
              </w:rPr>
              <w:t>消毒后字迹依然清晰可见，打印布局合理，操作简单；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标签打印模板可编辑，打印内容可根据需要现场编辑；</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需支持中文打印；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bookmarkStart w:id="28" w:name="_Hlk14787662"/>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打印内容可保存3年以上。</w:t>
            </w:r>
          </w:p>
        </w:tc>
        <w:tc>
          <w:tcPr>
            <w:tcW w:w="2125" w:type="dxa"/>
            <w:vAlign w:val="center"/>
          </w:tcPr>
          <w:p>
            <w:pPr>
              <w:jc w:val="center"/>
              <w:rPr>
                <w:szCs w:val="21"/>
                <w:lang w:eastAsia="zh-CN"/>
              </w:rPr>
            </w:pPr>
            <w:r>
              <w:rPr>
                <w:rFonts w:hint="eastAsia"/>
                <w:szCs w:val="21"/>
                <w:lang w:eastAsia="zh-CN"/>
              </w:rPr>
              <w:t>关键</w:t>
            </w:r>
          </w:p>
        </w:tc>
      </w:tr>
      <w:bookmarkEnd w:id="28"/>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宋体" w:hAnsi="宋体" w:cs="宋体"/>
                <w:szCs w:val="21"/>
                <w:lang w:val="da-DK" w:eastAsia="zh-CN"/>
              </w:rPr>
            </w:pPr>
            <w:r>
              <w:rPr>
                <w:rFonts w:hint="eastAsia" w:cs="宋体"/>
                <w:bCs/>
                <w:szCs w:val="21"/>
                <w:lang w:eastAsia="zh-CN"/>
              </w:rPr>
              <w:t>称重显示界面</w:t>
            </w:r>
            <w:r>
              <w:rPr>
                <w:rFonts w:hint="eastAsia" w:cs="宋体"/>
                <w:szCs w:val="21"/>
                <w:lang w:eastAsia="zh-CN"/>
              </w:rPr>
              <w:t>中文显示并且支持中文输入，操作简单易懂。</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具备全量程去皮功能。</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数据采集：</w:t>
            </w:r>
            <w:r>
              <w:rPr>
                <w:rFonts w:hint="eastAsia" w:cs="宋体"/>
                <w:szCs w:val="21"/>
                <w:lang w:eastAsia="zh-CN"/>
              </w:rPr>
              <w:t>对各环节进行的数据及物料信息采集，可保存到称重显示仪表中。</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color w:val="000000"/>
                <w:szCs w:val="21"/>
                <w:lang w:eastAsia="zh-CN"/>
              </w:rPr>
            </w:pPr>
            <w:r>
              <w:rPr>
                <w:rFonts w:hint="eastAsia" w:cs="宋体"/>
                <w:bCs/>
                <w:color w:val="000000"/>
                <w:szCs w:val="21"/>
                <w:lang w:eastAsia="zh-CN"/>
              </w:rPr>
              <w:t>数据储存：所有称量数据都能储存到</w:t>
            </w:r>
            <w:r>
              <w:rPr>
                <w:rFonts w:hint="eastAsia" w:cs="宋体"/>
                <w:color w:val="000000"/>
                <w:szCs w:val="21"/>
                <w:lang w:eastAsia="zh-CN"/>
              </w:rPr>
              <w:t>称重显示仪表</w:t>
            </w:r>
            <w:r>
              <w:rPr>
                <w:rFonts w:hint="eastAsia" w:cs="宋体"/>
                <w:bCs/>
                <w:color w:val="000000"/>
                <w:szCs w:val="21"/>
                <w:lang w:eastAsia="zh-CN"/>
              </w:rPr>
              <w:t>中，并不可修改数据。</w:t>
            </w:r>
            <w:r>
              <w:rPr>
                <w:rFonts w:hint="eastAsia" w:cs="宋体"/>
                <w:color w:val="000000"/>
                <w:szCs w:val="21"/>
                <w:lang w:eastAsia="zh-CN"/>
              </w:rPr>
              <w:t>称重显示仪表</w:t>
            </w:r>
            <w:r>
              <w:rPr>
                <w:rFonts w:hint="eastAsia" w:cs="宋体"/>
                <w:bCs/>
                <w:color w:val="000000"/>
                <w:szCs w:val="21"/>
                <w:lang w:eastAsia="zh-CN"/>
              </w:rPr>
              <w:t>应有足够的空间（</w:t>
            </w:r>
            <w:r>
              <w:rPr>
                <w:rFonts w:hint="eastAsia" w:cs="宋体"/>
                <w:color w:val="000000"/>
                <w:szCs w:val="21"/>
                <w:lang w:eastAsia="zh-CN"/>
              </w:rPr>
              <w:t>内部</w:t>
            </w:r>
            <w:r>
              <w:rPr>
                <w:rFonts w:cs="宋体"/>
                <w:color w:val="000000"/>
                <w:szCs w:val="21"/>
                <w:lang w:val="da-DK" w:eastAsia="zh-CN"/>
              </w:rPr>
              <w:t>Alibi</w:t>
            </w:r>
            <w:r>
              <w:rPr>
                <w:rFonts w:hint="eastAsia" w:cs="宋体"/>
                <w:color w:val="000000"/>
                <w:szCs w:val="21"/>
                <w:lang w:val="da-DK" w:eastAsia="zh-CN"/>
              </w:rPr>
              <w:t>存储器）</w:t>
            </w:r>
            <w:r>
              <w:rPr>
                <w:rFonts w:hint="eastAsia" w:cs="宋体"/>
                <w:bCs/>
                <w:color w:val="000000"/>
                <w:szCs w:val="21"/>
                <w:lang w:eastAsia="zh-CN"/>
              </w:rPr>
              <w:t>，至少</w:t>
            </w:r>
            <w:r>
              <w:rPr>
                <w:rFonts w:hint="eastAsia" w:cs="宋体"/>
                <w:color w:val="000000"/>
                <w:szCs w:val="21"/>
                <w:lang w:val="da-DK" w:eastAsia="zh-CN"/>
              </w:rPr>
              <w:t>可存储30万笔称量数据</w:t>
            </w:r>
            <w:r>
              <w:rPr>
                <w:rFonts w:hint="eastAsia" w:cs="宋体"/>
                <w:bCs/>
                <w:color w:val="000000"/>
                <w:szCs w:val="21"/>
                <w:lang w:eastAsia="zh-CN"/>
              </w:rPr>
              <w:t>，至少</w:t>
            </w:r>
            <w:r>
              <w:rPr>
                <w:rFonts w:hint="eastAsia" w:cs="宋体"/>
                <w:color w:val="000000"/>
                <w:szCs w:val="21"/>
                <w:lang w:val="da-DK" w:eastAsia="zh-CN"/>
              </w:rPr>
              <w:t>可存储5000条物料信息，</w:t>
            </w:r>
            <w:r>
              <w:rPr>
                <w:rFonts w:hint="eastAsia" w:cs="宋体"/>
                <w:bCs/>
                <w:color w:val="000000"/>
                <w:szCs w:val="21"/>
                <w:lang w:eastAsia="zh-CN"/>
              </w:rPr>
              <w:t>数据储存后称重显示仪表不得出现反应迟缓或死机现象。</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数据导出和导入：</w:t>
            </w:r>
            <w:r>
              <w:rPr>
                <w:rFonts w:hint="eastAsia" w:cs="宋体"/>
                <w:szCs w:val="21"/>
                <w:lang w:eastAsia="zh-CN"/>
              </w:rPr>
              <w:t>可根据需要导出或导入所有的储存记录，包括</w:t>
            </w:r>
            <w:r>
              <w:rPr>
                <w:rFonts w:hint="eastAsia" w:cs="宋体"/>
                <w:bCs/>
                <w:szCs w:val="21"/>
                <w:lang w:eastAsia="zh-CN"/>
              </w:rPr>
              <w:t>物料信息、称量数据等。导出的电子记录可读取、打印。导入的电子记录可查询。</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至少含一个USB Host接口(用于具备管理员权限的数据导入及导出)，至少含一个RS232接口（连接打印机）。</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标签打印：</w:t>
            </w:r>
            <w:r>
              <w:rPr>
                <w:rFonts w:hint="eastAsia" w:cs="宋体"/>
                <w:szCs w:val="21"/>
                <w:lang w:eastAsia="zh-CN"/>
              </w:rPr>
              <w:t>称重结束时自动打印出标签，打印字迹清晰可辨，内容不得缺失，标签可牢固粘贴，不掉落，至少涵盖以下内容：</w:t>
            </w:r>
          </w:p>
          <w:p>
            <w:pPr>
              <w:pStyle w:val="30"/>
              <w:numPr>
                <w:ilvl w:val="0"/>
                <w:numId w:val="11"/>
              </w:numPr>
              <w:spacing w:line="276" w:lineRule="auto"/>
              <w:ind w:firstLineChars="0"/>
              <w:rPr>
                <w:rFonts w:cs="宋体"/>
                <w:szCs w:val="21"/>
              </w:rPr>
            </w:pPr>
            <w:r>
              <w:rPr>
                <w:rFonts w:hint="eastAsia" w:cs="宋体"/>
                <w:szCs w:val="21"/>
              </w:rPr>
              <w:t>品名</w:t>
            </w:r>
          </w:p>
          <w:p>
            <w:pPr>
              <w:pStyle w:val="30"/>
              <w:numPr>
                <w:ilvl w:val="0"/>
                <w:numId w:val="11"/>
              </w:numPr>
              <w:spacing w:line="276" w:lineRule="auto"/>
              <w:ind w:firstLineChars="0"/>
              <w:rPr>
                <w:rFonts w:cs="宋体"/>
                <w:szCs w:val="21"/>
              </w:rPr>
            </w:pPr>
            <w:r>
              <w:rPr>
                <w:rFonts w:hint="eastAsia" w:cs="宋体"/>
                <w:szCs w:val="21"/>
              </w:rPr>
              <w:t>Q</w:t>
            </w:r>
            <w:r>
              <w:rPr>
                <w:rFonts w:cs="宋体"/>
                <w:szCs w:val="21"/>
              </w:rPr>
              <w:t>A</w:t>
            </w:r>
            <w:r>
              <w:rPr>
                <w:rFonts w:hint="eastAsia" w:cs="宋体"/>
                <w:szCs w:val="21"/>
              </w:rPr>
              <w:t>放行号</w:t>
            </w:r>
          </w:p>
          <w:p>
            <w:pPr>
              <w:pStyle w:val="30"/>
              <w:numPr>
                <w:ilvl w:val="0"/>
                <w:numId w:val="11"/>
              </w:numPr>
              <w:spacing w:line="276" w:lineRule="auto"/>
              <w:ind w:firstLineChars="0"/>
              <w:rPr>
                <w:rFonts w:cs="宋体"/>
                <w:bCs/>
                <w:szCs w:val="21"/>
              </w:rPr>
            </w:pPr>
            <w:r>
              <w:rPr>
                <w:rFonts w:hint="eastAsia" w:cs="宋体"/>
                <w:szCs w:val="21"/>
              </w:rPr>
              <w:t xml:space="preserve">批号 </w:t>
            </w:r>
            <w:r>
              <w:rPr>
                <w:rFonts w:cs="宋体"/>
                <w:szCs w:val="21"/>
              </w:rPr>
              <w:t xml:space="preserve">                                                                                                                                                        </w:t>
            </w:r>
          </w:p>
          <w:p>
            <w:pPr>
              <w:pStyle w:val="30"/>
              <w:numPr>
                <w:ilvl w:val="0"/>
                <w:numId w:val="11"/>
              </w:numPr>
              <w:spacing w:line="276" w:lineRule="auto"/>
              <w:ind w:firstLineChars="0"/>
              <w:rPr>
                <w:rFonts w:cs="宋体"/>
                <w:bCs/>
                <w:szCs w:val="21"/>
              </w:rPr>
            </w:pPr>
            <w:r>
              <w:rPr>
                <w:rFonts w:hint="eastAsia" w:cs="宋体"/>
                <w:szCs w:val="21"/>
              </w:rPr>
              <w:t>规格</w:t>
            </w:r>
          </w:p>
          <w:p>
            <w:pPr>
              <w:pStyle w:val="30"/>
              <w:numPr>
                <w:ilvl w:val="0"/>
                <w:numId w:val="11"/>
              </w:numPr>
              <w:spacing w:line="276" w:lineRule="auto"/>
              <w:ind w:firstLineChars="0"/>
              <w:rPr>
                <w:rFonts w:cs="宋体"/>
                <w:bCs/>
                <w:szCs w:val="21"/>
              </w:rPr>
            </w:pPr>
            <w:r>
              <w:rPr>
                <w:rFonts w:hint="eastAsia" w:cs="宋体"/>
                <w:szCs w:val="21"/>
              </w:rPr>
              <w:t>净重</w:t>
            </w:r>
          </w:p>
          <w:p>
            <w:pPr>
              <w:pStyle w:val="30"/>
              <w:numPr>
                <w:ilvl w:val="0"/>
                <w:numId w:val="11"/>
              </w:numPr>
              <w:spacing w:line="276" w:lineRule="auto"/>
              <w:ind w:firstLineChars="0"/>
              <w:rPr>
                <w:rFonts w:cs="宋体"/>
                <w:bCs/>
                <w:szCs w:val="21"/>
              </w:rPr>
            </w:pPr>
            <w:r>
              <w:rPr>
                <w:rFonts w:hint="eastAsia" w:cs="宋体"/>
                <w:szCs w:val="21"/>
              </w:rPr>
              <w:t>称量人</w:t>
            </w:r>
          </w:p>
          <w:p>
            <w:pPr>
              <w:pStyle w:val="30"/>
              <w:numPr>
                <w:ilvl w:val="0"/>
                <w:numId w:val="11"/>
              </w:numPr>
              <w:spacing w:line="276" w:lineRule="auto"/>
              <w:ind w:firstLineChars="0"/>
              <w:rPr>
                <w:rFonts w:cs="宋体"/>
                <w:bCs/>
                <w:szCs w:val="21"/>
              </w:rPr>
            </w:pPr>
            <w:r>
              <w:rPr>
                <w:rFonts w:hint="eastAsia" w:cs="宋体"/>
                <w:szCs w:val="21"/>
              </w:rPr>
              <w:t>复核人</w:t>
            </w:r>
          </w:p>
          <w:p>
            <w:pPr>
              <w:pStyle w:val="30"/>
              <w:numPr>
                <w:ilvl w:val="0"/>
                <w:numId w:val="11"/>
              </w:numPr>
              <w:spacing w:line="276" w:lineRule="auto"/>
              <w:ind w:firstLineChars="0"/>
              <w:rPr>
                <w:rFonts w:cs="宋体"/>
                <w:bCs/>
                <w:szCs w:val="21"/>
              </w:rPr>
            </w:pPr>
            <w:r>
              <w:rPr>
                <w:rFonts w:hint="eastAsia" w:cs="宋体"/>
                <w:szCs w:val="21"/>
              </w:rPr>
              <w:t>日期及时间</w:t>
            </w:r>
          </w:p>
          <w:p>
            <w:pPr>
              <w:spacing w:line="276" w:lineRule="auto"/>
              <w:jc w:val="both"/>
              <w:rPr>
                <w:rFonts w:cs="宋体"/>
                <w:szCs w:val="21"/>
                <w:lang w:eastAsia="zh-CN"/>
              </w:rPr>
            </w:pPr>
            <w:r>
              <w:rPr>
                <w:rFonts w:hint="eastAsia" w:cs="宋体"/>
                <w:szCs w:val="21"/>
                <w:lang w:eastAsia="zh-CN"/>
              </w:rPr>
              <w:t>可根据需要增加或者减少项目。</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bCs/>
                <w:szCs w:val="21"/>
                <w:lang w:eastAsia="zh-CN"/>
              </w:rPr>
              <w:t>数据完整性：在储存空间未满前，应当可查询所有历史储存的电子记录。断电前存储的数据完整不丢失，断电恢复后不影响设备运行。</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359"/>
      <w:bookmarkStart w:id="32" w:name="_Toc481702480"/>
      <w:bookmarkStart w:id="33" w:name="_Toc482359946"/>
      <w:bookmarkStart w:id="34" w:name="_Toc482360291"/>
      <w:bookmarkStart w:id="35" w:name="_Toc482369815"/>
      <w:bookmarkStart w:id="36" w:name="_Toc482370071"/>
      <w:bookmarkStart w:id="37" w:name="_Toc483400317"/>
      <w:bookmarkStart w:id="38" w:name="_Toc482370767"/>
      <w:bookmarkStart w:id="39" w:name="_Toc482625289"/>
      <w:bookmarkStart w:id="40" w:name="_Toc482717202"/>
      <w:bookmarkStart w:id="41" w:name="_Toc483227237"/>
      <w:bookmarkStart w:id="42" w:name="_Toc482370151"/>
      <w:r>
        <w:rPr>
          <w:rFonts w:ascii="Times New Roman" w:hAnsi="Times New Roman"/>
          <w:b/>
        </w:rPr>
        <w:t>电气、自动控制要求</w:t>
      </w:r>
      <w:bookmarkEnd w:id="29"/>
    </w:p>
    <w:p>
      <w:pPr>
        <w:pStyle w:val="34"/>
        <w:spacing w:before="0" w:line="360" w:lineRule="auto"/>
        <w:jc w:val="left"/>
        <w:rPr>
          <w:i/>
          <w:color w:val="4472C4"/>
          <w:szCs w:val="21"/>
          <w:lang w:eastAsia="zh-CN"/>
        </w:rPr>
      </w:pPr>
      <w:permStart w:id="26" w:edGrp="everyone"/>
    </w:p>
    <w:tbl>
      <w:tblPr>
        <w:tblStyle w:val="23"/>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19"/>
        <w:gridCol w:w="5906"/>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119" w:type="dxa"/>
            <w:shd w:val="clear" w:color="auto" w:fill="D9D9D9"/>
            <w:vAlign w:val="center"/>
          </w:tcPr>
          <w:p>
            <w:pPr>
              <w:jc w:val="center"/>
              <w:rPr>
                <w:b/>
                <w:szCs w:val="21"/>
              </w:rPr>
            </w:pPr>
            <w:r>
              <w:rPr>
                <w:b/>
                <w:szCs w:val="21"/>
              </w:rPr>
              <w:t>编</w:t>
            </w:r>
            <w:permEnd w:id="26"/>
            <w:r>
              <w:rPr>
                <w:b/>
                <w:szCs w:val="21"/>
              </w:rPr>
              <w:t>号</w:t>
            </w:r>
          </w:p>
        </w:tc>
        <w:tc>
          <w:tcPr>
            <w:tcW w:w="5906" w:type="dxa"/>
            <w:shd w:val="clear" w:color="auto" w:fill="D9D9D9"/>
            <w:vAlign w:val="center"/>
          </w:tcPr>
          <w:p>
            <w:pPr>
              <w:jc w:val="center"/>
              <w:rPr>
                <w:b/>
                <w:szCs w:val="21"/>
                <w:lang w:eastAsia="zh-CN"/>
              </w:rPr>
            </w:pPr>
            <w:r>
              <w:rPr>
                <w:b/>
                <w:szCs w:val="21"/>
                <w:lang w:eastAsia="zh-CN"/>
              </w:rPr>
              <w:t>需求</w:t>
            </w:r>
          </w:p>
        </w:tc>
        <w:tc>
          <w:tcPr>
            <w:tcW w:w="359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rFonts w:ascii="Times New Roman" w:hAnsi="Times New Roman"/>
                <w:szCs w:val="21"/>
              </w:rPr>
            </w:pPr>
            <w:permStart w:id="27" w:edGrp="everyone"/>
          </w:p>
        </w:tc>
        <w:tc>
          <w:tcPr>
            <w:tcW w:w="9497" w:type="dxa"/>
            <w:gridSpan w:val="2"/>
            <w:vAlign w:val="center"/>
          </w:tcPr>
          <w:p>
            <w:pPr>
              <w:jc w:val="both"/>
              <w:rPr>
                <w:szCs w:val="21"/>
                <w:lang w:eastAsia="zh-CN"/>
              </w:rPr>
            </w:pPr>
            <w:r>
              <w:rPr>
                <w:rFonts w:cs="宋体"/>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szCs w:val="21"/>
              </w:rPr>
            </w:pPr>
            <w:permStart w:id="28" w:edGrp="everyone"/>
          </w:p>
        </w:tc>
        <w:tc>
          <w:tcPr>
            <w:tcW w:w="9497" w:type="dxa"/>
            <w:gridSpan w:val="2"/>
            <w:vAlign w:val="center"/>
          </w:tcPr>
          <w:p>
            <w:pPr>
              <w:jc w:val="both"/>
              <w:rPr>
                <w:szCs w:val="21"/>
                <w:lang w:eastAsia="zh-CN"/>
              </w:rPr>
            </w:pPr>
            <w:r>
              <w:rPr>
                <w:rFonts w:hint="eastAsia" w:cs="宋体"/>
                <w:szCs w:val="21"/>
                <w:lang w:eastAsia="zh-CN"/>
              </w:rPr>
              <w:t>N</w:t>
            </w:r>
            <w:r>
              <w:rPr>
                <w:rFonts w:cs="宋体"/>
                <w:szCs w:val="21"/>
                <w:lang w:eastAsia="zh-CN"/>
              </w:rPr>
              <w:t>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34"/>
        <w:spacing w:before="0" w:line="360" w:lineRule="auto"/>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rPr>
            </w:pPr>
            <w:permStart w:id="30" w:edGrp="everyone"/>
          </w:p>
        </w:tc>
        <w:tc>
          <w:tcPr>
            <w:tcW w:w="9253" w:type="dxa"/>
            <w:gridSpan w:val="2"/>
            <w:vAlign w:val="center"/>
          </w:tcPr>
          <w:p>
            <w:pPr>
              <w:jc w:val="both"/>
              <w:rPr>
                <w:szCs w:val="21"/>
                <w:lang w:eastAsia="zh-CN"/>
              </w:rPr>
            </w:pPr>
            <w:r>
              <w:rPr>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szCs w:val="21"/>
                <w:lang w:eastAsia="zh-CN"/>
              </w:rPr>
              <w:t>NA</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34"/>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图纸：电子秤尺寸、电气图等。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校准证书：提供具有相关资质单位出具的检定证书。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CPA型批证书：必须提供电子秤（秤体及仪表）CPA型式批准证书。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所有的文件及报告均能提供电子版及纸质版。</w:t>
            </w:r>
          </w:p>
        </w:tc>
        <w:tc>
          <w:tcPr>
            <w:tcW w:w="2125" w:type="dxa"/>
            <w:vAlign w:val="center"/>
          </w:tcPr>
          <w:p>
            <w:pPr>
              <w:jc w:val="center"/>
              <w:rPr>
                <w:szCs w:val="21"/>
                <w:lang w:eastAsia="zh-CN"/>
              </w:rPr>
            </w:pPr>
            <w:r>
              <w:rPr>
                <w:rFonts w:hint="eastAsia"/>
                <w:szCs w:val="21"/>
                <w:lang w:eastAsia="zh-CN"/>
              </w:rPr>
              <w:t>关键</w:t>
            </w:r>
          </w:p>
        </w:tc>
      </w:tr>
      <w:permEnd w:id="3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34"/>
        <w:spacing w:before="0" w:line="360" w:lineRule="auto"/>
        <w:ind w:left="357"/>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70C0"/>
                <w:szCs w:val="21"/>
                <w:lang w:eastAsia="zh-CN"/>
              </w:rPr>
            </w:pPr>
            <w:r>
              <w:rPr>
                <w:rFonts w:hint="eastAsia"/>
                <w:szCs w:val="21"/>
                <w:lang w:val="en-US" w:eastAsia="zh-CN"/>
              </w:rPr>
              <w:t>电子秤到货后进行SAT时，供应商工程师应在用户现场对管理、操作、维修等人员免费进行培训，帮助用户相关人员熟练操作及学会日常维护。</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val="en-US" w:eastAsia="zh-CN"/>
              </w:rPr>
            </w:pPr>
            <w:r>
              <w:rPr>
                <w:rFonts w:hint="eastAsia"/>
                <w:szCs w:val="21"/>
                <w:lang w:eastAsia="zh-CN"/>
              </w:rPr>
              <w:t>运输时间包含在供货周期内，供方负责运输。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电子秤到货清单必须详列每装箱内容物。</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厂家包装箱需标示重量提醒及运输过程中的注意事项。</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rPr>
            </w:pPr>
            <w:permStart w:id="38" w:edGrp="everyone"/>
          </w:p>
        </w:tc>
        <w:tc>
          <w:tcPr>
            <w:tcW w:w="9253" w:type="dxa"/>
            <w:gridSpan w:val="2"/>
            <w:vAlign w:val="center"/>
          </w:tcPr>
          <w:p>
            <w:pPr>
              <w:rPr>
                <w:szCs w:val="21"/>
                <w:lang w:eastAsia="zh-CN"/>
              </w:rPr>
            </w:pPr>
            <w:r>
              <w:rPr>
                <w:rFonts w:hint="eastAsia"/>
                <w:kern w:val="2"/>
                <w:szCs w:val="21"/>
                <w:lang w:val="en-US" w:eastAsia="zh-CN"/>
              </w:rPr>
              <w:t>N</w:t>
            </w:r>
            <w:r>
              <w:rPr>
                <w:kern w:val="2"/>
                <w:szCs w:val="21"/>
                <w:lang w:val="en-US" w:eastAsia="zh-CN"/>
              </w:rPr>
              <w:t>A</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cs="Arial"/>
                <w:bCs/>
                <w:szCs w:val="21"/>
                <w:lang w:eastAsia="zh-CN"/>
              </w:rPr>
              <w:t>清单：</w:t>
            </w:r>
            <w:r>
              <w:rPr>
                <w:rFonts w:hint="eastAsia" w:ascii="宋体" w:hAnsi="宋体"/>
                <w:bCs/>
                <w:caps/>
                <w:color w:val="000000"/>
                <w:kern w:val="2"/>
                <w:szCs w:val="21"/>
                <w:lang w:eastAsia="zh-CN"/>
              </w:rPr>
              <w:t>供应商</w:t>
            </w:r>
            <w:r>
              <w:rPr>
                <w:rFonts w:ascii="宋体" w:hAnsi="宋体"/>
                <w:bCs/>
                <w:caps/>
                <w:color w:val="000000"/>
                <w:kern w:val="2"/>
                <w:szCs w:val="21"/>
                <w:lang w:eastAsia="zh-CN"/>
              </w:rPr>
              <w:t>提供</w:t>
            </w:r>
            <w:r>
              <w:rPr>
                <w:rFonts w:hint="eastAsia" w:ascii="宋体" w:hAnsi="宋体"/>
                <w:bCs/>
                <w:caps/>
                <w:color w:val="000000"/>
                <w:kern w:val="2"/>
                <w:szCs w:val="21"/>
                <w:lang w:eastAsia="zh-CN"/>
              </w:rPr>
              <w:t>电子秤</w:t>
            </w:r>
            <w:r>
              <w:rPr>
                <w:rFonts w:ascii="宋体" w:hAnsi="宋体"/>
                <w:bCs/>
                <w:caps/>
                <w:color w:val="000000"/>
                <w:kern w:val="2"/>
                <w:szCs w:val="21"/>
                <w:lang w:eastAsia="zh-CN"/>
              </w:rPr>
              <w:t>所需易耗、易损件清单</w:t>
            </w:r>
            <w:r>
              <w:rPr>
                <w:rFonts w:hint="eastAsia" w:ascii="宋体" w:hAnsi="宋体"/>
                <w:bCs/>
                <w:caps/>
                <w:color w:val="000000"/>
                <w:kern w:val="2"/>
                <w:szCs w:val="21"/>
                <w:lang w:eastAsia="zh-CN"/>
              </w:rPr>
              <w:t>,</w:t>
            </w:r>
            <w:r>
              <w:rPr>
                <w:rFonts w:ascii="宋体" w:hAnsi="宋体" w:cs="Arial"/>
                <w:color w:val="000000"/>
                <w:szCs w:val="21"/>
                <w:lang w:eastAsia="zh-CN"/>
              </w:rPr>
              <w:t>并终身优惠供应</w:t>
            </w:r>
            <w:r>
              <w:rPr>
                <w:rFonts w:hint="eastAsia" w:ascii="宋体" w:hAnsi="宋体" w:cs="Arial"/>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ascii="宋体" w:hAnsi="宋体" w:cs="Arial"/>
                <w:color w:val="000000"/>
                <w:szCs w:val="21"/>
                <w:lang w:eastAsia="zh-CN"/>
              </w:rPr>
              <w:t>库存：提供满足两年运行需要的易损零部件及零部件库存。</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工具：供应商应提供专用标准工具进行维护。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急需配件：凡需方急需的配件，供方采用快件运输方式，如航空特快，中铁快运等，特殊情况时派人直接送到需方。国内配件至少2天内可送到需方。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质量保质期：质量保证期为发货之日起十二个月。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免费更换：质保期内如因供应商原因导致电子秤出现故障发生停机生产时，供应商需无条件负责免费更换故障备件。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维修：电子秤发生故障发生时，供应商应在4小时以内响应，并在2天以内有工程师到场维修。</w:t>
            </w:r>
          </w:p>
        </w:tc>
        <w:tc>
          <w:tcPr>
            <w:tcW w:w="2125"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ascii="宋体" w:hAnsi="宋体"/>
                <w:bCs/>
                <w:color w:val="000000"/>
                <w:szCs w:val="21"/>
                <w:lang w:eastAsia="zh-CN"/>
              </w:rPr>
              <w:t>验收</w:t>
            </w:r>
            <w:r>
              <w:rPr>
                <w:rFonts w:hint="eastAsia" w:ascii="宋体" w:hAnsi="宋体"/>
                <w:bCs/>
                <w:color w:val="000000"/>
                <w:szCs w:val="21"/>
                <w:lang w:eastAsia="zh-CN"/>
              </w:rPr>
              <w:t>测试：</w:t>
            </w:r>
            <w:r>
              <w:rPr>
                <w:rFonts w:ascii="宋体" w:hAnsi="宋体"/>
                <w:bCs/>
                <w:color w:val="000000"/>
                <w:szCs w:val="21"/>
                <w:lang w:eastAsia="zh-CN"/>
              </w:rPr>
              <w:t>依合约内容条件逐一验收</w:t>
            </w:r>
            <w:r>
              <w:rPr>
                <w:rFonts w:hint="eastAsia" w:ascii="宋体" w:hAnsi="宋体"/>
                <w:bCs/>
                <w:color w:val="000000"/>
                <w:szCs w:val="21"/>
                <w:lang w:eastAsia="zh-CN"/>
              </w:rPr>
              <w:t>，供应商指导用户共同完成现场验收测试。</w:t>
            </w:r>
          </w:p>
        </w:tc>
        <w:tc>
          <w:tcPr>
            <w:tcW w:w="2125"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tabs>
                <w:tab w:val="center" w:pos="4153"/>
                <w:tab w:val="right" w:pos="8306"/>
              </w:tabs>
              <w:snapToGrid w:val="0"/>
              <w:spacing w:line="320" w:lineRule="exact"/>
              <w:rPr>
                <w:rFonts w:ascii="宋体" w:hAnsi="宋体" w:cs="Arial"/>
                <w:bCs/>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现场指导装调试。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4"/>
        <w:spacing w:before="0" w:line="360" w:lineRule="auto"/>
        <w:ind w:left="357"/>
        <w:jc w:val="left"/>
        <w:rPr>
          <w:rFonts w:ascii="宋体" w:hAnsi="宋体"/>
          <w:bCs/>
          <w:color w:val="000000"/>
          <w:szCs w:val="21"/>
          <w:lang w:eastAsia="zh-CN"/>
        </w:rPr>
      </w:pPr>
      <w:permStart w:id="43" w:edGrp="everyone"/>
      <w:r>
        <w:rPr>
          <w:rFonts w:hint="eastAsia" w:ascii="宋体" w:hAnsi="宋体"/>
          <w:bCs/>
          <w:color w:val="000000"/>
          <w:szCs w:val="21"/>
          <w:lang w:eastAsia="zh-CN"/>
        </w:rPr>
        <w:t>不适用</w:t>
      </w:r>
      <w:permEnd w:id="43"/>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88311173">
    <w:nsid w:val="6A977685"/>
    <w:multiLevelType w:val="multilevel"/>
    <w:tmpl w:val="6A977685"/>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3681"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1788311173"/>
  </w:num>
  <w:num w:numId="12">
    <w:abstractNumId w:val="839589741"/>
  </w:num>
  <w:num w:numId="13">
    <w:abstractNumId w:val="196115971"/>
  </w:num>
  <w:num w:numId="14">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523"/>
    <w:rsid w:val="000059AD"/>
    <w:rsid w:val="00005CB9"/>
    <w:rsid w:val="00005E76"/>
    <w:rsid w:val="00006273"/>
    <w:rsid w:val="00006FD5"/>
    <w:rsid w:val="0001160E"/>
    <w:rsid w:val="000117C7"/>
    <w:rsid w:val="000169DD"/>
    <w:rsid w:val="000208A0"/>
    <w:rsid w:val="00020FEA"/>
    <w:rsid w:val="00022818"/>
    <w:rsid w:val="000233DE"/>
    <w:rsid w:val="00023B07"/>
    <w:rsid w:val="00023CAD"/>
    <w:rsid w:val="0002457E"/>
    <w:rsid w:val="000275E7"/>
    <w:rsid w:val="000303D0"/>
    <w:rsid w:val="00031243"/>
    <w:rsid w:val="00031900"/>
    <w:rsid w:val="000355F3"/>
    <w:rsid w:val="00037987"/>
    <w:rsid w:val="000379C1"/>
    <w:rsid w:val="00037F15"/>
    <w:rsid w:val="00037F55"/>
    <w:rsid w:val="000404F1"/>
    <w:rsid w:val="00041104"/>
    <w:rsid w:val="00041A2A"/>
    <w:rsid w:val="00041D89"/>
    <w:rsid w:val="0004474E"/>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1D7"/>
    <w:rsid w:val="000662D2"/>
    <w:rsid w:val="00071DD4"/>
    <w:rsid w:val="00072340"/>
    <w:rsid w:val="00072945"/>
    <w:rsid w:val="00073B81"/>
    <w:rsid w:val="00074136"/>
    <w:rsid w:val="0007673E"/>
    <w:rsid w:val="00077AE1"/>
    <w:rsid w:val="00077E1E"/>
    <w:rsid w:val="000818AC"/>
    <w:rsid w:val="00082C13"/>
    <w:rsid w:val="00083D58"/>
    <w:rsid w:val="000844A8"/>
    <w:rsid w:val="00084F90"/>
    <w:rsid w:val="00086CA0"/>
    <w:rsid w:val="00087002"/>
    <w:rsid w:val="00092C03"/>
    <w:rsid w:val="00093FDC"/>
    <w:rsid w:val="00095CE2"/>
    <w:rsid w:val="00096510"/>
    <w:rsid w:val="00097A7D"/>
    <w:rsid w:val="00097CA2"/>
    <w:rsid w:val="000A1D9E"/>
    <w:rsid w:val="000A2664"/>
    <w:rsid w:val="000A2C3C"/>
    <w:rsid w:val="000A41DA"/>
    <w:rsid w:val="000A552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4983"/>
    <w:rsid w:val="000E51FF"/>
    <w:rsid w:val="000E5684"/>
    <w:rsid w:val="000E5B57"/>
    <w:rsid w:val="000F0065"/>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1E90"/>
    <w:rsid w:val="00122051"/>
    <w:rsid w:val="00124244"/>
    <w:rsid w:val="00124E69"/>
    <w:rsid w:val="00125CC1"/>
    <w:rsid w:val="001273B0"/>
    <w:rsid w:val="00127CB8"/>
    <w:rsid w:val="001311C4"/>
    <w:rsid w:val="001313C3"/>
    <w:rsid w:val="00132F4C"/>
    <w:rsid w:val="00134C68"/>
    <w:rsid w:val="0013502E"/>
    <w:rsid w:val="00135FD6"/>
    <w:rsid w:val="001374CF"/>
    <w:rsid w:val="0014054C"/>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A9"/>
    <w:rsid w:val="00162A78"/>
    <w:rsid w:val="00163A08"/>
    <w:rsid w:val="00164CDC"/>
    <w:rsid w:val="00164E0D"/>
    <w:rsid w:val="00166311"/>
    <w:rsid w:val="00166478"/>
    <w:rsid w:val="00167B0E"/>
    <w:rsid w:val="00171A51"/>
    <w:rsid w:val="001746E7"/>
    <w:rsid w:val="001757AB"/>
    <w:rsid w:val="001769A8"/>
    <w:rsid w:val="001779B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669"/>
    <w:rsid w:val="001A3BB0"/>
    <w:rsid w:val="001A4947"/>
    <w:rsid w:val="001A64C0"/>
    <w:rsid w:val="001A685F"/>
    <w:rsid w:val="001A7EB6"/>
    <w:rsid w:val="001A7FE4"/>
    <w:rsid w:val="001B0278"/>
    <w:rsid w:val="001B28C8"/>
    <w:rsid w:val="001B4654"/>
    <w:rsid w:val="001C017B"/>
    <w:rsid w:val="001C20CF"/>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739"/>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36FE"/>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456"/>
    <w:rsid w:val="0027137F"/>
    <w:rsid w:val="002723D2"/>
    <w:rsid w:val="002732E5"/>
    <w:rsid w:val="002745D9"/>
    <w:rsid w:val="00274823"/>
    <w:rsid w:val="0027577D"/>
    <w:rsid w:val="00275F43"/>
    <w:rsid w:val="002810E3"/>
    <w:rsid w:val="002821DB"/>
    <w:rsid w:val="00282EAA"/>
    <w:rsid w:val="0028384D"/>
    <w:rsid w:val="0028525D"/>
    <w:rsid w:val="002860DB"/>
    <w:rsid w:val="00286CE5"/>
    <w:rsid w:val="00286EE5"/>
    <w:rsid w:val="0029023F"/>
    <w:rsid w:val="002913B7"/>
    <w:rsid w:val="00291541"/>
    <w:rsid w:val="00291C5E"/>
    <w:rsid w:val="002924C2"/>
    <w:rsid w:val="00293E83"/>
    <w:rsid w:val="0029741F"/>
    <w:rsid w:val="00297DDC"/>
    <w:rsid w:val="002A18C8"/>
    <w:rsid w:val="002A42F8"/>
    <w:rsid w:val="002A547B"/>
    <w:rsid w:val="002A588E"/>
    <w:rsid w:val="002A7980"/>
    <w:rsid w:val="002B03B6"/>
    <w:rsid w:val="002B057D"/>
    <w:rsid w:val="002B0A7C"/>
    <w:rsid w:val="002B14F3"/>
    <w:rsid w:val="002B480A"/>
    <w:rsid w:val="002B67A2"/>
    <w:rsid w:val="002B6854"/>
    <w:rsid w:val="002C1817"/>
    <w:rsid w:val="002C1DAB"/>
    <w:rsid w:val="002C4FCF"/>
    <w:rsid w:val="002C527C"/>
    <w:rsid w:val="002C5E13"/>
    <w:rsid w:val="002D0253"/>
    <w:rsid w:val="002D03CD"/>
    <w:rsid w:val="002D19AF"/>
    <w:rsid w:val="002D2477"/>
    <w:rsid w:val="002D2AAB"/>
    <w:rsid w:val="002D691F"/>
    <w:rsid w:val="002D6A50"/>
    <w:rsid w:val="002D6D1C"/>
    <w:rsid w:val="002E1D21"/>
    <w:rsid w:val="002E3B36"/>
    <w:rsid w:val="002E59BF"/>
    <w:rsid w:val="002E63F6"/>
    <w:rsid w:val="002E69A1"/>
    <w:rsid w:val="002F1C5E"/>
    <w:rsid w:val="002F1D63"/>
    <w:rsid w:val="002F340E"/>
    <w:rsid w:val="002F3F35"/>
    <w:rsid w:val="002F4392"/>
    <w:rsid w:val="002F4641"/>
    <w:rsid w:val="002F4B22"/>
    <w:rsid w:val="00302176"/>
    <w:rsid w:val="00302AF8"/>
    <w:rsid w:val="00304F96"/>
    <w:rsid w:val="00306131"/>
    <w:rsid w:val="0031093F"/>
    <w:rsid w:val="00311B2C"/>
    <w:rsid w:val="00311EE4"/>
    <w:rsid w:val="0031318B"/>
    <w:rsid w:val="003137B7"/>
    <w:rsid w:val="003148D1"/>
    <w:rsid w:val="00314CFF"/>
    <w:rsid w:val="00315038"/>
    <w:rsid w:val="00315C3E"/>
    <w:rsid w:val="00316EEF"/>
    <w:rsid w:val="003172B7"/>
    <w:rsid w:val="00321298"/>
    <w:rsid w:val="00321BBC"/>
    <w:rsid w:val="00321D97"/>
    <w:rsid w:val="00323423"/>
    <w:rsid w:val="003240E5"/>
    <w:rsid w:val="00324B23"/>
    <w:rsid w:val="00324E7A"/>
    <w:rsid w:val="00324FA0"/>
    <w:rsid w:val="003257E0"/>
    <w:rsid w:val="00325FFA"/>
    <w:rsid w:val="00330D16"/>
    <w:rsid w:val="00330FFF"/>
    <w:rsid w:val="00333C91"/>
    <w:rsid w:val="0033695C"/>
    <w:rsid w:val="00341B2F"/>
    <w:rsid w:val="00342915"/>
    <w:rsid w:val="00344B04"/>
    <w:rsid w:val="00345628"/>
    <w:rsid w:val="00345847"/>
    <w:rsid w:val="00347576"/>
    <w:rsid w:val="00347772"/>
    <w:rsid w:val="00347A51"/>
    <w:rsid w:val="00347B19"/>
    <w:rsid w:val="00347E12"/>
    <w:rsid w:val="003531FA"/>
    <w:rsid w:val="0035416F"/>
    <w:rsid w:val="003549FE"/>
    <w:rsid w:val="00355AAC"/>
    <w:rsid w:val="00355D7D"/>
    <w:rsid w:val="003647CA"/>
    <w:rsid w:val="00370514"/>
    <w:rsid w:val="0037056A"/>
    <w:rsid w:val="003726DF"/>
    <w:rsid w:val="0037345A"/>
    <w:rsid w:val="00373FFA"/>
    <w:rsid w:val="0037405D"/>
    <w:rsid w:val="0037455F"/>
    <w:rsid w:val="00375D90"/>
    <w:rsid w:val="00376C31"/>
    <w:rsid w:val="00377C3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A54"/>
    <w:rsid w:val="003A6DFE"/>
    <w:rsid w:val="003A6FCD"/>
    <w:rsid w:val="003B096A"/>
    <w:rsid w:val="003B0B6A"/>
    <w:rsid w:val="003B1FF2"/>
    <w:rsid w:val="003B2104"/>
    <w:rsid w:val="003B354C"/>
    <w:rsid w:val="003B355B"/>
    <w:rsid w:val="003B4A5D"/>
    <w:rsid w:val="003B5047"/>
    <w:rsid w:val="003B6B8E"/>
    <w:rsid w:val="003B6E29"/>
    <w:rsid w:val="003B73AB"/>
    <w:rsid w:val="003C02C6"/>
    <w:rsid w:val="003C03D7"/>
    <w:rsid w:val="003C0712"/>
    <w:rsid w:val="003C11A3"/>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52DD"/>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574"/>
    <w:rsid w:val="00424D83"/>
    <w:rsid w:val="00424E29"/>
    <w:rsid w:val="00424E6E"/>
    <w:rsid w:val="00427D22"/>
    <w:rsid w:val="00427E2D"/>
    <w:rsid w:val="00432568"/>
    <w:rsid w:val="0043484B"/>
    <w:rsid w:val="00436C7C"/>
    <w:rsid w:val="00437440"/>
    <w:rsid w:val="00440378"/>
    <w:rsid w:val="00442B53"/>
    <w:rsid w:val="00443256"/>
    <w:rsid w:val="00444D2D"/>
    <w:rsid w:val="00446251"/>
    <w:rsid w:val="004510B1"/>
    <w:rsid w:val="00451C5D"/>
    <w:rsid w:val="00451D74"/>
    <w:rsid w:val="00452E73"/>
    <w:rsid w:val="004554FD"/>
    <w:rsid w:val="004565EF"/>
    <w:rsid w:val="00456E65"/>
    <w:rsid w:val="00457FF9"/>
    <w:rsid w:val="0046004C"/>
    <w:rsid w:val="004601ED"/>
    <w:rsid w:val="00460711"/>
    <w:rsid w:val="0046108B"/>
    <w:rsid w:val="00466A6E"/>
    <w:rsid w:val="00467AE6"/>
    <w:rsid w:val="00467EC9"/>
    <w:rsid w:val="00470C26"/>
    <w:rsid w:val="00477791"/>
    <w:rsid w:val="00480286"/>
    <w:rsid w:val="00480C3B"/>
    <w:rsid w:val="00480FE3"/>
    <w:rsid w:val="00481C94"/>
    <w:rsid w:val="00484A8D"/>
    <w:rsid w:val="00484F96"/>
    <w:rsid w:val="00486A4E"/>
    <w:rsid w:val="00486B09"/>
    <w:rsid w:val="0049139F"/>
    <w:rsid w:val="00494F07"/>
    <w:rsid w:val="0049521A"/>
    <w:rsid w:val="00496116"/>
    <w:rsid w:val="004965A0"/>
    <w:rsid w:val="00497335"/>
    <w:rsid w:val="004A05A7"/>
    <w:rsid w:val="004A3F98"/>
    <w:rsid w:val="004A5532"/>
    <w:rsid w:val="004A5958"/>
    <w:rsid w:val="004A76DF"/>
    <w:rsid w:val="004B0A75"/>
    <w:rsid w:val="004B2190"/>
    <w:rsid w:val="004B6436"/>
    <w:rsid w:val="004B69B2"/>
    <w:rsid w:val="004B7507"/>
    <w:rsid w:val="004B7DC4"/>
    <w:rsid w:val="004B7F85"/>
    <w:rsid w:val="004C099B"/>
    <w:rsid w:val="004C42AE"/>
    <w:rsid w:val="004C49B0"/>
    <w:rsid w:val="004C4F53"/>
    <w:rsid w:val="004C4F7F"/>
    <w:rsid w:val="004C592E"/>
    <w:rsid w:val="004C6E73"/>
    <w:rsid w:val="004D050F"/>
    <w:rsid w:val="004D0E3A"/>
    <w:rsid w:val="004D1A73"/>
    <w:rsid w:val="004D48C2"/>
    <w:rsid w:val="004D67B1"/>
    <w:rsid w:val="004D7128"/>
    <w:rsid w:val="004D751D"/>
    <w:rsid w:val="004E05C2"/>
    <w:rsid w:val="004E0B02"/>
    <w:rsid w:val="004E0C0D"/>
    <w:rsid w:val="004E255F"/>
    <w:rsid w:val="004E4C2D"/>
    <w:rsid w:val="004E6578"/>
    <w:rsid w:val="004F0539"/>
    <w:rsid w:val="004F10A4"/>
    <w:rsid w:val="004F342E"/>
    <w:rsid w:val="004F4C63"/>
    <w:rsid w:val="004F5AE6"/>
    <w:rsid w:val="004F5C19"/>
    <w:rsid w:val="004F7B6A"/>
    <w:rsid w:val="0050090F"/>
    <w:rsid w:val="00501C3B"/>
    <w:rsid w:val="0050208D"/>
    <w:rsid w:val="0050284B"/>
    <w:rsid w:val="00502F99"/>
    <w:rsid w:val="00504B71"/>
    <w:rsid w:val="00507991"/>
    <w:rsid w:val="00507BC6"/>
    <w:rsid w:val="00507C94"/>
    <w:rsid w:val="00507EB2"/>
    <w:rsid w:val="00510111"/>
    <w:rsid w:val="00511AB4"/>
    <w:rsid w:val="00512690"/>
    <w:rsid w:val="00512A4E"/>
    <w:rsid w:val="00514EA4"/>
    <w:rsid w:val="00516BB4"/>
    <w:rsid w:val="00517A5D"/>
    <w:rsid w:val="00517D3A"/>
    <w:rsid w:val="00517E1E"/>
    <w:rsid w:val="005217E8"/>
    <w:rsid w:val="005220FE"/>
    <w:rsid w:val="00522212"/>
    <w:rsid w:val="005247DE"/>
    <w:rsid w:val="00530B8F"/>
    <w:rsid w:val="00531434"/>
    <w:rsid w:val="00531754"/>
    <w:rsid w:val="00534840"/>
    <w:rsid w:val="00534D08"/>
    <w:rsid w:val="00536973"/>
    <w:rsid w:val="00536C6B"/>
    <w:rsid w:val="005377A1"/>
    <w:rsid w:val="00543EEA"/>
    <w:rsid w:val="00544652"/>
    <w:rsid w:val="0054625B"/>
    <w:rsid w:val="0054785D"/>
    <w:rsid w:val="00551539"/>
    <w:rsid w:val="00552EFE"/>
    <w:rsid w:val="00554ABB"/>
    <w:rsid w:val="0055552D"/>
    <w:rsid w:val="00555668"/>
    <w:rsid w:val="0055679E"/>
    <w:rsid w:val="0056090D"/>
    <w:rsid w:val="00561E9C"/>
    <w:rsid w:val="00563E0F"/>
    <w:rsid w:val="00565C7A"/>
    <w:rsid w:val="00567E14"/>
    <w:rsid w:val="00567FA1"/>
    <w:rsid w:val="005705A7"/>
    <w:rsid w:val="0057277E"/>
    <w:rsid w:val="00572F0E"/>
    <w:rsid w:val="00574D60"/>
    <w:rsid w:val="00575318"/>
    <w:rsid w:val="00577142"/>
    <w:rsid w:val="005773E5"/>
    <w:rsid w:val="0057771E"/>
    <w:rsid w:val="005807A0"/>
    <w:rsid w:val="00581AD5"/>
    <w:rsid w:val="00581C4E"/>
    <w:rsid w:val="00582DB0"/>
    <w:rsid w:val="00584B8E"/>
    <w:rsid w:val="0058556F"/>
    <w:rsid w:val="00585BAC"/>
    <w:rsid w:val="005867C6"/>
    <w:rsid w:val="00586EFD"/>
    <w:rsid w:val="00587AC1"/>
    <w:rsid w:val="00587DE8"/>
    <w:rsid w:val="00590694"/>
    <w:rsid w:val="00590AA6"/>
    <w:rsid w:val="00591A70"/>
    <w:rsid w:val="00592624"/>
    <w:rsid w:val="005939FD"/>
    <w:rsid w:val="00593AF8"/>
    <w:rsid w:val="00593EC9"/>
    <w:rsid w:val="005964B1"/>
    <w:rsid w:val="005965FD"/>
    <w:rsid w:val="00597FCC"/>
    <w:rsid w:val="005A132A"/>
    <w:rsid w:val="005A337C"/>
    <w:rsid w:val="005A34B0"/>
    <w:rsid w:val="005A3ECF"/>
    <w:rsid w:val="005A59F7"/>
    <w:rsid w:val="005A6821"/>
    <w:rsid w:val="005B2393"/>
    <w:rsid w:val="005B4019"/>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00A4"/>
    <w:rsid w:val="005E2725"/>
    <w:rsid w:val="005E65FA"/>
    <w:rsid w:val="005E6DFD"/>
    <w:rsid w:val="005F19CE"/>
    <w:rsid w:val="005F1ECD"/>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312B"/>
    <w:rsid w:val="00627113"/>
    <w:rsid w:val="00627B8B"/>
    <w:rsid w:val="0063106D"/>
    <w:rsid w:val="006312FF"/>
    <w:rsid w:val="00632136"/>
    <w:rsid w:val="00632482"/>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5361"/>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82A"/>
    <w:rsid w:val="00686409"/>
    <w:rsid w:val="00686D19"/>
    <w:rsid w:val="0068777F"/>
    <w:rsid w:val="00687E51"/>
    <w:rsid w:val="00693018"/>
    <w:rsid w:val="006A0059"/>
    <w:rsid w:val="006A4F1F"/>
    <w:rsid w:val="006A7425"/>
    <w:rsid w:val="006B058A"/>
    <w:rsid w:val="006B1299"/>
    <w:rsid w:val="006B26D9"/>
    <w:rsid w:val="006B310C"/>
    <w:rsid w:val="006B664C"/>
    <w:rsid w:val="006C1117"/>
    <w:rsid w:val="006C1125"/>
    <w:rsid w:val="006C1C83"/>
    <w:rsid w:val="006C3E78"/>
    <w:rsid w:val="006C54E6"/>
    <w:rsid w:val="006C5762"/>
    <w:rsid w:val="006C690D"/>
    <w:rsid w:val="006D149F"/>
    <w:rsid w:val="006D1C6C"/>
    <w:rsid w:val="006D3396"/>
    <w:rsid w:val="006D5AFF"/>
    <w:rsid w:val="006E050C"/>
    <w:rsid w:val="006E152B"/>
    <w:rsid w:val="006E36D1"/>
    <w:rsid w:val="006E4002"/>
    <w:rsid w:val="006E4DB6"/>
    <w:rsid w:val="006E622E"/>
    <w:rsid w:val="006E7938"/>
    <w:rsid w:val="006E79FB"/>
    <w:rsid w:val="006F229A"/>
    <w:rsid w:val="006F3BB9"/>
    <w:rsid w:val="006F4AA6"/>
    <w:rsid w:val="006F5974"/>
    <w:rsid w:val="006F6E6A"/>
    <w:rsid w:val="007007FA"/>
    <w:rsid w:val="0070096D"/>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2DD"/>
    <w:rsid w:val="0073446D"/>
    <w:rsid w:val="007349FF"/>
    <w:rsid w:val="00734B45"/>
    <w:rsid w:val="00736FFB"/>
    <w:rsid w:val="00740080"/>
    <w:rsid w:val="00741A30"/>
    <w:rsid w:val="0074371B"/>
    <w:rsid w:val="0074698F"/>
    <w:rsid w:val="007504DC"/>
    <w:rsid w:val="00751254"/>
    <w:rsid w:val="0075142F"/>
    <w:rsid w:val="00751965"/>
    <w:rsid w:val="007524EF"/>
    <w:rsid w:val="00752689"/>
    <w:rsid w:val="00756D1D"/>
    <w:rsid w:val="00760886"/>
    <w:rsid w:val="007615CA"/>
    <w:rsid w:val="00761ADD"/>
    <w:rsid w:val="00762289"/>
    <w:rsid w:val="00762B3A"/>
    <w:rsid w:val="00765D6E"/>
    <w:rsid w:val="00765D7E"/>
    <w:rsid w:val="007674B6"/>
    <w:rsid w:val="00770E90"/>
    <w:rsid w:val="00771314"/>
    <w:rsid w:val="00771762"/>
    <w:rsid w:val="00772C42"/>
    <w:rsid w:val="0077302F"/>
    <w:rsid w:val="00773661"/>
    <w:rsid w:val="00774A61"/>
    <w:rsid w:val="00774E08"/>
    <w:rsid w:val="00774E72"/>
    <w:rsid w:val="0077746F"/>
    <w:rsid w:val="007775FE"/>
    <w:rsid w:val="00780A5F"/>
    <w:rsid w:val="00784913"/>
    <w:rsid w:val="00784ED5"/>
    <w:rsid w:val="00785B90"/>
    <w:rsid w:val="0078639C"/>
    <w:rsid w:val="007871B8"/>
    <w:rsid w:val="007913D3"/>
    <w:rsid w:val="0079790C"/>
    <w:rsid w:val="007A102A"/>
    <w:rsid w:val="007A15E6"/>
    <w:rsid w:val="007A194B"/>
    <w:rsid w:val="007A4BCD"/>
    <w:rsid w:val="007A5714"/>
    <w:rsid w:val="007A5EFA"/>
    <w:rsid w:val="007A6821"/>
    <w:rsid w:val="007A75EF"/>
    <w:rsid w:val="007A7981"/>
    <w:rsid w:val="007B03B6"/>
    <w:rsid w:val="007B1257"/>
    <w:rsid w:val="007B1B23"/>
    <w:rsid w:val="007B33CC"/>
    <w:rsid w:val="007B4133"/>
    <w:rsid w:val="007B49F4"/>
    <w:rsid w:val="007B7AB4"/>
    <w:rsid w:val="007C0F82"/>
    <w:rsid w:val="007C2405"/>
    <w:rsid w:val="007C2A54"/>
    <w:rsid w:val="007C2B69"/>
    <w:rsid w:val="007C2DC1"/>
    <w:rsid w:val="007C3B05"/>
    <w:rsid w:val="007C3D25"/>
    <w:rsid w:val="007C4998"/>
    <w:rsid w:val="007C4A54"/>
    <w:rsid w:val="007C668F"/>
    <w:rsid w:val="007C723F"/>
    <w:rsid w:val="007C778D"/>
    <w:rsid w:val="007D07D6"/>
    <w:rsid w:val="007D18A6"/>
    <w:rsid w:val="007D1CA0"/>
    <w:rsid w:val="007D2AA8"/>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301"/>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0C3E"/>
    <w:rsid w:val="00852488"/>
    <w:rsid w:val="0085405E"/>
    <w:rsid w:val="008571DD"/>
    <w:rsid w:val="0085772E"/>
    <w:rsid w:val="00860344"/>
    <w:rsid w:val="00860E2C"/>
    <w:rsid w:val="00864BC6"/>
    <w:rsid w:val="00865A62"/>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48"/>
    <w:rsid w:val="0089348A"/>
    <w:rsid w:val="00894E9F"/>
    <w:rsid w:val="00895424"/>
    <w:rsid w:val="00896CEC"/>
    <w:rsid w:val="00897E39"/>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184"/>
    <w:rsid w:val="008C72BB"/>
    <w:rsid w:val="008D140C"/>
    <w:rsid w:val="008D2BAE"/>
    <w:rsid w:val="008D2C9E"/>
    <w:rsid w:val="008D41F5"/>
    <w:rsid w:val="008D521F"/>
    <w:rsid w:val="008D5C06"/>
    <w:rsid w:val="008D6227"/>
    <w:rsid w:val="008D7A8B"/>
    <w:rsid w:val="008E41D3"/>
    <w:rsid w:val="008E43F1"/>
    <w:rsid w:val="008E594F"/>
    <w:rsid w:val="008E7312"/>
    <w:rsid w:val="008F1DEC"/>
    <w:rsid w:val="008F297F"/>
    <w:rsid w:val="008F447E"/>
    <w:rsid w:val="00904BA9"/>
    <w:rsid w:val="00904E7E"/>
    <w:rsid w:val="0091086B"/>
    <w:rsid w:val="00911129"/>
    <w:rsid w:val="00912EA3"/>
    <w:rsid w:val="00914B6E"/>
    <w:rsid w:val="009156A2"/>
    <w:rsid w:val="0091579A"/>
    <w:rsid w:val="0091615D"/>
    <w:rsid w:val="00917261"/>
    <w:rsid w:val="00923F7E"/>
    <w:rsid w:val="00924C96"/>
    <w:rsid w:val="00925030"/>
    <w:rsid w:val="00925B32"/>
    <w:rsid w:val="00930A64"/>
    <w:rsid w:val="00930BE5"/>
    <w:rsid w:val="00931403"/>
    <w:rsid w:val="00934991"/>
    <w:rsid w:val="009351A7"/>
    <w:rsid w:val="009353D7"/>
    <w:rsid w:val="00935886"/>
    <w:rsid w:val="00936D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5ABD"/>
    <w:rsid w:val="009A6806"/>
    <w:rsid w:val="009B1717"/>
    <w:rsid w:val="009B22D2"/>
    <w:rsid w:val="009B2839"/>
    <w:rsid w:val="009B4C17"/>
    <w:rsid w:val="009B5BF6"/>
    <w:rsid w:val="009C1C79"/>
    <w:rsid w:val="009C339C"/>
    <w:rsid w:val="009C33B8"/>
    <w:rsid w:val="009C578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212"/>
    <w:rsid w:val="009F4200"/>
    <w:rsid w:val="009F4933"/>
    <w:rsid w:val="009F5FD0"/>
    <w:rsid w:val="009F6DD5"/>
    <w:rsid w:val="009F7B12"/>
    <w:rsid w:val="009F7D06"/>
    <w:rsid w:val="00A012CA"/>
    <w:rsid w:val="00A020A2"/>
    <w:rsid w:val="00A0297B"/>
    <w:rsid w:val="00A0358E"/>
    <w:rsid w:val="00A03C42"/>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3DA"/>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716"/>
    <w:rsid w:val="00A927A4"/>
    <w:rsid w:val="00A929A7"/>
    <w:rsid w:val="00A937D4"/>
    <w:rsid w:val="00A94CC0"/>
    <w:rsid w:val="00A9534A"/>
    <w:rsid w:val="00A957FA"/>
    <w:rsid w:val="00A968DC"/>
    <w:rsid w:val="00A977BA"/>
    <w:rsid w:val="00AA18E9"/>
    <w:rsid w:val="00AA1A89"/>
    <w:rsid w:val="00AA346E"/>
    <w:rsid w:val="00AA3770"/>
    <w:rsid w:val="00AA3CFA"/>
    <w:rsid w:val="00AA41C3"/>
    <w:rsid w:val="00AA423C"/>
    <w:rsid w:val="00AA53E2"/>
    <w:rsid w:val="00AA73FD"/>
    <w:rsid w:val="00AB09F0"/>
    <w:rsid w:val="00AB0FBA"/>
    <w:rsid w:val="00AB242A"/>
    <w:rsid w:val="00AB2F87"/>
    <w:rsid w:val="00AB32C3"/>
    <w:rsid w:val="00AB5E2B"/>
    <w:rsid w:val="00AB6069"/>
    <w:rsid w:val="00AB6467"/>
    <w:rsid w:val="00AC0575"/>
    <w:rsid w:val="00AC0758"/>
    <w:rsid w:val="00AC0934"/>
    <w:rsid w:val="00AC17EE"/>
    <w:rsid w:val="00AC262A"/>
    <w:rsid w:val="00AC2BFD"/>
    <w:rsid w:val="00AC4DDD"/>
    <w:rsid w:val="00AC5A43"/>
    <w:rsid w:val="00AC5D2C"/>
    <w:rsid w:val="00AC6B6D"/>
    <w:rsid w:val="00AD30D7"/>
    <w:rsid w:val="00AD3559"/>
    <w:rsid w:val="00AD3B05"/>
    <w:rsid w:val="00AD3C8E"/>
    <w:rsid w:val="00AD470D"/>
    <w:rsid w:val="00AD5193"/>
    <w:rsid w:val="00AD7390"/>
    <w:rsid w:val="00AD7E6F"/>
    <w:rsid w:val="00AE1BD8"/>
    <w:rsid w:val="00AE22F7"/>
    <w:rsid w:val="00AE2817"/>
    <w:rsid w:val="00AE304B"/>
    <w:rsid w:val="00AE31E6"/>
    <w:rsid w:val="00AE3D3E"/>
    <w:rsid w:val="00AE49B2"/>
    <w:rsid w:val="00AE6BEB"/>
    <w:rsid w:val="00AE7789"/>
    <w:rsid w:val="00AF32EA"/>
    <w:rsid w:val="00AF3DED"/>
    <w:rsid w:val="00AF48B1"/>
    <w:rsid w:val="00AF4FB8"/>
    <w:rsid w:val="00AF6713"/>
    <w:rsid w:val="00AF6BD6"/>
    <w:rsid w:val="00AF753A"/>
    <w:rsid w:val="00AF76B6"/>
    <w:rsid w:val="00B021ED"/>
    <w:rsid w:val="00B0250D"/>
    <w:rsid w:val="00B032B1"/>
    <w:rsid w:val="00B03F46"/>
    <w:rsid w:val="00B04035"/>
    <w:rsid w:val="00B059B8"/>
    <w:rsid w:val="00B07418"/>
    <w:rsid w:val="00B11547"/>
    <w:rsid w:val="00B11EF0"/>
    <w:rsid w:val="00B1226C"/>
    <w:rsid w:val="00B122E2"/>
    <w:rsid w:val="00B13819"/>
    <w:rsid w:val="00B14F05"/>
    <w:rsid w:val="00B15D01"/>
    <w:rsid w:val="00B15F46"/>
    <w:rsid w:val="00B20EBF"/>
    <w:rsid w:val="00B244B6"/>
    <w:rsid w:val="00B24F44"/>
    <w:rsid w:val="00B25428"/>
    <w:rsid w:val="00B255BB"/>
    <w:rsid w:val="00B25E24"/>
    <w:rsid w:val="00B2609A"/>
    <w:rsid w:val="00B301B1"/>
    <w:rsid w:val="00B312D2"/>
    <w:rsid w:val="00B353E7"/>
    <w:rsid w:val="00B35759"/>
    <w:rsid w:val="00B3619A"/>
    <w:rsid w:val="00B365B7"/>
    <w:rsid w:val="00B40BCA"/>
    <w:rsid w:val="00B4308D"/>
    <w:rsid w:val="00B440DA"/>
    <w:rsid w:val="00B4415A"/>
    <w:rsid w:val="00B44305"/>
    <w:rsid w:val="00B503CD"/>
    <w:rsid w:val="00B548AB"/>
    <w:rsid w:val="00B54BBE"/>
    <w:rsid w:val="00B553F8"/>
    <w:rsid w:val="00B560B6"/>
    <w:rsid w:val="00B5630E"/>
    <w:rsid w:val="00B62FB6"/>
    <w:rsid w:val="00B635BF"/>
    <w:rsid w:val="00B655F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93F"/>
    <w:rsid w:val="00BA1289"/>
    <w:rsid w:val="00BA5072"/>
    <w:rsid w:val="00BA5B65"/>
    <w:rsid w:val="00BA7BFE"/>
    <w:rsid w:val="00BB0ECA"/>
    <w:rsid w:val="00BB246B"/>
    <w:rsid w:val="00BB4F49"/>
    <w:rsid w:val="00BB60F7"/>
    <w:rsid w:val="00BB6B2D"/>
    <w:rsid w:val="00BB7375"/>
    <w:rsid w:val="00BC0500"/>
    <w:rsid w:val="00BC2247"/>
    <w:rsid w:val="00BC44F5"/>
    <w:rsid w:val="00BC500B"/>
    <w:rsid w:val="00BC547C"/>
    <w:rsid w:val="00BC5E5D"/>
    <w:rsid w:val="00BC6B29"/>
    <w:rsid w:val="00BC798C"/>
    <w:rsid w:val="00BC7D11"/>
    <w:rsid w:val="00BD00FD"/>
    <w:rsid w:val="00BD15A2"/>
    <w:rsid w:val="00BD2153"/>
    <w:rsid w:val="00BD337A"/>
    <w:rsid w:val="00BD558D"/>
    <w:rsid w:val="00BD5766"/>
    <w:rsid w:val="00BD5CC3"/>
    <w:rsid w:val="00BD71C6"/>
    <w:rsid w:val="00BE1743"/>
    <w:rsid w:val="00BE1F47"/>
    <w:rsid w:val="00BE24AD"/>
    <w:rsid w:val="00BE2787"/>
    <w:rsid w:val="00BE51BB"/>
    <w:rsid w:val="00BE7ECD"/>
    <w:rsid w:val="00BF1682"/>
    <w:rsid w:val="00BF241A"/>
    <w:rsid w:val="00BF3AFB"/>
    <w:rsid w:val="00BF3DD2"/>
    <w:rsid w:val="00BF4344"/>
    <w:rsid w:val="00BF54CC"/>
    <w:rsid w:val="00BF6970"/>
    <w:rsid w:val="00BF69C6"/>
    <w:rsid w:val="00C005D8"/>
    <w:rsid w:val="00C02F31"/>
    <w:rsid w:val="00C04DA5"/>
    <w:rsid w:val="00C050FC"/>
    <w:rsid w:val="00C05D40"/>
    <w:rsid w:val="00C0730E"/>
    <w:rsid w:val="00C11905"/>
    <w:rsid w:val="00C14462"/>
    <w:rsid w:val="00C16542"/>
    <w:rsid w:val="00C22382"/>
    <w:rsid w:val="00C2355B"/>
    <w:rsid w:val="00C23DE0"/>
    <w:rsid w:val="00C274A6"/>
    <w:rsid w:val="00C34201"/>
    <w:rsid w:val="00C35A38"/>
    <w:rsid w:val="00C35EC9"/>
    <w:rsid w:val="00C36807"/>
    <w:rsid w:val="00C37392"/>
    <w:rsid w:val="00C41545"/>
    <w:rsid w:val="00C4209D"/>
    <w:rsid w:val="00C432B3"/>
    <w:rsid w:val="00C4474A"/>
    <w:rsid w:val="00C4771E"/>
    <w:rsid w:val="00C47D15"/>
    <w:rsid w:val="00C50279"/>
    <w:rsid w:val="00C505EC"/>
    <w:rsid w:val="00C5165A"/>
    <w:rsid w:val="00C52841"/>
    <w:rsid w:val="00C54FC6"/>
    <w:rsid w:val="00C5524D"/>
    <w:rsid w:val="00C56F88"/>
    <w:rsid w:val="00C57B7E"/>
    <w:rsid w:val="00C60217"/>
    <w:rsid w:val="00C608D2"/>
    <w:rsid w:val="00C62375"/>
    <w:rsid w:val="00C66D15"/>
    <w:rsid w:val="00C671D0"/>
    <w:rsid w:val="00C70449"/>
    <w:rsid w:val="00C7071B"/>
    <w:rsid w:val="00C726E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A4F"/>
    <w:rsid w:val="00CA55BD"/>
    <w:rsid w:val="00CB0837"/>
    <w:rsid w:val="00CB2BFA"/>
    <w:rsid w:val="00CB3888"/>
    <w:rsid w:val="00CB393E"/>
    <w:rsid w:val="00CB400E"/>
    <w:rsid w:val="00CB48F6"/>
    <w:rsid w:val="00CB5F04"/>
    <w:rsid w:val="00CB67F1"/>
    <w:rsid w:val="00CB7DC8"/>
    <w:rsid w:val="00CC0EC0"/>
    <w:rsid w:val="00CC34DB"/>
    <w:rsid w:val="00CC51AC"/>
    <w:rsid w:val="00CC609D"/>
    <w:rsid w:val="00CC7044"/>
    <w:rsid w:val="00CD09E3"/>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0DF"/>
    <w:rsid w:val="00CF58EE"/>
    <w:rsid w:val="00D00811"/>
    <w:rsid w:val="00D02A43"/>
    <w:rsid w:val="00D04518"/>
    <w:rsid w:val="00D05489"/>
    <w:rsid w:val="00D05CA1"/>
    <w:rsid w:val="00D061CB"/>
    <w:rsid w:val="00D0796C"/>
    <w:rsid w:val="00D07B7D"/>
    <w:rsid w:val="00D07F63"/>
    <w:rsid w:val="00D11A35"/>
    <w:rsid w:val="00D1246F"/>
    <w:rsid w:val="00D13130"/>
    <w:rsid w:val="00D146D4"/>
    <w:rsid w:val="00D14B3C"/>
    <w:rsid w:val="00D14BA5"/>
    <w:rsid w:val="00D1519E"/>
    <w:rsid w:val="00D16580"/>
    <w:rsid w:val="00D20E20"/>
    <w:rsid w:val="00D21C3A"/>
    <w:rsid w:val="00D228DA"/>
    <w:rsid w:val="00D22E01"/>
    <w:rsid w:val="00D238A5"/>
    <w:rsid w:val="00D24621"/>
    <w:rsid w:val="00D2600F"/>
    <w:rsid w:val="00D30EEA"/>
    <w:rsid w:val="00D31534"/>
    <w:rsid w:val="00D32C1F"/>
    <w:rsid w:val="00D33FC2"/>
    <w:rsid w:val="00D37394"/>
    <w:rsid w:val="00D424F0"/>
    <w:rsid w:val="00D45C7E"/>
    <w:rsid w:val="00D46699"/>
    <w:rsid w:val="00D47345"/>
    <w:rsid w:val="00D5073F"/>
    <w:rsid w:val="00D51573"/>
    <w:rsid w:val="00D5399A"/>
    <w:rsid w:val="00D5444F"/>
    <w:rsid w:val="00D54E0D"/>
    <w:rsid w:val="00D54F7D"/>
    <w:rsid w:val="00D57528"/>
    <w:rsid w:val="00D602CA"/>
    <w:rsid w:val="00D60DD8"/>
    <w:rsid w:val="00D62C20"/>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04F8"/>
    <w:rsid w:val="00D917BC"/>
    <w:rsid w:val="00D942DE"/>
    <w:rsid w:val="00D9491E"/>
    <w:rsid w:val="00DA070D"/>
    <w:rsid w:val="00DA3B2F"/>
    <w:rsid w:val="00DA4731"/>
    <w:rsid w:val="00DA49E3"/>
    <w:rsid w:val="00DA5040"/>
    <w:rsid w:val="00DA7D5F"/>
    <w:rsid w:val="00DB053E"/>
    <w:rsid w:val="00DB11B2"/>
    <w:rsid w:val="00DB161E"/>
    <w:rsid w:val="00DB31B5"/>
    <w:rsid w:val="00DB5BBA"/>
    <w:rsid w:val="00DC03DB"/>
    <w:rsid w:val="00DC1034"/>
    <w:rsid w:val="00DC1206"/>
    <w:rsid w:val="00DC2BE8"/>
    <w:rsid w:val="00DC2BEC"/>
    <w:rsid w:val="00DC3256"/>
    <w:rsid w:val="00DC35A6"/>
    <w:rsid w:val="00DC669B"/>
    <w:rsid w:val="00DD090A"/>
    <w:rsid w:val="00DD2421"/>
    <w:rsid w:val="00DD3222"/>
    <w:rsid w:val="00DD3D81"/>
    <w:rsid w:val="00DD571C"/>
    <w:rsid w:val="00DD64E1"/>
    <w:rsid w:val="00DE039A"/>
    <w:rsid w:val="00DE03CF"/>
    <w:rsid w:val="00DE0403"/>
    <w:rsid w:val="00DE4811"/>
    <w:rsid w:val="00DE5458"/>
    <w:rsid w:val="00DE5EE6"/>
    <w:rsid w:val="00DE67AD"/>
    <w:rsid w:val="00DE77EA"/>
    <w:rsid w:val="00DF0ABA"/>
    <w:rsid w:val="00DF17B9"/>
    <w:rsid w:val="00DF1EEE"/>
    <w:rsid w:val="00DF6C58"/>
    <w:rsid w:val="00E001C1"/>
    <w:rsid w:val="00E01824"/>
    <w:rsid w:val="00E039F3"/>
    <w:rsid w:val="00E03C30"/>
    <w:rsid w:val="00E078BD"/>
    <w:rsid w:val="00E078F8"/>
    <w:rsid w:val="00E07BF0"/>
    <w:rsid w:val="00E1142B"/>
    <w:rsid w:val="00E11F10"/>
    <w:rsid w:val="00E14A9E"/>
    <w:rsid w:val="00E14B13"/>
    <w:rsid w:val="00E157E4"/>
    <w:rsid w:val="00E15950"/>
    <w:rsid w:val="00E16522"/>
    <w:rsid w:val="00E16549"/>
    <w:rsid w:val="00E169F5"/>
    <w:rsid w:val="00E1750C"/>
    <w:rsid w:val="00E178A6"/>
    <w:rsid w:val="00E20545"/>
    <w:rsid w:val="00E223C6"/>
    <w:rsid w:val="00E2443D"/>
    <w:rsid w:val="00E24789"/>
    <w:rsid w:val="00E26615"/>
    <w:rsid w:val="00E26F37"/>
    <w:rsid w:val="00E338D0"/>
    <w:rsid w:val="00E33928"/>
    <w:rsid w:val="00E33C90"/>
    <w:rsid w:val="00E34D15"/>
    <w:rsid w:val="00E35E86"/>
    <w:rsid w:val="00E36B45"/>
    <w:rsid w:val="00E37BF1"/>
    <w:rsid w:val="00E428B3"/>
    <w:rsid w:val="00E44D19"/>
    <w:rsid w:val="00E45171"/>
    <w:rsid w:val="00E45C41"/>
    <w:rsid w:val="00E51372"/>
    <w:rsid w:val="00E51CAF"/>
    <w:rsid w:val="00E51E95"/>
    <w:rsid w:val="00E51F9D"/>
    <w:rsid w:val="00E5202F"/>
    <w:rsid w:val="00E5211A"/>
    <w:rsid w:val="00E53A9F"/>
    <w:rsid w:val="00E549AF"/>
    <w:rsid w:val="00E60540"/>
    <w:rsid w:val="00E61C74"/>
    <w:rsid w:val="00E63D8F"/>
    <w:rsid w:val="00E652AF"/>
    <w:rsid w:val="00E67678"/>
    <w:rsid w:val="00E706B6"/>
    <w:rsid w:val="00E76FF1"/>
    <w:rsid w:val="00E774FE"/>
    <w:rsid w:val="00E809A0"/>
    <w:rsid w:val="00E80AF7"/>
    <w:rsid w:val="00E80EFF"/>
    <w:rsid w:val="00E84407"/>
    <w:rsid w:val="00E85E54"/>
    <w:rsid w:val="00E86146"/>
    <w:rsid w:val="00E86A76"/>
    <w:rsid w:val="00E87A90"/>
    <w:rsid w:val="00E904D1"/>
    <w:rsid w:val="00E92425"/>
    <w:rsid w:val="00E92AD3"/>
    <w:rsid w:val="00E959EA"/>
    <w:rsid w:val="00E96237"/>
    <w:rsid w:val="00E965D7"/>
    <w:rsid w:val="00E96D30"/>
    <w:rsid w:val="00EA01CE"/>
    <w:rsid w:val="00EA1327"/>
    <w:rsid w:val="00EA623C"/>
    <w:rsid w:val="00EA6395"/>
    <w:rsid w:val="00EB044B"/>
    <w:rsid w:val="00EB067C"/>
    <w:rsid w:val="00EB3C66"/>
    <w:rsid w:val="00EB4B03"/>
    <w:rsid w:val="00EB5DEE"/>
    <w:rsid w:val="00EB64CB"/>
    <w:rsid w:val="00EB6D46"/>
    <w:rsid w:val="00EB762F"/>
    <w:rsid w:val="00EC07F3"/>
    <w:rsid w:val="00EC3194"/>
    <w:rsid w:val="00EC518D"/>
    <w:rsid w:val="00EC59CC"/>
    <w:rsid w:val="00EC71D3"/>
    <w:rsid w:val="00ED02FE"/>
    <w:rsid w:val="00ED1EC9"/>
    <w:rsid w:val="00ED3737"/>
    <w:rsid w:val="00ED3856"/>
    <w:rsid w:val="00ED3E2E"/>
    <w:rsid w:val="00ED4CC8"/>
    <w:rsid w:val="00ED6641"/>
    <w:rsid w:val="00ED6A08"/>
    <w:rsid w:val="00EE05EE"/>
    <w:rsid w:val="00EE0AE2"/>
    <w:rsid w:val="00EE35B4"/>
    <w:rsid w:val="00EE39FC"/>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5F9"/>
    <w:rsid w:val="00F13B2E"/>
    <w:rsid w:val="00F176A0"/>
    <w:rsid w:val="00F20174"/>
    <w:rsid w:val="00F203D0"/>
    <w:rsid w:val="00F22098"/>
    <w:rsid w:val="00F223BC"/>
    <w:rsid w:val="00F228BA"/>
    <w:rsid w:val="00F23780"/>
    <w:rsid w:val="00F26185"/>
    <w:rsid w:val="00F26249"/>
    <w:rsid w:val="00F27917"/>
    <w:rsid w:val="00F3178C"/>
    <w:rsid w:val="00F33DE5"/>
    <w:rsid w:val="00F34B8F"/>
    <w:rsid w:val="00F36D7F"/>
    <w:rsid w:val="00F37186"/>
    <w:rsid w:val="00F42FCF"/>
    <w:rsid w:val="00F44A83"/>
    <w:rsid w:val="00F516EF"/>
    <w:rsid w:val="00F51743"/>
    <w:rsid w:val="00F529D4"/>
    <w:rsid w:val="00F54F27"/>
    <w:rsid w:val="00F55FC8"/>
    <w:rsid w:val="00F604E3"/>
    <w:rsid w:val="00F610E6"/>
    <w:rsid w:val="00F61258"/>
    <w:rsid w:val="00F61FCC"/>
    <w:rsid w:val="00F66036"/>
    <w:rsid w:val="00F6689D"/>
    <w:rsid w:val="00F67E23"/>
    <w:rsid w:val="00F71601"/>
    <w:rsid w:val="00F72C75"/>
    <w:rsid w:val="00F74033"/>
    <w:rsid w:val="00F759EB"/>
    <w:rsid w:val="00F772F7"/>
    <w:rsid w:val="00F81334"/>
    <w:rsid w:val="00F81A81"/>
    <w:rsid w:val="00F81CC5"/>
    <w:rsid w:val="00F82A10"/>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B05"/>
    <w:rsid w:val="00FB3F33"/>
    <w:rsid w:val="00FB43E4"/>
    <w:rsid w:val="00FB4889"/>
    <w:rsid w:val="00FB5583"/>
    <w:rsid w:val="00FB676C"/>
    <w:rsid w:val="00FB67CC"/>
    <w:rsid w:val="00FB728E"/>
    <w:rsid w:val="00FC0ADE"/>
    <w:rsid w:val="00FC0FF1"/>
    <w:rsid w:val="00FC1FDF"/>
    <w:rsid w:val="00FC3360"/>
    <w:rsid w:val="00FC3E27"/>
    <w:rsid w:val="00FC493B"/>
    <w:rsid w:val="00FC63E5"/>
    <w:rsid w:val="00FC7326"/>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24E2542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926</Words>
  <Characters>5279</Characters>
  <Lines>43</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2020-04-24T05:33:00Z</dcterms:created>
  <dc:creator>Lilly</dc:creator>
  <cp:lastModifiedBy>汪洋</cp:lastModifiedBy>
  <cp:lastPrinted>2020-04-03T05:46:00Z</cp:lastPrinted>
  <dcterms:modified xsi:type="dcterms:W3CDTF">2020-05-08T03:11:52Z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