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Lines="50"/>
        <w:jc w:val="center"/>
        <w:rPr>
          <w:b/>
          <w:szCs w:val="21"/>
          <w:lang w:eastAsia="zh-CN"/>
        </w:rPr>
      </w:pPr>
      <w:permStart w:id="0" w:edGrp="everyone"/>
      <w:r>
        <w:rPr>
          <w:rFonts w:hint="eastAsia"/>
          <w:b/>
          <w:sz w:val="28"/>
          <w:szCs w:val="28"/>
          <w:lang w:eastAsia="zh-CN"/>
        </w:rPr>
        <w:t>中生武汉生物实验室大动物</w:t>
      </w:r>
      <w:r>
        <w:rPr>
          <w:b/>
          <w:sz w:val="28"/>
          <w:szCs w:val="28"/>
          <w:lang w:eastAsia="zh-CN"/>
        </w:rPr>
        <w:t>麻醉</w:t>
      </w:r>
      <w:r>
        <w:rPr>
          <w:rFonts w:hint="eastAsia"/>
          <w:b/>
          <w:sz w:val="28"/>
          <w:szCs w:val="28"/>
          <w:lang w:eastAsia="zh-CN"/>
        </w:rPr>
        <w:t>&amp;</w:t>
      </w:r>
      <w:r>
        <w:rPr>
          <w:b/>
          <w:sz w:val="28"/>
          <w:szCs w:val="28"/>
          <w:lang w:eastAsia="zh-CN"/>
        </w:rPr>
        <w:t>呼吸应用系统</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Lines="50" w:line="240" w:lineRule="auto"/>
        <w:jc w:val="center"/>
        <w:rPr>
          <w:sz w:val="21"/>
          <w:szCs w:val="21"/>
          <w:lang w:val="zh-CN" w:eastAsia="zh-CN"/>
        </w:rPr>
      </w:pPr>
      <w:permStart w:id="1" w:edGrp="everyone"/>
      <w:permEnd w:id="1"/>
      <w:r>
        <w:rPr>
          <w:sz w:val="21"/>
          <w:szCs w:val="21"/>
          <w:lang w:val="zh-CN" w:eastAsia="zh-CN"/>
        </w:rPr>
        <w:t xml:space="preserve">目录 </w:t>
      </w:r>
    </w:p>
    <w:p>
      <w:pPr>
        <w:rPr>
          <w:i/>
          <w:color w:val="00B0F0"/>
          <w:lang w:val="zh-CN" w:eastAsia="zh-CN"/>
        </w:rPr>
      </w:pPr>
      <w:permStart w:id="2" w:edGrp="everyone"/>
    </w:p>
    <w:p>
      <w:pPr>
        <w:pStyle w:val="16"/>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13</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14</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14</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15</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17</w:t>
      </w:r>
      <w:r>
        <w:fldChar w:fldCharType="end"/>
      </w:r>
      <w:r>
        <w:fldChar w:fldCharType="end"/>
      </w:r>
    </w:p>
    <w:p>
      <w:r>
        <w:fldChar w:fldCharType="end"/>
      </w:r>
      <w:bookmarkStart w:id="5" w:name="_Toc522107734"/>
    </w:p>
    <w:p/>
    <w:p/>
    <w:p/>
    <w:p/>
    <w:p/>
    <w:permEnd w:id="2"/>
    <w:p>
      <w:pPr>
        <w:rPr>
          <w:lang w:val="en-US" w:eastAsia="zh-CN"/>
        </w:rPr>
      </w:pPr>
    </w:p>
    <w:bookmarkEnd w:id="5"/>
    <w:p>
      <w:pPr>
        <w:pStyle w:val="30"/>
        <w:numPr>
          <w:ilvl w:val="0"/>
          <w:numId w:val="3"/>
        </w:numPr>
        <w:spacing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szCs w:val="21"/>
          <w:lang w:eastAsia="zh-CN"/>
        </w:rPr>
        <w:t>中生武汉生物实验室大动物麻醉&amp;呼吸应用系统</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中生武汉生物实验室大动物麻醉&amp;呼吸应用系统</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rFonts w:ascii="宋体" w:hAnsi="宋体"/>
          <w:szCs w:val="21"/>
          <w:lang w:eastAsia="zh-CN"/>
        </w:rPr>
      </w:pPr>
      <w:permStart w:id="5" w:edGrp="everyone"/>
      <w:r>
        <w:rPr>
          <w:rFonts w:hint="eastAsia" w:ascii="宋体" w:hAnsi="宋体"/>
          <w:szCs w:val="21"/>
          <w:lang w:eastAsia="zh-CN"/>
        </w:rPr>
        <w:t>《药品生产质量管理规范》2010年修订；</w:t>
      </w:r>
    </w:p>
    <w:p>
      <w:pPr>
        <w:pStyle w:val="34"/>
        <w:numPr>
          <w:ilvl w:val="0"/>
          <w:numId w:val="5"/>
        </w:numPr>
        <w:spacing w:before="0" w:line="360" w:lineRule="auto"/>
        <w:ind w:left="777"/>
        <w:jc w:val="left"/>
        <w:rPr>
          <w:rFonts w:ascii="宋体" w:hAnsi="宋体"/>
          <w:szCs w:val="21"/>
          <w:lang w:eastAsia="zh-CN"/>
        </w:rPr>
      </w:pPr>
      <w:r>
        <w:rPr>
          <w:rFonts w:hint="eastAsia" w:ascii="宋体" w:hAnsi="宋体"/>
          <w:szCs w:val="21"/>
          <w:lang w:eastAsia="zh-CN"/>
        </w:rPr>
        <w:t>《实验室 生物安全通用要求》GB 19489-2008；</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rFonts w:ascii="宋体" w:hAnsi="宋体"/>
          <w:i/>
          <w:szCs w:val="21"/>
          <w:lang w:eastAsia="zh-CN"/>
        </w:rPr>
      </w:pPr>
      <w:permStart w:id="6" w:edGrp="everyone"/>
      <w:r>
        <w:rPr>
          <w:rFonts w:hint="eastAsia" w:ascii="宋体" w:hAnsi="宋体"/>
          <w:szCs w:val="21"/>
          <w:lang w:eastAsia="zh-CN"/>
        </w:rPr>
        <w:t xml:space="preserve">《测量、控制和实验室用电气设备的安全要求 </w:t>
      </w:r>
      <w:r>
        <w:rPr>
          <w:rFonts w:ascii="宋体" w:hAnsi="宋体"/>
          <w:szCs w:val="21"/>
          <w:lang w:eastAsia="zh-CN"/>
        </w:rPr>
        <w:t>第1部分：通用要求</w:t>
      </w:r>
      <w:r>
        <w:rPr>
          <w:rFonts w:hint="eastAsia" w:ascii="宋体" w:hAnsi="宋体"/>
          <w:szCs w:val="21"/>
          <w:lang w:eastAsia="zh-CN"/>
        </w:rPr>
        <w:t>》GB 4793.1-2007；</w:t>
      </w:r>
    </w:p>
    <w:p>
      <w:pPr>
        <w:pStyle w:val="34"/>
        <w:numPr>
          <w:ilvl w:val="0"/>
          <w:numId w:val="5"/>
        </w:numPr>
        <w:spacing w:before="0" w:line="360" w:lineRule="auto"/>
        <w:ind w:left="777"/>
        <w:jc w:val="left"/>
        <w:rPr>
          <w:i/>
          <w:color w:val="0070C0"/>
          <w:szCs w:val="21"/>
          <w:lang w:eastAsia="zh-CN"/>
        </w:rPr>
      </w:pPr>
      <w:r>
        <w:rPr>
          <w:rFonts w:hint="eastAsia" w:ascii="宋体" w:hAnsi="宋体"/>
          <w:szCs w:val="21"/>
          <w:lang w:eastAsia="zh-CN"/>
        </w:rPr>
        <w:t>《实验室设备生物安全性能评价技术规范》RB/T199-2015；</w:t>
      </w:r>
    </w:p>
    <w:permEnd w:id="6"/>
    <w:p>
      <w:pPr>
        <w:pStyle w:val="34"/>
        <w:spacing w:before="0" w:line="360" w:lineRule="auto"/>
        <w:ind w:left="357"/>
        <w:jc w:val="left"/>
        <w:rPr>
          <w:i/>
          <w:szCs w:val="21"/>
          <w:lang w:eastAsia="zh-CN"/>
        </w:rPr>
      </w:pPr>
    </w:p>
    <w:p>
      <w:pPr>
        <w:pStyle w:val="34"/>
        <w:spacing w:before="0" w:line="360" w:lineRule="auto"/>
        <w:ind w:left="357"/>
        <w:jc w:val="left"/>
        <w:rPr>
          <w:szCs w:val="21"/>
          <w:lang w:eastAsia="zh-CN"/>
        </w:rPr>
      </w:pPr>
      <w:permStart w:id="7" w:edGrp="everyone"/>
      <w:bookmarkStart w:id="48" w:name="_GoBack"/>
      <w:bookmarkEnd w:id="48"/>
    </w:p>
    <w:permEnd w:id="7"/>
    <w:p>
      <w:pPr>
        <w:pStyle w:val="30"/>
        <w:numPr>
          <w:ilvl w:val="0"/>
          <w:numId w:val="3"/>
        </w:numPr>
        <w:spacing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pStyle w:val="34"/>
        <w:spacing w:before="0" w:line="360" w:lineRule="auto"/>
        <w:ind w:left="357"/>
        <w:jc w:val="left"/>
        <w:rPr>
          <w:i/>
          <w:color w:val="4472C4"/>
          <w:szCs w:val="21"/>
          <w:lang w:eastAsia="zh-CN"/>
        </w:rPr>
      </w:pPr>
      <w:permStart w:id="8" w:edGrp="everyone"/>
      <w:r>
        <w:rPr>
          <w:rFonts w:hint="eastAsia" w:ascii="宋体" w:hAnsi="宋体"/>
          <w:szCs w:val="21"/>
          <w:lang w:eastAsia="zh-CN"/>
        </w:rPr>
        <w:t>中生武汉生物实验室1号楼需购买1套大动物麻醉&amp;呼吸应用系统，可</w:t>
      </w:r>
      <w:r>
        <w:rPr>
          <w:rFonts w:hint="eastAsia" w:ascii="宋体" w:hAnsi="宋体"/>
          <w:iCs/>
          <w:szCs w:val="21"/>
          <w:lang w:eastAsia="zh-CN"/>
        </w:rPr>
        <w:t>用于猴、啮齿类等多种动物的临床麻醉，满足长时间进行某些可能导致呼吸功能障碍而不能自主呼吸的动物手术或者实验，配合开展药物、疫苗临床前的动物实验。应用系统主要由大动物麻醉机、智能型动物呼吸机以及配套的生理参数监护仪组成。</w:t>
      </w:r>
      <w:permEnd w:id="8"/>
    </w:p>
    <w:p>
      <w:pPr>
        <w:pStyle w:val="30"/>
        <w:numPr>
          <w:ilvl w:val="0"/>
          <w:numId w:val="3"/>
        </w:numPr>
        <w:spacing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ascii="宋体" w:hAnsi="宋体"/>
                <w:szCs w:val="21"/>
                <w:lang w:val="en-US" w:eastAsia="zh-CN"/>
              </w:rPr>
              <w:t>中生武汉生物实验室1号楼二楼</w:t>
            </w:r>
          </w:p>
        </w:tc>
        <w:tc>
          <w:tcPr>
            <w:tcW w:w="2125" w:type="dxa"/>
            <w:vAlign w:val="center"/>
          </w:tcPr>
          <w:p>
            <w:pPr>
              <w:spacing w:line="276" w:lineRule="auto"/>
              <w:jc w:val="both"/>
              <w:rPr>
                <w:i/>
                <w:szCs w:val="21"/>
                <w:lang w:eastAsia="zh-CN"/>
              </w:rPr>
            </w:pPr>
            <w:r>
              <w:rPr>
                <w:rFonts w:hint="eastAsia" w:ascii="宋体" w:hAnsi="宋体"/>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
                <w:szCs w:val="21"/>
                <w:lang w:eastAsia="zh-CN"/>
              </w:rPr>
            </w:pPr>
            <w:r>
              <w:rPr>
                <w:rFonts w:hint="eastAsia"/>
                <w:iCs/>
                <w:szCs w:val="21"/>
                <w:lang w:eastAsia="zh-CN"/>
              </w:rPr>
              <w:t>安装外形尺寸(长×深×高)mm：不大于</w:t>
            </w:r>
            <w:r>
              <w:rPr>
                <w:rFonts w:ascii="宋体" w:hAnsi="宋体"/>
                <w:szCs w:val="21"/>
                <w:lang w:eastAsia="zh-CN"/>
              </w:rPr>
              <w:t>6</w:t>
            </w:r>
            <w:r>
              <w:rPr>
                <w:rFonts w:hint="eastAsia" w:ascii="宋体" w:hAnsi="宋体"/>
                <w:szCs w:val="21"/>
                <w:lang w:eastAsia="zh-CN"/>
              </w:rPr>
              <w:t>00×</w:t>
            </w:r>
            <w:r>
              <w:rPr>
                <w:rFonts w:ascii="宋体" w:hAnsi="宋体"/>
                <w:szCs w:val="21"/>
                <w:lang w:eastAsia="zh-CN"/>
              </w:rPr>
              <w:t>6</w:t>
            </w:r>
            <w:r>
              <w:rPr>
                <w:rFonts w:hint="eastAsia" w:ascii="宋体" w:hAnsi="宋体"/>
                <w:szCs w:val="21"/>
                <w:lang w:eastAsia="zh-CN"/>
              </w:rPr>
              <w:t>00×</w:t>
            </w:r>
            <w:r>
              <w:rPr>
                <w:rFonts w:ascii="宋体" w:hAnsi="宋体"/>
                <w:szCs w:val="21"/>
                <w:lang w:eastAsia="zh-CN"/>
              </w:rPr>
              <w:t>1800</w:t>
            </w:r>
            <w:r>
              <w:rPr>
                <w:rFonts w:hint="eastAsia"/>
                <w:iCs/>
                <w:szCs w:val="21"/>
                <w:lang w:eastAsia="zh-CN"/>
              </w:rPr>
              <w:t>，设备是模块化设计。</w:t>
            </w:r>
          </w:p>
        </w:tc>
        <w:tc>
          <w:tcPr>
            <w:tcW w:w="2125" w:type="dxa"/>
            <w:vAlign w:val="center"/>
          </w:tcPr>
          <w:p>
            <w:pPr>
              <w:jc w:val="both"/>
              <w:rPr>
                <w:szCs w:val="21"/>
                <w:lang w:eastAsia="zh-CN"/>
              </w:rPr>
            </w:pPr>
            <w:r>
              <w:rPr>
                <w:rFonts w:hint="eastAsia" w:ascii="宋体" w:hAnsi="宋体"/>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ascii="宋体" w:hAnsi="宋体"/>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
                <w:color w:val="0070C0"/>
                <w:szCs w:val="21"/>
                <w:lang w:eastAsia="zh-CN"/>
              </w:rPr>
            </w:pPr>
            <w:r>
              <w:rPr>
                <w:rFonts w:hint="eastAsia" w:ascii="宋体" w:hAnsi="宋体"/>
                <w:szCs w:val="21"/>
                <w:lang w:val="en-US" w:eastAsia="zh-CN"/>
              </w:rPr>
              <w:t>重量（kg）不超过其房间工作台的承重要求。</w:t>
            </w:r>
          </w:p>
        </w:tc>
        <w:tc>
          <w:tcPr>
            <w:tcW w:w="2125" w:type="dxa"/>
            <w:vAlign w:val="center"/>
          </w:tcPr>
          <w:p>
            <w:pPr>
              <w:jc w:val="both"/>
              <w:rPr>
                <w:szCs w:val="21"/>
                <w:lang w:eastAsia="zh-CN"/>
              </w:rPr>
            </w:pPr>
            <w:r>
              <w:rPr>
                <w:rFonts w:hint="eastAsia" w:ascii="宋体" w:hAnsi="宋体"/>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14" w:edGrp="everyone"/>
          </w:p>
        </w:tc>
        <w:tc>
          <w:tcPr>
            <w:tcW w:w="9253" w:type="dxa"/>
            <w:gridSpan w:val="2"/>
            <w:vAlign w:val="center"/>
          </w:tcPr>
          <w:p>
            <w:pPr>
              <w:jc w:val="both"/>
              <w:rPr>
                <w:szCs w:val="21"/>
                <w:lang w:eastAsia="zh-CN"/>
              </w:rPr>
            </w:pPr>
            <w:r>
              <w:rPr>
                <w:rFonts w:hint="eastAsia"/>
                <w:iCs/>
                <w:szCs w:val="21"/>
                <w:lang w:eastAsia="zh-CN"/>
              </w:rPr>
              <w:t>N</w:t>
            </w:r>
            <w:r>
              <w:rPr>
                <w:iCs/>
                <w:szCs w:val="21"/>
                <w:lang w:eastAsia="zh-CN"/>
              </w:rPr>
              <w:t>/A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rFonts w:hint="eastAsia" w:ascii="宋体" w:hAnsi="宋体" w:cs="Arial"/>
                <w:sz w:val="22"/>
                <w:szCs w:val="22"/>
                <w:lang w:eastAsia="zh-CN"/>
              </w:rPr>
              <w:t>耐受设备的安装区域温度</w:t>
            </w:r>
            <w:r>
              <w:rPr>
                <w:rFonts w:ascii="宋体" w:hAnsi="宋体" w:cs="Arial"/>
                <w:sz w:val="22"/>
                <w:szCs w:val="22"/>
                <w:lang w:eastAsia="zh-CN"/>
              </w:rPr>
              <w:t>16</w:t>
            </w:r>
            <w:r>
              <w:rPr>
                <w:rFonts w:hint="eastAsia" w:ascii="宋体" w:hAnsi="宋体" w:cs="Arial"/>
                <w:sz w:val="22"/>
                <w:szCs w:val="22"/>
                <w:lang w:eastAsia="zh-CN"/>
              </w:rPr>
              <w:t>～</w:t>
            </w:r>
            <w:r>
              <w:rPr>
                <w:rFonts w:ascii="宋体" w:hAnsi="宋体" w:cs="Arial"/>
                <w:sz w:val="22"/>
                <w:szCs w:val="22"/>
                <w:lang w:eastAsia="zh-CN"/>
              </w:rPr>
              <w:t>26</w:t>
            </w:r>
            <w:r>
              <w:rPr>
                <w:rFonts w:hint="eastAsia" w:ascii="宋体" w:hAnsi="宋体" w:cs="Arial"/>
                <w:sz w:val="22"/>
                <w:szCs w:val="22"/>
                <w:lang w:eastAsia="zh-CN"/>
              </w:rPr>
              <w:sym w:font="Symbol" w:char="F0B0"/>
            </w:r>
            <w:r>
              <w:rPr>
                <w:rFonts w:hint="eastAsia" w:ascii="宋体" w:hAnsi="宋体" w:cs="Arial"/>
                <w:sz w:val="22"/>
                <w:szCs w:val="22"/>
                <w:lang w:eastAsia="zh-CN"/>
              </w:rPr>
              <w:t>C，</w:t>
            </w:r>
            <w:r>
              <w:rPr>
                <w:rFonts w:hint="eastAsia" w:ascii="宋体" w:hAnsi="宋体"/>
                <w:szCs w:val="21"/>
                <w:lang w:eastAsia="zh-CN"/>
              </w:rPr>
              <w:t>与</w:t>
            </w:r>
            <w:r>
              <w:rPr>
                <w:rFonts w:hint="eastAsia" w:ascii="宋体" w:hAnsi="宋体"/>
                <w:lang w:eastAsia="zh-CN"/>
              </w:rPr>
              <w:t>J7</w:t>
            </w:r>
            <w:r>
              <w:rPr>
                <w:rFonts w:hint="eastAsia" w:ascii="宋体" w:hAnsi="宋体"/>
                <w:szCs w:val="21"/>
                <w:lang w:eastAsia="zh-CN"/>
              </w:rPr>
              <w:t>洁净区环境相适应，设备周围有足够的空间以便于设备进行操作和维修。</w:t>
            </w:r>
          </w:p>
        </w:tc>
        <w:tc>
          <w:tcPr>
            <w:tcW w:w="2125" w:type="dxa"/>
            <w:vAlign w:val="center"/>
          </w:tcPr>
          <w:p>
            <w:pPr>
              <w:jc w:val="both"/>
              <w:rPr>
                <w:szCs w:val="21"/>
                <w:lang w:eastAsia="zh-CN"/>
              </w:rPr>
            </w:pPr>
            <w:r>
              <w:rPr>
                <w:rFonts w:hint="eastAsia" w:ascii="宋体" w:hAnsi="宋体"/>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rFonts w:hint="eastAsia" w:ascii="宋体" w:hAnsi="宋体" w:cs="Arial"/>
                <w:sz w:val="22"/>
                <w:szCs w:val="22"/>
                <w:lang w:eastAsia="zh-CN"/>
              </w:rPr>
              <w:t>耐受设备的安装区域的相对湿度</w:t>
            </w:r>
            <w:r>
              <w:rPr>
                <w:rFonts w:ascii="宋体" w:hAnsi="宋体" w:cs="Arial"/>
                <w:sz w:val="22"/>
                <w:szCs w:val="22"/>
                <w:lang w:eastAsia="zh-CN"/>
              </w:rPr>
              <w:t>40</w:t>
            </w:r>
            <w:r>
              <w:rPr>
                <w:rFonts w:hint="eastAsia" w:ascii="宋体" w:hAnsi="宋体" w:cs="Arial"/>
                <w:sz w:val="22"/>
                <w:szCs w:val="22"/>
                <w:lang w:eastAsia="zh-CN"/>
              </w:rPr>
              <w:t>～</w:t>
            </w:r>
            <w:r>
              <w:rPr>
                <w:rFonts w:ascii="宋体" w:hAnsi="宋体" w:cs="Arial"/>
                <w:sz w:val="22"/>
                <w:szCs w:val="22"/>
                <w:lang w:eastAsia="zh-CN"/>
              </w:rPr>
              <w:t>7</w:t>
            </w:r>
            <w:r>
              <w:rPr>
                <w:rFonts w:hint="eastAsia" w:ascii="宋体" w:hAnsi="宋体" w:cs="Arial"/>
                <w:sz w:val="22"/>
                <w:szCs w:val="22"/>
                <w:lang w:eastAsia="zh-CN"/>
              </w:rPr>
              <w:t>0</w:t>
            </w:r>
            <w:r>
              <w:rPr>
                <w:rFonts w:ascii="宋体" w:hAnsi="宋体" w:cs="Arial"/>
                <w:sz w:val="22"/>
                <w:szCs w:val="22"/>
                <w:lang w:eastAsia="zh-CN"/>
              </w:rPr>
              <w:t>%。</w:t>
            </w:r>
          </w:p>
        </w:tc>
        <w:tc>
          <w:tcPr>
            <w:tcW w:w="2125" w:type="dxa"/>
            <w:vAlign w:val="center"/>
          </w:tcPr>
          <w:p>
            <w:pPr>
              <w:jc w:val="both"/>
              <w:rPr>
                <w:szCs w:val="21"/>
                <w:lang w:eastAsia="zh-CN"/>
              </w:rPr>
            </w:pPr>
            <w:r>
              <w:rPr>
                <w:rFonts w:hint="eastAsia" w:ascii="宋体" w:hAnsi="宋体"/>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lang w:eastAsia="zh-CN"/>
              </w:rPr>
              <w:t xml:space="preserve">交流电电源：～220±10%V，50±1Hz </w:t>
            </w:r>
            <w:r>
              <w:rPr>
                <w:rFonts w:hint="eastAsia"/>
                <w:lang w:eastAsia="zh-CN"/>
              </w:rPr>
              <w:t>。</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纯氧气供应。</w:t>
            </w:r>
          </w:p>
        </w:tc>
        <w:tc>
          <w:tcPr>
            <w:tcW w:w="2125" w:type="dxa"/>
            <w:vAlign w:val="center"/>
          </w:tcPr>
          <w:p>
            <w:pPr>
              <w:jc w:val="both"/>
              <w:rPr>
                <w:rFonts w:ascii="宋体" w:hAnsi="宋体"/>
                <w:szCs w:val="21"/>
                <w:lang w:val="en-US" w:eastAsia="zh-CN"/>
              </w:rPr>
            </w:pPr>
            <w:r>
              <w:rPr>
                <w:rFonts w:hint="eastAsia" w:ascii="宋体" w:hAnsi="宋体"/>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i/>
                <w:color w:val="000000"/>
                <w:lang w:eastAsia="zh-CN"/>
              </w:rPr>
            </w:pPr>
            <w:r>
              <w:rPr>
                <w:rFonts w:hint="eastAsia" w:ascii="宋体" w:hAnsi="宋体"/>
                <w:iCs/>
                <w:lang w:eastAsia="zh-CN"/>
              </w:rPr>
              <w:t>能耐正常的磨损，能经受气体、液体、清洁剂、消毒剂及去污操作等的腐蚀。材料结构稳定，有足够的强度，具有防火耐潮能力。</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iCs/>
                <w:lang w:eastAsia="zh-CN"/>
              </w:rPr>
            </w:pPr>
            <w:r>
              <w:rPr>
                <w:rFonts w:hint="eastAsia" w:ascii="宋体" w:hAnsi="宋体"/>
                <w:iCs/>
                <w:lang w:eastAsia="zh-CN"/>
              </w:rPr>
              <w:t>麻醉剂的框架和支架铝合金，蒸发罐为316不锈钢，软管为聚丙烯，呼吸机和监测仪外壳为聚苯乙烯。</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iCs/>
                <w:lang w:eastAsia="zh-CN"/>
              </w:rPr>
            </w:pPr>
            <w:r>
              <w:rPr>
                <w:rFonts w:hint="eastAsia" w:ascii="宋体" w:hAnsi="宋体"/>
                <w:iCs/>
                <w:szCs w:val="21"/>
                <w:lang w:eastAsia="zh-CN"/>
              </w:rPr>
              <w:t>设备边角为弧度角设计，圆润光滑。</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iCs/>
                <w:lang w:eastAsia="zh-CN"/>
              </w:rPr>
            </w:pPr>
            <w:r>
              <w:rPr>
                <w:rFonts w:hint="eastAsia" w:ascii="宋体" w:hAnsi="宋体"/>
                <w:iCs/>
                <w:szCs w:val="21"/>
                <w:lang w:eastAsia="zh-CN"/>
              </w:rPr>
              <w:t>连接部件位置合理，稳定可靠。</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auto"/>
            <w:vAlign w:val="center"/>
          </w:tcPr>
          <w:p>
            <w:pPr>
              <w:pStyle w:val="30"/>
              <w:numPr>
                <w:ilvl w:val="0"/>
                <w:numId w:val="7"/>
              </w:numPr>
              <w:ind w:left="470" w:hanging="120" w:firstLineChars="0"/>
              <w:rPr>
                <w:rFonts w:ascii="Times New Roman" w:hAnsi="Times New Roman"/>
                <w:szCs w:val="21"/>
              </w:rPr>
            </w:pPr>
          </w:p>
        </w:tc>
        <w:tc>
          <w:tcPr>
            <w:tcW w:w="7128" w:type="dxa"/>
            <w:shd w:val="clear" w:color="auto" w:fill="FFFFFF"/>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line="276" w:lineRule="auto"/>
              <w:rPr>
                <w:sz w:val="21"/>
                <w:szCs w:val="21"/>
                <w:lang w:eastAsia="zh-CN"/>
              </w:rPr>
            </w:pPr>
            <w:r>
              <w:rPr>
                <w:sz w:val="21"/>
                <w:szCs w:val="21"/>
              </w:rPr>
              <w:t>（</w:t>
            </w:r>
            <w:r>
              <w:rPr>
                <w:sz w:val="21"/>
                <w:szCs w:val="21"/>
                <w:lang w:eastAsia="zh-CN"/>
              </w:rPr>
              <w:t>6</w:t>
            </w:r>
            <w:r>
              <w:rPr>
                <w:sz w:val="21"/>
                <w:szCs w:val="21"/>
              </w:rPr>
              <w:t>）安全标识。</w:t>
            </w:r>
          </w:p>
        </w:tc>
        <w:tc>
          <w:tcPr>
            <w:tcW w:w="2125" w:type="dxa"/>
            <w:vAlign w:val="center"/>
          </w:tcPr>
          <w:p>
            <w:pPr>
              <w:jc w:val="both"/>
              <w:rPr>
                <w:szCs w:val="21"/>
                <w:lang w:eastAsia="zh-CN"/>
              </w:rPr>
            </w:pPr>
            <w:r>
              <w:rPr>
                <w:rFonts w:hint="eastAsia" w:ascii="宋体" w:hAnsi="宋体"/>
                <w:szCs w:val="21"/>
                <w:lang w:val="en-US" w:eastAsia="zh-CN"/>
              </w:rPr>
              <w:t>关键</w:t>
            </w:r>
          </w:p>
        </w:tc>
      </w:tr>
      <w:bookmarkEnd w:id="24"/>
      <w:bookmarkEnd w:id="25"/>
      <w:permEnd w:id="18"/>
    </w:tbl>
    <w:p>
      <w:pPr>
        <w:pStyle w:val="30"/>
        <w:spacing w:afterLines="50"/>
        <w:ind w:left="425" w:firstLine="0" w:firstLineChars="0"/>
        <w:rPr>
          <w:rFonts w:ascii="Times New Roman" w:hAnsi="Times New Roman"/>
          <w:szCs w:val="21"/>
        </w:rPr>
      </w:pPr>
    </w:p>
    <w:p>
      <w:pPr>
        <w:pStyle w:val="30"/>
        <w:numPr>
          <w:ilvl w:val="0"/>
          <w:numId w:val="3"/>
        </w:numPr>
        <w:spacing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34"/>
        <w:spacing w:before="0" w:line="360" w:lineRule="auto"/>
        <w:ind w:left="357"/>
        <w:jc w:val="left"/>
        <w:rPr>
          <w:bCs/>
          <w:i/>
          <w:color w:val="4472C4"/>
          <w:kern w:val="44"/>
          <w:szCs w:val="21"/>
          <w:lang w:eastAsia="zh-CN"/>
        </w:rPr>
      </w:pPr>
      <w:permStart w:id="1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1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20" w:edGrp="everyone"/>
          </w:p>
        </w:tc>
        <w:tc>
          <w:tcPr>
            <w:tcW w:w="9253" w:type="dxa"/>
            <w:gridSpan w:val="2"/>
            <w:vAlign w:val="center"/>
          </w:tcPr>
          <w:p>
            <w:pPr>
              <w:jc w:val="both"/>
              <w:rPr>
                <w:szCs w:val="21"/>
                <w:lang w:eastAsia="zh-CN"/>
              </w:rPr>
            </w:pPr>
            <w:r>
              <w:rPr>
                <w:rFonts w:hint="eastAsia"/>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21" w:edGrp="everyone"/>
          </w:p>
        </w:tc>
        <w:tc>
          <w:tcPr>
            <w:tcW w:w="9253" w:type="dxa"/>
            <w:gridSpan w:val="2"/>
            <w:vAlign w:val="center"/>
          </w:tcPr>
          <w:p>
            <w:pPr>
              <w:jc w:val="both"/>
              <w:rPr>
                <w:szCs w:val="21"/>
                <w:lang w:eastAsia="zh-CN"/>
              </w:rPr>
            </w:pPr>
            <w:r>
              <w:rPr>
                <w:rFonts w:hint="eastAsia"/>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i/>
                <w:szCs w:val="21"/>
                <w:lang w:eastAsia="zh-CN"/>
              </w:rPr>
            </w:pPr>
            <w:r>
              <w:rPr>
                <w:rFonts w:hint="eastAsia" w:ascii="宋体" w:hAnsi="宋体"/>
                <w:szCs w:val="21"/>
                <w:lang w:val="en-US" w:eastAsia="zh-CN"/>
              </w:rPr>
              <w:t>可以进行猫、狗、猴、猪等</w:t>
            </w:r>
            <w:r>
              <w:rPr>
                <w:rFonts w:ascii="宋体" w:hAnsi="宋体"/>
                <w:szCs w:val="21"/>
                <w:lang w:val="en-US" w:eastAsia="zh-CN"/>
              </w:rPr>
              <w:t>15</w:t>
            </w:r>
            <w:r>
              <w:rPr>
                <w:rFonts w:hint="eastAsia" w:ascii="宋体" w:hAnsi="宋体"/>
                <w:szCs w:val="21"/>
                <w:lang w:val="en-US" w:eastAsia="zh-CN"/>
              </w:rPr>
              <w:t>K</w:t>
            </w:r>
            <w:r>
              <w:rPr>
                <w:rFonts w:ascii="宋体" w:hAnsi="宋体"/>
                <w:szCs w:val="21"/>
                <w:lang w:val="en-US" w:eastAsia="zh-CN"/>
              </w:rPr>
              <w:t>g</w:t>
            </w:r>
            <w:r>
              <w:rPr>
                <w:rFonts w:hint="eastAsia" w:ascii="宋体" w:hAnsi="宋体"/>
                <w:szCs w:val="21"/>
                <w:lang w:val="en-US" w:eastAsia="zh-CN"/>
              </w:rPr>
              <w:t>以内动物气体吸入式麻醉；</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开放式非再呼吸回路和密闭式呼吸循环回路式，可以一键切换两种回路，智能称重具有一键开启的功能。</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可变旁路专用定量型回路外设计原理，蒸发器内置流量、压力和温度补偿系统，不受流量、温度、压力影响，浓度输出准确，稳定。</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呼吸麻醉剂</w:t>
            </w:r>
            <w:r>
              <w:rPr>
                <w:rFonts w:ascii="宋体" w:hAnsi="宋体"/>
                <w:szCs w:val="21"/>
                <w:lang w:val="en-US" w:eastAsia="zh-CN"/>
              </w:rPr>
              <w:t>蒸发</w:t>
            </w:r>
            <w:r>
              <w:rPr>
                <w:rFonts w:hint="eastAsia" w:ascii="宋体" w:hAnsi="宋体"/>
                <w:szCs w:val="21"/>
                <w:lang w:val="en-US" w:eastAsia="zh-CN"/>
              </w:rPr>
              <w:t>罐参数：</w:t>
            </w:r>
          </w:p>
          <w:p>
            <w:pPr>
              <w:pStyle w:val="30"/>
              <w:numPr>
                <w:ilvl w:val="0"/>
                <w:numId w:val="9"/>
              </w:numPr>
              <w:spacing w:line="276" w:lineRule="auto"/>
              <w:ind w:firstLineChars="0"/>
              <w:rPr>
                <w:rFonts w:ascii="宋体" w:hAnsi="宋体"/>
                <w:kern w:val="0"/>
                <w:szCs w:val="21"/>
              </w:rPr>
            </w:pPr>
            <w:r>
              <w:rPr>
                <w:rFonts w:hint="eastAsia" w:ascii="宋体" w:hAnsi="宋体"/>
                <w:kern w:val="0"/>
                <w:szCs w:val="21"/>
              </w:rPr>
              <w:t>具有防意外开启锁定结构和关闭状态安全保护结构；</w:t>
            </w:r>
          </w:p>
          <w:p>
            <w:pPr>
              <w:pStyle w:val="30"/>
              <w:numPr>
                <w:ilvl w:val="0"/>
                <w:numId w:val="9"/>
              </w:numPr>
              <w:spacing w:line="276" w:lineRule="auto"/>
              <w:ind w:firstLineChars="0"/>
              <w:rPr>
                <w:rFonts w:ascii="宋体" w:hAnsi="宋体"/>
                <w:kern w:val="0"/>
                <w:szCs w:val="21"/>
              </w:rPr>
            </w:pPr>
            <w:r>
              <w:rPr>
                <w:rFonts w:hint="eastAsia" w:ascii="宋体" w:hAnsi="宋体"/>
                <w:kern w:val="0"/>
                <w:szCs w:val="21"/>
              </w:rPr>
              <w:t>蒸发器工作流量范围：0.2-10LPM，输出压力波动范围P≦2.5kPa；</w:t>
            </w:r>
          </w:p>
          <w:p>
            <w:pPr>
              <w:pStyle w:val="30"/>
              <w:numPr>
                <w:ilvl w:val="0"/>
                <w:numId w:val="9"/>
              </w:numPr>
              <w:spacing w:line="276" w:lineRule="auto"/>
              <w:ind w:firstLineChars="0"/>
              <w:rPr>
                <w:rFonts w:ascii="宋体" w:hAnsi="宋体"/>
                <w:kern w:val="0"/>
                <w:szCs w:val="21"/>
              </w:rPr>
            </w:pPr>
            <w:r>
              <w:rPr>
                <w:rFonts w:hint="eastAsia" w:ascii="宋体" w:hAnsi="宋体"/>
                <w:kern w:val="0"/>
                <w:szCs w:val="21"/>
              </w:rPr>
              <w:t>蒸发器内部承受压力不低于50kPa，静置零泄露。</w:t>
            </w:r>
          </w:p>
          <w:p>
            <w:pPr>
              <w:pStyle w:val="30"/>
              <w:numPr>
                <w:ilvl w:val="0"/>
                <w:numId w:val="9"/>
              </w:numPr>
              <w:spacing w:line="276" w:lineRule="auto"/>
              <w:ind w:firstLineChars="0"/>
              <w:rPr>
                <w:rFonts w:ascii="宋体" w:hAnsi="宋体"/>
                <w:kern w:val="0"/>
                <w:szCs w:val="21"/>
              </w:rPr>
            </w:pPr>
            <w:r>
              <w:rPr>
                <w:rFonts w:hint="eastAsia" w:ascii="宋体" w:hAnsi="宋体"/>
                <w:kern w:val="0"/>
                <w:szCs w:val="21"/>
              </w:rPr>
              <w:t>校准方式为激光校准技术；</w:t>
            </w:r>
          </w:p>
          <w:p>
            <w:pPr>
              <w:pStyle w:val="30"/>
              <w:numPr>
                <w:ilvl w:val="0"/>
                <w:numId w:val="9"/>
              </w:numPr>
              <w:spacing w:line="276" w:lineRule="auto"/>
              <w:ind w:firstLineChars="0"/>
              <w:rPr>
                <w:rFonts w:ascii="宋体" w:hAnsi="宋体"/>
                <w:kern w:val="0"/>
                <w:szCs w:val="21"/>
              </w:rPr>
            </w:pPr>
            <w:r>
              <w:rPr>
                <w:rFonts w:hint="eastAsia" w:ascii="宋体" w:hAnsi="宋体"/>
                <w:kern w:val="0"/>
                <w:szCs w:val="21"/>
              </w:rPr>
              <w:t>蒸发罐能够进行Easy Fil封闭注药；</w:t>
            </w:r>
          </w:p>
          <w:p>
            <w:pPr>
              <w:pStyle w:val="30"/>
              <w:numPr>
                <w:ilvl w:val="0"/>
                <w:numId w:val="9"/>
              </w:numPr>
              <w:spacing w:line="276" w:lineRule="auto"/>
              <w:ind w:firstLineChars="0"/>
              <w:rPr>
                <w:rFonts w:ascii="宋体" w:hAnsi="宋体"/>
                <w:kern w:val="0"/>
                <w:szCs w:val="21"/>
              </w:rPr>
            </w:pPr>
            <w:r>
              <w:rPr>
                <w:rFonts w:hint="eastAsia" w:ascii="宋体" w:hAnsi="宋体"/>
                <w:szCs w:val="21"/>
              </w:rPr>
              <w:t>罐</w:t>
            </w:r>
            <w:r>
              <w:rPr>
                <w:rFonts w:hint="eastAsia" w:ascii="宋体" w:hAnsi="宋体"/>
                <w:kern w:val="0"/>
                <w:szCs w:val="21"/>
              </w:rPr>
              <w:t>容量不低于120ml；浓度范围0-5%，精度小于±0.1％，防止外泄。</w:t>
            </w:r>
          </w:p>
          <w:p>
            <w:pPr>
              <w:pStyle w:val="30"/>
              <w:numPr>
                <w:ilvl w:val="0"/>
                <w:numId w:val="9"/>
              </w:numPr>
              <w:spacing w:line="276" w:lineRule="auto"/>
              <w:ind w:firstLineChars="0"/>
              <w:rPr>
                <w:rFonts w:ascii="宋体" w:hAnsi="宋体"/>
                <w:kern w:val="0"/>
                <w:szCs w:val="21"/>
              </w:rPr>
            </w:pPr>
            <w:r>
              <w:rPr>
                <w:rFonts w:ascii="宋体" w:hAnsi="宋体"/>
                <w:kern w:val="0"/>
                <w:szCs w:val="21"/>
              </w:rPr>
              <w:t>精确的氧气流量计，显示范围：0.1至4</w:t>
            </w:r>
            <w:r>
              <w:rPr>
                <w:rFonts w:hint="eastAsia" w:ascii="宋体" w:hAnsi="宋体"/>
                <w:kern w:val="0"/>
                <w:szCs w:val="21"/>
              </w:rPr>
              <w:t>L/min，稳定性</w:t>
            </w:r>
            <w:r>
              <w:rPr>
                <w:rFonts w:ascii="宋体" w:hAnsi="宋体"/>
                <w:kern w:val="0"/>
                <w:szCs w:val="21"/>
              </w:rPr>
              <w:t>±</w:t>
            </w:r>
            <w:r>
              <w:rPr>
                <w:rFonts w:hint="eastAsia" w:ascii="宋体" w:hAnsi="宋体"/>
                <w:kern w:val="0"/>
                <w:szCs w:val="21"/>
              </w:rPr>
              <w:t>0.1 L/min</w:t>
            </w:r>
          </w:p>
          <w:p>
            <w:pPr>
              <w:pStyle w:val="30"/>
              <w:numPr>
                <w:ilvl w:val="0"/>
                <w:numId w:val="9"/>
              </w:numPr>
              <w:spacing w:line="276" w:lineRule="auto"/>
              <w:ind w:firstLineChars="0"/>
              <w:rPr>
                <w:rFonts w:ascii="宋体" w:hAnsi="宋体"/>
                <w:kern w:val="0"/>
                <w:szCs w:val="21"/>
              </w:rPr>
            </w:pPr>
            <w:r>
              <w:rPr>
                <w:rFonts w:hint="eastAsia" w:ascii="宋体" w:hAnsi="宋体"/>
                <w:kern w:val="0"/>
                <w:szCs w:val="21"/>
              </w:rPr>
              <w:t>9/16 Female进气接头，兼容不同品牌通气管道；</w:t>
            </w:r>
          </w:p>
          <w:p>
            <w:pPr>
              <w:pStyle w:val="30"/>
              <w:numPr>
                <w:ilvl w:val="0"/>
                <w:numId w:val="9"/>
              </w:numPr>
              <w:spacing w:line="276" w:lineRule="auto"/>
              <w:ind w:firstLineChars="0"/>
              <w:rPr>
                <w:rFonts w:ascii="宋体" w:hAnsi="宋体"/>
                <w:kern w:val="0"/>
                <w:szCs w:val="21"/>
              </w:rPr>
            </w:pPr>
            <w:r>
              <w:rPr>
                <w:rFonts w:hint="eastAsia" w:ascii="宋体" w:hAnsi="宋体"/>
                <w:kern w:val="0"/>
                <w:szCs w:val="21"/>
              </w:rPr>
              <w:t>流量调节过程稳定，圆柱形浮子，不产生上下跳动现象；</w:t>
            </w:r>
          </w:p>
          <w:p>
            <w:pPr>
              <w:pStyle w:val="30"/>
              <w:numPr>
                <w:ilvl w:val="0"/>
                <w:numId w:val="9"/>
              </w:numPr>
              <w:spacing w:line="276" w:lineRule="auto"/>
              <w:ind w:firstLineChars="0"/>
              <w:rPr>
                <w:rFonts w:ascii="宋体" w:hAnsi="宋体"/>
                <w:kern w:val="0"/>
                <w:szCs w:val="21"/>
              </w:rPr>
            </w:pPr>
            <w:r>
              <w:rPr>
                <w:rFonts w:hint="eastAsia" w:ascii="宋体" w:hAnsi="宋体"/>
                <w:kern w:val="0"/>
                <w:szCs w:val="21"/>
              </w:rPr>
              <w:t>具有快速充氧功能，供手术过程中对动物进行快速给氧抢救；</w:t>
            </w:r>
          </w:p>
          <w:p>
            <w:pPr>
              <w:pStyle w:val="30"/>
              <w:numPr>
                <w:ilvl w:val="0"/>
                <w:numId w:val="9"/>
              </w:numPr>
              <w:spacing w:line="276" w:lineRule="auto"/>
              <w:ind w:firstLineChars="0"/>
              <w:rPr>
                <w:rFonts w:ascii="宋体" w:hAnsi="宋体"/>
                <w:kern w:val="0"/>
                <w:szCs w:val="21"/>
              </w:rPr>
            </w:pPr>
            <w:r>
              <w:rPr>
                <w:rFonts w:hint="eastAsia" w:ascii="宋体" w:hAnsi="宋体"/>
                <w:kern w:val="0"/>
                <w:szCs w:val="21"/>
              </w:rPr>
              <w:t>压力指示范围-20-+100cmH</w:t>
            </w:r>
            <w:r>
              <w:rPr>
                <w:rFonts w:hint="eastAsia" w:ascii="宋体" w:hAnsi="宋体"/>
                <w:kern w:val="0"/>
                <w:szCs w:val="21"/>
                <w:vertAlign w:val="subscript"/>
              </w:rPr>
              <w:t>2</w:t>
            </w:r>
            <w:r>
              <w:rPr>
                <w:rFonts w:hint="eastAsia" w:ascii="宋体" w:hAnsi="宋体"/>
                <w:kern w:val="0"/>
                <w:szCs w:val="21"/>
              </w:rPr>
              <w:t>O</w:t>
            </w:r>
            <w:r>
              <w:rPr>
                <w:rFonts w:ascii="宋体" w:hAnsi="宋体"/>
                <w:kern w:val="0"/>
                <w:szCs w:val="21"/>
              </w:rPr>
              <w:t xml:space="preserve"> ；</w:t>
            </w:r>
          </w:p>
          <w:p>
            <w:pPr>
              <w:pStyle w:val="30"/>
              <w:numPr>
                <w:ilvl w:val="0"/>
                <w:numId w:val="9"/>
              </w:numPr>
              <w:spacing w:line="276" w:lineRule="auto"/>
              <w:ind w:firstLineChars="0"/>
              <w:rPr>
                <w:rFonts w:ascii="宋体" w:hAnsi="宋体"/>
                <w:kern w:val="0"/>
                <w:szCs w:val="21"/>
              </w:rPr>
            </w:pPr>
            <w:r>
              <w:rPr>
                <w:rFonts w:hint="eastAsia" w:ascii="宋体" w:hAnsi="宋体"/>
                <w:kern w:val="0"/>
                <w:szCs w:val="21"/>
              </w:rPr>
              <w:t>APL快速阻断键，实现一键关闭APL泄压阀；</w:t>
            </w:r>
          </w:p>
          <w:p>
            <w:pPr>
              <w:pStyle w:val="30"/>
              <w:numPr>
                <w:ilvl w:val="0"/>
                <w:numId w:val="9"/>
              </w:numPr>
              <w:spacing w:line="276" w:lineRule="auto"/>
              <w:ind w:firstLineChars="0"/>
              <w:rPr>
                <w:rFonts w:ascii="宋体" w:hAnsi="宋体"/>
                <w:kern w:val="0"/>
                <w:szCs w:val="21"/>
              </w:rPr>
            </w:pPr>
            <w:r>
              <w:rPr>
                <w:rFonts w:hint="eastAsia" w:ascii="宋体" w:hAnsi="宋体"/>
                <w:kern w:val="0"/>
                <w:szCs w:val="21"/>
              </w:rPr>
              <w:t>能进行双流量安装；</w:t>
            </w:r>
          </w:p>
          <w:p>
            <w:pPr>
              <w:pStyle w:val="30"/>
              <w:numPr>
                <w:ilvl w:val="0"/>
                <w:numId w:val="9"/>
              </w:numPr>
              <w:spacing w:line="276" w:lineRule="auto"/>
              <w:ind w:firstLineChars="0"/>
              <w:rPr>
                <w:rFonts w:ascii="宋体" w:hAnsi="宋体"/>
                <w:kern w:val="0"/>
                <w:szCs w:val="21"/>
              </w:rPr>
            </w:pPr>
            <w:r>
              <w:rPr>
                <w:rFonts w:hint="eastAsia" w:ascii="宋体" w:hAnsi="宋体"/>
                <w:kern w:val="0"/>
                <w:szCs w:val="21"/>
              </w:rPr>
              <w:t>配备非重复呼吸管路和中分型重复呼吸管路</w:t>
            </w:r>
          </w:p>
          <w:p>
            <w:pPr>
              <w:pStyle w:val="30"/>
              <w:numPr>
                <w:ilvl w:val="0"/>
                <w:numId w:val="9"/>
              </w:numPr>
              <w:spacing w:line="276" w:lineRule="auto"/>
              <w:ind w:firstLineChars="0"/>
              <w:rPr>
                <w:rFonts w:ascii="宋体" w:hAnsi="宋体"/>
                <w:kern w:val="0"/>
                <w:szCs w:val="21"/>
              </w:rPr>
            </w:pPr>
            <w:r>
              <w:rPr>
                <w:rFonts w:hint="eastAsia" w:ascii="宋体" w:hAnsi="宋体"/>
                <w:kern w:val="0"/>
                <w:szCs w:val="21"/>
              </w:rPr>
              <w:t>具备2100ml轨道式二氧化碳吸收罐，快速拆卸和安装</w:t>
            </w:r>
          </w:p>
          <w:p>
            <w:pPr>
              <w:pStyle w:val="30"/>
              <w:numPr>
                <w:ilvl w:val="0"/>
                <w:numId w:val="9"/>
              </w:numPr>
              <w:spacing w:line="276" w:lineRule="auto"/>
              <w:ind w:firstLineChars="0"/>
              <w:rPr>
                <w:rFonts w:ascii="宋体" w:hAnsi="宋体"/>
                <w:kern w:val="0"/>
                <w:szCs w:val="21"/>
              </w:rPr>
            </w:pPr>
            <w:r>
              <w:rPr>
                <w:rFonts w:hint="eastAsia" w:ascii="宋体" w:hAnsi="宋体"/>
                <w:kern w:val="0"/>
                <w:szCs w:val="21"/>
              </w:rPr>
              <w:t>呼吸机等能整合于同一移动式支架，方便整体移动。</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配备非再呼吸回路和中分管呼吸回路，CO</w:t>
            </w:r>
            <w:r>
              <w:rPr>
                <w:rFonts w:hint="eastAsia" w:ascii="宋体" w:hAnsi="宋体"/>
                <w:szCs w:val="21"/>
                <w:vertAlign w:val="subscript"/>
                <w:lang w:val="en-US" w:eastAsia="zh-CN"/>
              </w:rPr>
              <w:t>2</w:t>
            </w:r>
            <w:r>
              <w:rPr>
                <w:rFonts w:hint="eastAsia" w:ascii="宋体" w:hAnsi="宋体"/>
                <w:szCs w:val="21"/>
                <w:lang w:val="en-US" w:eastAsia="zh-CN"/>
              </w:rPr>
              <w:t>吸收器的容量不小于2.1L，钙石灰吸收，方便安装、拆卸。废弃回收过滤罐内置活性炭，过滤罐的重量不低于800g，有效吸收量不小于200g。</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自动称重器：</w:t>
            </w:r>
          </w:p>
          <w:p>
            <w:pPr>
              <w:pStyle w:val="30"/>
              <w:numPr>
                <w:ilvl w:val="0"/>
                <w:numId w:val="10"/>
              </w:numPr>
              <w:spacing w:line="276" w:lineRule="auto"/>
              <w:ind w:firstLineChars="0"/>
              <w:rPr>
                <w:rFonts w:ascii="宋体" w:hAnsi="宋体"/>
                <w:szCs w:val="21"/>
              </w:rPr>
            </w:pPr>
            <w:r>
              <w:rPr>
                <w:rFonts w:hint="eastAsia" w:ascii="宋体" w:hAnsi="宋体"/>
                <w:szCs w:val="21"/>
              </w:rPr>
              <w:t>能一键归零；</w:t>
            </w:r>
          </w:p>
          <w:p>
            <w:pPr>
              <w:pStyle w:val="30"/>
              <w:numPr>
                <w:ilvl w:val="0"/>
                <w:numId w:val="10"/>
              </w:numPr>
              <w:spacing w:line="276" w:lineRule="auto"/>
              <w:ind w:firstLineChars="0"/>
              <w:rPr>
                <w:rFonts w:ascii="宋体" w:hAnsi="宋体"/>
                <w:szCs w:val="21"/>
              </w:rPr>
            </w:pPr>
            <w:r>
              <w:rPr>
                <w:rFonts w:hint="eastAsia" w:ascii="宋体" w:hAnsi="宋体"/>
                <w:szCs w:val="21"/>
              </w:rPr>
              <w:t>实时显示气体过滤罐的重量，分辨率1g；</w:t>
            </w:r>
          </w:p>
          <w:p>
            <w:pPr>
              <w:pStyle w:val="30"/>
              <w:numPr>
                <w:ilvl w:val="0"/>
                <w:numId w:val="10"/>
              </w:numPr>
              <w:spacing w:line="276" w:lineRule="auto"/>
              <w:ind w:firstLineChars="0"/>
              <w:rPr>
                <w:rFonts w:ascii="宋体" w:hAnsi="宋体"/>
                <w:szCs w:val="21"/>
              </w:rPr>
            </w:pPr>
            <w:r>
              <w:rPr>
                <w:rFonts w:hint="eastAsia" w:ascii="宋体" w:hAnsi="宋体"/>
                <w:szCs w:val="21"/>
              </w:rPr>
              <w:t>具有饱和预警、报警两级报警和超重报警；</w:t>
            </w:r>
          </w:p>
          <w:p>
            <w:pPr>
              <w:pStyle w:val="30"/>
              <w:numPr>
                <w:ilvl w:val="0"/>
                <w:numId w:val="10"/>
              </w:numPr>
              <w:spacing w:line="276" w:lineRule="auto"/>
              <w:ind w:firstLineChars="0"/>
              <w:rPr>
                <w:rFonts w:ascii="宋体" w:hAnsi="宋体"/>
                <w:szCs w:val="21"/>
              </w:rPr>
            </w:pPr>
            <w:r>
              <w:rPr>
                <w:rFonts w:hint="eastAsia" w:ascii="宋体" w:hAnsi="宋体"/>
                <w:szCs w:val="21"/>
              </w:rPr>
              <w:t>I级报警：吸收废弃达到1000-1020g，声光报警，0.5hz频率；</w:t>
            </w:r>
          </w:p>
          <w:p>
            <w:pPr>
              <w:pStyle w:val="30"/>
              <w:numPr>
                <w:ilvl w:val="0"/>
                <w:numId w:val="10"/>
              </w:numPr>
              <w:spacing w:line="276" w:lineRule="auto"/>
              <w:ind w:firstLineChars="0"/>
              <w:rPr>
                <w:rFonts w:ascii="宋体" w:hAnsi="宋体"/>
                <w:szCs w:val="21"/>
              </w:rPr>
            </w:pPr>
            <w:r>
              <w:rPr>
                <w:rFonts w:hint="eastAsia" w:ascii="宋体" w:hAnsi="宋体"/>
                <w:szCs w:val="21"/>
              </w:rPr>
              <w:t>II级报警：吸收废弃达到1020-1500g，声光报警，2hz频率；</w:t>
            </w:r>
          </w:p>
          <w:p>
            <w:pPr>
              <w:pStyle w:val="30"/>
              <w:numPr>
                <w:ilvl w:val="0"/>
                <w:numId w:val="10"/>
              </w:numPr>
              <w:spacing w:line="276" w:lineRule="auto"/>
              <w:ind w:firstLineChars="0"/>
              <w:rPr>
                <w:rFonts w:ascii="宋体" w:hAnsi="宋体"/>
                <w:szCs w:val="21"/>
              </w:rPr>
            </w:pPr>
            <w:r>
              <w:rPr>
                <w:rFonts w:hint="eastAsia" w:ascii="宋体" w:hAnsi="宋体"/>
                <w:szCs w:val="21"/>
              </w:rPr>
              <w:t>III级报警：大于1500g，稳定1s，声光报警，灯常亮，蜂鸣器长鸣；</w:t>
            </w:r>
          </w:p>
          <w:p>
            <w:pPr>
              <w:pStyle w:val="30"/>
              <w:numPr>
                <w:ilvl w:val="0"/>
                <w:numId w:val="10"/>
              </w:numPr>
              <w:spacing w:line="276" w:lineRule="auto"/>
              <w:ind w:firstLineChars="0"/>
              <w:rPr>
                <w:rFonts w:ascii="宋体" w:hAnsi="宋体"/>
                <w:szCs w:val="21"/>
              </w:rPr>
            </w:pPr>
            <w:r>
              <w:rPr>
                <w:rFonts w:hint="eastAsia" w:ascii="宋体" w:hAnsi="宋体"/>
                <w:szCs w:val="21"/>
              </w:rPr>
              <w:t>具有称量校准和气体校准的功能。</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val="en-US" w:eastAsia="zh-CN"/>
              </w:rPr>
            </w:pPr>
            <w:r>
              <w:rPr>
                <w:rFonts w:hAnsi="宋体"/>
                <w:color w:val="000000"/>
                <w:szCs w:val="21"/>
                <w:lang w:val="en-US" w:eastAsia="zh-CN"/>
              </w:rPr>
              <w:t>大动物呼吸机：</w:t>
            </w:r>
          </w:p>
          <w:p>
            <w:pPr>
              <w:pStyle w:val="30"/>
              <w:numPr>
                <w:ilvl w:val="0"/>
                <w:numId w:val="11"/>
              </w:numPr>
              <w:spacing w:line="276" w:lineRule="auto"/>
              <w:ind w:firstLineChars="0"/>
              <w:rPr>
                <w:rFonts w:ascii="Times New Roman" w:hAnsi="Times New Roman"/>
                <w:color w:val="000000"/>
                <w:szCs w:val="21"/>
              </w:rPr>
            </w:pPr>
            <w:r>
              <w:rPr>
                <w:rFonts w:ascii="Times New Roman" w:hAnsi="宋体"/>
                <w:color w:val="000000"/>
                <w:szCs w:val="21"/>
              </w:rPr>
              <w:t>呼吸模式具有容控模式、压控模式、</w:t>
            </w:r>
            <w:r>
              <w:rPr>
                <w:rFonts w:ascii="Times New Roman" w:hAnsi="Times New Roman"/>
                <w:color w:val="000000"/>
                <w:szCs w:val="21"/>
              </w:rPr>
              <w:t>APNEA</w:t>
            </w:r>
            <w:r>
              <w:rPr>
                <w:rFonts w:ascii="Times New Roman" w:hAnsi="宋体"/>
                <w:color w:val="000000"/>
                <w:szCs w:val="21"/>
              </w:rPr>
              <w:t>三种模式；</w:t>
            </w:r>
          </w:p>
          <w:p>
            <w:pPr>
              <w:pStyle w:val="30"/>
              <w:numPr>
                <w:ilvl w:val="0"/>
                <w:numId w:val="11"/>
              </w:numPr>
              <w:spacing w:line="276" w:lineRule="auto"/>
              <w:ind w:firstLineChars="0"/>
              <w:rPr>
                <w:rFonts w:ascii="Times New Roman" w:hAnsi="Times New Roman"/>
                <w:color w:val="000000"/>
                <w:szCs w:val="21"/>
              </w:rPr>
            </w:pPr>
            <w:r>
              <w:rPr>
                <w:rFonts w:ascii="Times New Roman" w:hAnsi="宋体"/>
                <w:color w:val="000000"/>
                <w:szCs w:val="21"/>
              </w:rPr>
              <w:t>容控模式以潮气量为参考标准，显示动物吸入的气体体积达到设定潮气量时完成吸气过程；</w:t>
            </w:r>
          </w:p>
          <w:p>
            <w:pPr>
              <w:pStyle w:val="30"/>
              <w:numPr>
                <w:ilvl w:val="0"/>
                <w:numId w:val="11"/>
              </w:numPr>
              <w:spacing w:line="276" w:lineRule="auto"/>
              <w:ind w:firstLineChars="0"/>
              <w:rPr>
                <w:rFonts w:ascii="Times New Roman" w:hAnsi="Times New Roman"/>
                <w:color w:val="000000"/>
                <w:szCs w:val="21"/>
              </w:rPr>
            </w:pPr>
            <w:r>
              <w:rPr>
                <w:rFonts w:ascii="Times New Roman" w:hAnsi="宋体"/>
                <w:color w:val="000000"/>
                <w:szCs w:val="21"/>
              </w:rPr>
              <w:t>压控模式以吸气峰压为参考标准，显示动物吸气峰压达到设定值时完成吸气过程；</w:t>
            </w:r>
          </w:p>
          <w:p>
            <w:pPr>
              <w:pStyle w:val="30"/>
              <w:numPr>
                <w:ilvl w:val="0"/>
                <w:numId w:val="11"/>
              </w:numPr>
              <w:spacing w:line="276" w:lineRule="auto"/>
              <w:ind w:firstLineChars="0"/>
              <w:rPr>
                <w:rFonts w:ascii="Times New Roman" w:hAnsi="Times New Roman"/>
                <w:color w:val="000000"/>
                <w:szCs w:val="21"/>
              </w:rPr>
            </w:pPr>
            <w:r>
              <w:rPr>
                <w:rFonts w:ascii="Times New Roman" w:hAnsi="Times New Roman"/>
                <w:color w:val="000000"/>
                <w:szCs w:val="21"/>
              </w:rPr>
              <w:t>APNEA</w:t>
            </w:r>
            <w:r>
              <w:rPr>
                <w:rFonts w:ascii="Times New Roman" w:hAnsi="宋体"/>
                <w:color w:val="000000"/>
                <w:szCs w:val="21"/>
              </w:rPr>
              <w:t>模式：开启后，允许动物按照自主呼吸维持，当检测到动物在一段时间内没有自主呼吸或者自主呼吸较弱，以预设定好的参数为动物辅助通气，当检测到动物恢复自主呼吸后，辅助通气结束。</w:t>
            </w:r>
          </w:p>
          <w:p>
            <w:pPr>
              <w:pStyle w:val="30"/>
              <w:numPr>
                <w:ilvl w:val="0"/>
                <w:numId w:val="11"/>
              </w:numPr>
              <w:spacing w:line="276" w:lineRule="auto"/>
              <w:ind w:firstLineChars="0"/>
              <w:rPr>
                <w:rFonts w:ascii="Times New Roman" w:hAnsi="Times New Roman"/>
                <w:color w:val="000000"/>
                <w:szCs w:val="21"/>
              </w:rPr>
            </w:pPr>
            <w:r>
              <w:rPr>
                <w:rFonts w:ascii="Times New Roman" w:hAnsi="宋体"/>
                <w:color w:val="000000"/>
                <w:szCs w:val="21"/>
              </w:rPr>
              <w:t>呼吸频率：</w:t>
            </w:r>
            <w:r>
              <w:rPr>
                <w:rFonts w:ascii="Times New Roman" w:hAnsi="Times New Roman"/>
                <w:color w:val="000000"/>
                <w:szCs w:val="21"/>
              </w:rPr>
              <w:t>2</w:t>
            </w:r>
            <w:r>
              <w:rPr>
                <w:rFonts w:ascii="Times New Roman" w:hAnsi="宋体"/>
                <w:color w:val="000000"/>
                <w:szCs w:val="21"/>
              </w:rPr>
              <w:t>～</w:t>
            </w:r>
            <w:r>
              <w:rPr>
                <w:rFonts w:ascii="Times New Roman" w:hAnsi="Times New Roman"/>
                <w:color w:val="000000"/>
                <w:szCs w:val="21"/>
              </w:rPr>
              <w:t xml:space="preserve">60BPM </w:t>
            </w:r>
            <w:r>
              <w:rPr>
                <w:rFonts w:ascii="Times New Roman" w:hAnsi="宋体"/>
                <w:color w:val="000000"/>
                <w:szCs w:val="21"/>
              </w:rPr>
              <w:t>线性可调</w:t>
            </w:r>
            <w:r>
              <w:rPr>
                <w:rFonts w:ascii="Times New Roman" w:hAnsi="Times New Roman"/>
                <w:color w:val="000000"/>
                <w:szCs w:val="21"/>
              </w:rPr>
              <w:t xml:space="preserve">, </w:t>
            </w:r>
            <w:r>
              <w:rPr>
                <w:rFonts w:ascii="Times New Roman" w:hAnsi="宋体"/>
                <w:color w:val="000000"/>
                <w:szCs w:val="21"/>
              </w:rPr>
              <w:t>可满足不同种类动物呼吸需求；</w:t>
            </w:r>
          </w:p>
          <w:p>
            <w:pPr>
              <w:pStyle w:val="30"/>
              <w:numPr>
                <w:ilvl w:val="0"/>
                <w:numId w:val="11"/>
              </w:numPr>
              <w:spacing w:line="276" w:lineRule="auto"/>
              <w:ind w:firstLineChars="0"/>
              <w:rPr>
                <w:rFonts w:ascii="Times New Roman" w:hAnsi="Times New Roman"/>
                <w:color w:val="000000"/>
                <w:szCs w:val="21"/>
              </w:rPr>
            </w:pPr>
            <w:r>
              <w:rPr>
                <w:rFonts w:ascii="Times New Roman" w:hAnsi="宋体"/>
                <w:color w:val="000000"/>
                <w:szCs w:val="21"/>
              </w:rPr>
              <w:t>呼吸比：</w:t>
            </w:r>
            <w:r>
              <w:rPr>
                <w:rFonts w:ascii="Times New Roman" w:hAnsi="Times New Roman"/>
                <w:color w:val="000000"/>
                <w:szCs w:val="21"/>
              </w:rPr>
              <w:t>1</w:t>
            </w:r>
            <w:r>
              <w:rPr>
                <w:rFonts w:hint="eastAsia" w:ascii="Times New Roman" w:hAnsi="宋体"/>
                <w:color w:val="000000"/>
                <w:szCs w:val="21"/>
              </w:rPr>
              <w:t>:</w:t>
            </w:r>
            <w:r>
              <w:rPr>
                <w:rFonts w:ascii="Times New Roman" w:hAnsi="Times New Roman"/>
                <w:color w:val="000000"/>
                <w:szCs w:val="21"/>
              </w:rPr>
              <w:t>1.0-1</w:t>
            </w:r>
            <w:r>
              <w:rPr>
                <w:rFonts w:hint="eastAsia" w:ascii="Times New Roman" w:hAnsi="宋体"/>
                <w:color w:val="000000"/>
                <w:szCs w:val="21"/>
              </w:rPr>
              <w:t>:</w:t>
            </w:r>
            <w:r>
              <w:rPr>
                <w:rFonts w:ascii="Times New Roman" w:hAnsi="Times New Roman"/>
                <w:color w:val="000000"/>
                <w:szCs w:val="21"/>
              </w:rPr>
              <w:t xml:space="preserve">4.0 </w:t>
            </w:r>
            <w:r>
              <w:rPr>
                <w:rFonts w:ascii="Times New Roman" w:hAnsi="宋体"/>
                <w:color w:val="000000"/>
                <w:szCs w:val="21"/>
              </w:rPr>
              <w:t>实时可调</w:t>
            </w:r>
            <w:r>
              <w:rPr>
                <w:rFonts w:ascii="Times New Roman" w:hAnsi="Times New Roman"/>
                <w:color w:val="000000"/>
                <w:szCs w:val="21"/>
              </w:rPr>
              <w:t>，</w:t>
            </w:r>
            <w:r>
              <w:rPr>
                <w:rFonts w:ascii="Times New Roman" w:hAnsi="宋体"/>
                <w:color w:val="000000"/>
                <w:szCs w:val="21"/>
              </w:rPr>
              <w:t>确保动物麻醉各阶段的吸</w:t>
            </w:r>
            <w:r>
              <w:rPr>
                <w:rFonts w:ascii="Times New Roman" w:hAnsi="Times New Roman"/>
                <w:color w:val="000000"/>
                <w:szCs w:val="21"/>
              </w:rPr>
              <w:t>/</w:t>
            </w:r>
            <w:r>
              <w:rPr>
                <w:rFonts w:ascii="Times New Roman" w:hAnsi="宋体"/>
                <w:color w:val="000000"/>
                <w:szCs w:val="21"/>
              </w:rPr>
              <w:t>呼气时间比值；</w:t>
            </w:r>
          </w:p>
          <w:p>
            <w:pPr>
              <w:pStyle w:val="30"/>
              <w:numPr>
                <w:ilvl w:val="0"/>
                <w:numId w:val="11"/>
              </w:numPr>
              <w:spacing w:line="276" w:lineRule="auto"/>
              <w:ind w:firstLineChars="0"/>
              <w:rPr>
                <w:rFonts w:ascii="Times New Roman" w:hAnsi="Times New Roman"/>
                <w:color w:val="000000"/>
                <w:szCs w:val="21"/>
              </w:rPr>
            </w:pPr>
            <w:r>
              <w:rPr>
                <w:rFonts w:ascii="Times New Roman" w:hAnsi="Times New Roman"/>
                <w:color w:val="000000"/>
                <w:szCs w:val="21"/>
              </w:rPr>
              <w:t>MWPL</w:t>
            </w:r>
            <w:r>
              <w:rPr>
                <w:rFonts w:ascii="Times New Roman" w:hAnsi="宋体"/>
                <w:color w:val="000000"/>
                <w:szCs w:val="21"/>
              </w:rPr>
              <w:t>气道压灵活设定，</w:t>
            </w:r>
            <w:r>
              <w:rPr>
                <w:rFonts w:ascii="Times New Roman" w:hAnsi="Times New Roman"/>
                <w:color w:val="000000"/>
                <w:szCs w:val="21"/>
              </w:rPr>
              <w:t>5-35 cmH</w:t>
            </w:r>
            <w:r>
              <w:rPr>
                <w:rFonts w:ascii="Times New Roman" w:hAnsi="Times New Roman"/>
                <w:color w:val="000000"/>
                <w:szCs w:val="21"/>
                <w:vertAlign w:val="subscript"/>
              </w:rPr>
              <w:t>2</w:t>
            </w:r>
            <w:r>
              <w:rPr>
                <w:rFonts w:ascii="Times New Roman" w:hAnsi="Times New Roman"/>
                <w:color w:val="000000"/>
                <w:szCs w:val="21"/>
              </w:rPr>
              <w:t>O</w:t>
            </w:r>
            <w:r>
              <w:rPr>
                <w:rFonts w:ascii="Times New Roman" w:hAnsi="宋体"/>
                <w:color w:val="000000"/>
                <w:szCs w:val="21"/>
              </w:rPr>
              <w:t>区间实时可调，避免气道压过大对动物造成伤害；</w:t>
            </w:r>
          </w:p>
          <w:p>
            <w:pPr>
              <w:pStyle w:val="30"/>
              <w:numPr>
                <w:ilvl w:val="0"/>
                <w:numId w:val="11"/>
              </w:numPr>
              <w:spacing w:line="276" w:lineRule="auto"/>
              <w:ind w:firstLineChars="0"/>
              <w:rPr>
                <w:rFonts w:ascii="Times New Roman" w:hAnsi="Times New Roman"/>
                <w:color w:val="000000"/>
                <w:szCs w:val="21"/>
              </w:rPr>
            </w:pPr>
            <w:r>
              <w:rPr>
                <w:rFonts w:ascii="Times New Roman" w:hAnsi="宋体"/>
                <w:color w:val="000000"/>
                <w:szCs w:val="21"/>
              </w:rPr>
              <w:t>供气压力：</w:t>
            </w:r>
            <w:r>
              <w:rPr>
                <w:rFonts w:ascii="Times New Roman" w:hAnsi="Times New Roman"/>
                <w:color w:val="000000"/>
                <w:szCs w:val="21"/>
              </w:rPr>
              <w:t>35</w:t>
            </w:r>
            <w:r>
              <w:rPr>
                <w:rFonts w:ascii="Times New Roman" w:hAnsi="宋体"/>
                <w:color w:val="000000"/>
                <w:szCs w:val="21"/>
              </w:rPr>
              <w:t>～</w:t>
            </w:r>
            <w:r>
              <w:rPr>
                <w:rFonts w:ascii="Times New Roman" w:hAnsi="Times New Roman"/>
                <w:color w:val="000000"/>
                <w:szCs w:val="21"/>
              </w:rPr>
              <w:t>65 Psi (2.4</w:t>
            </w:r>
            <w:r>
              <w:rPr>
                <w:rFonts w:ascii="Times New Roman" w:hAnsi="宋体"/>
                <w:color w:val="000000"/>
                <w:szCs w:val="21"/>
              </w:rPr>
              <w:t>～</w:t>
            </w:r>
            <w:r>
              <w:rPr>
                <w:rFonts w:ascii="Times New Roman" w:hAnsi="Times New Roman"/>
                <w:color w:val="000000"/>
                <w:szCs w:val="21"/>
              </w:rPr>
              <w:t>4.4 Bar)</w:t>
            </w:r>
          </w:p>
          <w:p>
            <w:pPr>
              <w:pStyle w:val="30"/>
              <w:numPr>
                <w:ilvl w:val="0"/>
                <w:numId w:val="11"/>
              </w:numPr>
              <w:spacing w:line="276" w:lineRule="auto"/>
              <w:ind w:firstLineChars="0"/>
              <w:rPr>
                <w:rFonts w:ascii="Times New Roman" w:hAnsi="Times New Roman"/>
                <w:color w:val="000000"/>
                <w:szCs w:val="21"/>
              </w:rPr>
            </w:pPr>
            <w:r>
              <w:rPr>
                <w:rFonts w:ascii="Times New Roman" w:hAnsi="宋体"/>
                <w:color w:val="000000"/>
                <w:szCs w:val="21"/>
              </w:rPr>
              <w:t>风箱安全溢气压力：低于</w:t>
            </w:r>
            <w:r>
              <w:rPr>
                <w:rFonts w:ascii="Times New Roman" w:hAnsi="Times New Roman"/>
                <w:color w:val="000000"/>
                <w:szCs w:val="21"/>
              </w:rPr>
              <w:t>5 cmH</w:t>
            </w:r>
            <w:r>
              <w:rPr>
                <w:rFonts w:ascii="Times New Roman" w:hAnsi="Times New Roman"/>
                <w:color w:val="000000"/>
                <w:szCs w:val="21"/>
                <w:vertAlign w:val="subscript"/>
              </w:rPr>
              <w:t>2</w:t>
            </w:r>
            <w:r>
              <w:rPr>
                <w:rFonts w:ascii="Times New Roman" w:hAnsi="Times New Roman"/>
                <w:color w:val="000000"/>
                <w:szCs w:val="21"/>
              </w:rPr>
              <w:t>O</w:t>
            </w:r>
            <w:r>
              <w:rPr>
                <w:rFonts w:ascii="Times New Roman" w:hAnsi="宋体"/>
                <w:color w:val="000000"/>
                <w:szCs w:val="21"/>
              </w:rPr>
              <w:t>（</w:t>
            </w:r>
            <w:r>
              <w:rPr>
                <w:rFonts w:ascii="Times New Roman" w:hAnsi="Times New Roman"/>
                <w:color w:val="000000"/>
                <w:szCs w:val="21"/>
              </w:rPr>
              <w:t>≤5 cmH</w:t>
            </w:r>
            <w:r>
              <w:rPr>
                <w:rFonts w:ascii="Times New Roman" w:hAnsi="Times New Roman"/>
                <w:color w:val="000000"/>
                <w:szCs w:val="21"/>
                <w:vertAlign w:val="subscript"/>
              </w:rPr>
              <w:t>2</w:t>
            </w:r>
            <w:r>
              <w:rPr>
                <w:rFonts w:ascii="Times New Roman" w:hAnsi="Times New Roman"/>
                <w:color w:val="000000"/>
                <w:szCs w:val="21"/>
              </w:rPr>
              <w:t>O</w:t>
            </w:r>
            <w:r>
              <w:rPr>
                <w:rFonts w:ascii="Times New Roman" w:hAnsi="宋体"/>
                <w:color w:val="000000"/>
                <w:szCs w:val="21"/>
              </w:rPr>
              <w:t>）</w:t>
            </w:r>
          </w:p>
          <w:p>
            <w:pPr>
              <w:pStyle w:val="30"/>
              <w:numPr>
                <w:ilvl w:val="0"/>
                <w:numId w:val="11"/>
              </w:numPr>
              <w:spacing w:line="276" w:lineRule="auto"/>
              <w:ind w:firstLineChars="0"/>
              <w:rPr>
                <w:rFonts w:ascii="Times New Roman" w:hAnsi="Times New Roman"/>
                <w:color w:val="000000"/>
                <w:szCs w:val="21"/>
              </w:rPr>
            </w:pPr>
            <w:r>
              <w:rPr>
                <w:rFonts w:ascii="Times New Roman" w:hAnsi="宋体"/>
                <w:color w:val="000000"/>
                <w:szCs w:val="21"/>
              </w:rPr>
              <w:t>触发压力：</w:t>
            </w:r>
            <w:r>
              <w:rPr>
                <w:rFonts w:ascii="Times New Roman" w:hAnsi="Times New Roman"/>
                <w:color w:val="000000"/>
                <w:szCs w:val="21"/>
              </w:rPr>
              <w:t>-9.0</w:t>
            </w:r>
            <w:r>
              <w:rPr>
                <w:rFonts w:ascii="Times New Roman" w:hAnsi="宋体"/>
                <w:color w:val="000000"/>
                <w:szCs w:val="21"/>
              </w:rPr>
              <w:t>～</w:t>
            </w:r>
            <w:r>
              <w:rPr>
                <w:rFonts w:ascii="Times New Roman" w:hAnsi="Times New Roman"/>
                <w:color w:val="000000"/>
                <w:szCs w:val="21"/>
              </w:rPr>
              <w:t>1.0cm H2O</w:t>
            </w:r>
            <w:r>
              <w:rPr>
                <w:rFonts w:ascii="Times New Roman" w:hAnsi="宋体"/>
                <w:color w:val="000000"/>
                <w:szCs w:val="21"/>
              </w:rPr>
              <w:t>；</w:t>
            </w:r>
          </w:p>
          <w:p>
            <w:pPr>
              <w:pStyle w:val="30"/>
              <w:numPr>
                <w:ilvl w:val="0"/>
                <w:numId w:val="11"/>
              </w:numPr>
              <w:spacing w:line="276" w:lineRule="auto"/>
              <w:ind w:firstLineChars="0"/>
              <w:rPr>
                <w:rFonts w:ascii="Times New Roman" w:hAnsi="Times New Roman"/>
                <w:szCs w:val="21"/>
              </w:rPr>
            </w:pPr>
            <w:r>
              <w:rPr>
                <w:rFonts w:ascii="Times New Roman" w:hAnsi="宋体"/>
                <w:szCs w:val="21"/>
              </w:rPr>
              <w:t>配备大小不同的两个风箱，输出潮气量</w:t>
            </w:r>
            <w:r>
              <w:rPr>
                <w:rFonts w:ascii="Times New Roman" w:hAnsi="Times New Roman"/>
                <w:szCs w:val="21"/>
              </w:rPr>
              <w:t>20-300ml</w:t>
            </w:r>
            <w:r>
              <w:rPr>
                <w:rFonts w:ascii="Times New Roman" w:hAnsi="宋体"/>
                <w:szCs w:val="21"/>
              </w:rPr>
              <w:t>和</w:t>
            </w:r>
            <w:r>
              <w:rPr>
                <w:rFonts w:ascii="Times New Roman" w:hAnsi="Times New Roman"/>
                <w:szCs w:val="21"/>
              </w:rPr>
              <w:t xml:space="preserve">300-1500ml, </w:t>
            </w:r>
            <w:r>
              <w:rPr>
                <w:rFonts w:ascii="Times New Roman" w:hAnsi="宋体"/>
                <w:szCs w:val="21"/>
              </w:rPr>
              <w:t>适用于不同体重的动物；</w:t>
            </w:r>
          </w:p>
          <w:p>
            <w:pPr>
              <w:pStyle w:val="30"/>
              <w:numPr>
                <w:ilvl w:val="0"/>
                <w:numId w:val="11"/>
              </w:numPr>
              <w:spacing w:line="276" w:lineRule="auto"/>
              <w:ind w:firstLineChars="0"/>
              <w:rPr>
                <w:rFonts w:ascii="Times New Roman" w:hAnsi="Times New Roman"/>
                <w:szCs w:val="21"/>
              </w:rPr>
            </w:pPr>
            <w:r>
              <w:rPr>
                <w:rFonts w:ascii="Times New Roman" w:hAnsi="宋体"/>
                <w:szCs w:val="21"/>
              </w:rPr>
              <w:t>体重范围：</w:t>
            </w:r>
            <w:r>
              <w:rPr>
                <w:rFonts w:ascii="Times New Roman" w:hAnsi="Times New Roman"/>
                <w:szCs w:val="21"/>
              </w:rPr>
              <w:t>2.0</w:t>
            </w:r>
            <w:r>
              <w:rPr>
                <w:rFonts w:ascii="Times New Roman" w:hAnsi="宋体"/>
                <w:szCs w:val="21"/>
              </w:rPr>
              <w:t>～</w:t>
            </w:r>
            <w:r>
              <w:rPr>
                <w:rFonts w:ascii="Times New Roman" w:hAnsi="Times New Roman"/>
                <w:szCs w:val="21"/>
              </w:rPr>
              <w:t>100.0kg</w:t>
            </w:r>
            <w:r>
              <w:rPr>
                <w:rFonts w:ascii="Times New Roman" w:hAnsi="宋体"/>
                <w:szCs w:val="21"/>
              </w:rPr>
              <w:t>；</w:t>
            </w:r>
          </w:p>
          <w:p>
            <w:pPr>
              <w:pStyle w:val="30"/>
              <w:numPr>
                <w:ilvl w:val="0"/>
                <w:numId w:val="11"/>
              </w:numPr>
              <w:spacing w:line="276" w:lineRule="auto"/>
              <w:ind w:firstLineChars="0"/>
              <w:rPr>
                <w:rFonts w:ascii="Times New Roman" w:hAnsi="Times New Roman"/>
                <w:szCs w:val="21"/>
              </w:rPr>
            </w:pPr>
            <w:r>
              <w:rPr>
                <w:rFonts w:ascii="Times New Roman" w:hAnsi="宋体"/>
                <w:szCs w:val="21"/>
              </w:rPr>
              <w:t>内置电池，满电可正常工作</w:t>
            </w:r>
            <w:r>
              <w:rPr>
                <w:rFonts w:ascii="Times New Roman" w:hAnsi="Times New Roman"/>
                <w:szCs w:val="21"/>
              </w:rPr>
              <w:t>4</w:t>
            </w:r>
            <w:r>
              <w:rPr>
                <w:rFonts w:ascii="Times New Roman" w:hAnsi="宋体"/>
                <w:szCs w:val="21"/>
              </w:rPr>
              <w:t>小时以上；</w:t>
            </w:r>
          </w:p>
          <w:p>
            <w:pPr>
              <w:pStyle w:val="30"/>
              <w:numPr>
                <w:ilvl w:val="0"/>
                <w:numId w:val="11"/>
              </w:numPr>
              <w:spacing w:line="276" w:lineRule="auto"/>
              <w:ind w:firstLineChars="0"/>
              <w:rPr>
                <w:rFonts w:ascii="Times New Roman" w:hAnsi="Times New Roman"/>
                <w:szCs w:val="21"/>
              </w:rPr>
            </w:pPr>
            <w:r>
              <w:rPr>
                <w:rFonts w:ascii="Times New Roman" w:hAnsi="Times New Roman"/>
                <w:szCs w:val="21"/>
              </w:rPr>
              <w:t>5</w:t>
            </w:r>
            <w:r>
              <w:rPr>
                <w:rFonts w:ascii="Times New Roman" w:hAnsi="宋体"/>
                <w:szCs w:val="21"/>
              </w:rPr>
              <w:t>寸电阻屏幕：</w:t>
            </w:r>
            <w:r>
              <w:rPr>
                <w:rFonts w:ascii="Times New Roman" w:hAnsi="Times New Roman"/>
                <w:szCs w:val="21"/>
              </w:rPr>
              <w:t>800</w:t>
            </w:r>
            <w:r>
              <w:rPr>
                <w:rFonts w:ascii="Times New Roman" w:hAnsi="Times New Roman"/>
              </w:rPr>
              <w:t>×</w:t>
            </w:r>
            <w:r>
              <w:rPr>
                <w:rFonts w:ascii="Times New Roman" w:hAnsi="Times New Roman"/>
                <w:szCs w:val="21"/>
              </w:rPr>
              <w:t xml:space="preserve">480mm, </w:t>
            </w:r>
            <w:r>
              <w:rPr>
                <w:rFonts w:ascii="Times New Roman" w:hAnsi="宋体"/>
                <w:szCs w:val="21"/>
              </w:rPr>
              <w:t>快速切换和设置呼吸参数，包括呼吸频率、吸呼比、潮气量和屏幕对比度；</w:t>
            </w:r>
          </w:p>
          <w:p>
            <w:pPr>
              <w:pStyle w:val="30"/>
              <w:numPr>
                <w:ilvl w:val="0"/>
                <w:numId w:val="11"/>
              </w:numPr>
              <w:spacing w:line="276" w:lineRule="auto"/>
              <w:ind w:firstLineChars="0"/>
              <w:rPr>
                <w:rFonts w:ascii="Times New Roman" w:hAnsi="Times New Roman"/>
                <w:szCs w:val="21"/>
              </w:rPr>
            </w:pPr>
            <w:r>
              <w:rPr>
                <w:rFonts w:ascii="Times New Roman" w:hAnsi="宋体"/>
                <w:szCs w:val="21"/>
              </w:rPr>
              <w:t>内置至少有猴等中大型动物的标准参考数据，输入动物的体重可获得呼吸频率、呼吸比、潮气量等参数；</w:t>
            </w:r>
          </w:p>
          <w:p>
            <w:pPr>
              <w:pStyle w:val="30"/>
              <w:numPr>
                <w:ilvl w:val="0"/>
                <w:numId w:val="11"/>
              </w:numPr>
              <w:spacing w:line="276" w:lineRule="auto"/>
              <w:ind w:firstLineChars="0"/>
              <w:rPr>
                <w:rFonts w:ascii="Times New Roman" w:hAnsi="Times New Roman"/>
                <w:szCs w:val="21"/>
              </w:rPr>
            </w:pPr>
            <w:r>
              <w:rPr>
                <w:rFonts w:ascii="Times New Roman" w:hAnsi="Times New Roman"/>
                <w:szCs w:val="21"/>
              </w:rPr>
              <w:t>LED</w:t>
            </w:r>
            <w:r>
              <w:rPr>
                <w:rFonts w:ascii="Times New Roman" w:hAnsi="宋体"/>
                <w:szCs w:val="21"/>
              </w:rPr>
              <w:t>气道压声光报警，智能触发，及时排气降压，实时监测近心端气道压力值；</w:t>
            </w:r>
            <w:r>
              <w:rPr>
                <w:rFonts w:ascii="Times New Roman" w:hAnsi="Times New Roman"/>
                <w:szCs w:val="21"/>
              </w:rPr>
              <w:t>LED</w:t>
            </w:r>
            <w:r>
              <w:rPr>
                <w:rFonts w:ascii="Times New Roman" w:hAnsi="宋体"/>
                <w:szCs w:val="21"/>
              </w:rPr>
              <w:t>电源开关显示灯（常亮），实时显示设备通电；</w:t>
            </w:r>
          </w:p>
          <w:p>
            <w:pPr>
              <w:pStyle w:val="30"/>
              <w:numPr>
                <w:ilvl w:val="0"/>
                <w:numId w:val="11"/>
              </w:numPr>
              <w:spacing w:line="276" w:lineRule="auto"/>
              <w:ind w:firstLineChars="0"/>
              <w:rPr>
                <w:rFonts w:ascii="Times New Roman" w:hAnsi="Times New Roman"/>
                <w:szCs w:val="21"/>
              </w:rPr>
            </w:pPr>
            <w:r>
              <w:rPr>
                <w:rFonts w:ascii="Times New Roman" w:hAnsi="宋体"/>
                <w:szCs w:val="21"/>
              </w:rPr>
              <w:t>人性化设计，多参数固定平台，操作方便、灵活；</w:t>
            </w:r>
          </w:p>
          <w:p>
            <w:pPr>
              <w:pStyle w:val="30"/>
              <w:numPr>
                <w:ilvl w:val="0"/>
                <w:numId w:val="11"/>
              </w:numPr>
              <w:spacing w:line="276" w:lineRule="auto"/>
              <w:ind w:firstLineChars="0"/>
              <w:rPr>
                <w:rFonts w:ascii="Times New Roman" w:hAnsi="Times New Roman"/>
                <w:szCs w:val="21"/>
              </w:rPr>
            </w:pPr>
            <w:r>
              <w:rPr>
                <w:rFonts w:ascii="Times New Roman" w:hAnsi="宋体"/>
                <w:szCs w:val="21"/>
              </w:rPr>
              <w:t>配备四个呼吸袋，</w:t>
            </w:r>
            <w:r>
              <w:rPr>
                <w:rFonts w:ascii="Times New Roman" w:hAnsi="Times New Roman"/>
                <w:szCs w:val="21"/>
              </w:rPr>
              <w:t>0.5L</w:t>
            </w:r>
            <w:r>
              <w:rPr>
                <w:rFonts w:ascii="Times New Roman" w:hAnsi="宋体"/>
                <w:szCs w:val="21"/>
              </w:rPr>
              <w:t>两个，</w:t>
            </w:r>
            <w:r>
              <w:rPr>
                <w:rFonts w:ascii="Times New Roman" w:hAnsi="Times New Roman"/>
                <w:szCs w:val="21"/>
              </w:rPr>
              <w:t>1L</w:t>
            </w:r>
            <w:r>
              <w:rPr>
                <w:rFonts w:ascii="Times New Roman" w:hAnsi="宋体"/>
                <w:szCs w:val="21"/>
              </w:rPr>
              <w:t>一个，</w:t>
            </w:r>
            <w:r>
              <w:rPr>
                <w:rFonts w:ascii="Times New Roman" w:hAnsi="Times New Roman"/>
                <w:szCs w:val="21"/>
              </w:rPr>
              <w:t>2L</w:t>
            </w:r>
            <w:r>
              <w:rPr>
                <w:rFonts w:ascii="Times New Roman" w:hAnsi="宋体"/>
                <w:szCs w:val="21"/>
              </w:rPr>
              <w:t>一个。</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val="en-US" w:eastAsia="zh-CN"/>
              </w:rPr>
            </w:pPr>
            <w:r>
              <w:rPr>
                <w:rFonts w:hAnsi="宋体"/>
                <w:color w:val="000000"/>
                <w:szCs w:val="21"/>
                <w:lang w:val="en-US" w:eastAsia="zh-CN"/>
              </w:rPr>
              <w:t>监护仪（</w:t>
            </w:r>
            <w:r>
              <w:rPr>
                <w:color w:val="000000"/>
                <w:szCs w:val="21"/>
                <w:lang w:val="en-US" w:eastAsia="zh-CN"/>
              </w:rPr>
              <w:t>ECG</w:t>
            </w:r>
            <w:r>
              <w:rPr>
                <w:rFonts w:hAnsi="宋体"/>
                <w:color w:val="000000"/>
                <w:szCs w:val="21"/>
                <w:lang w:val="en-US" w:eastAsia="zh-CN"/>
              </w:rPr>
              <w:t>）：</w:t>
            </w:r>
          </w:p>
          <w:p>
            <w:pPr>
              <w:pStyle w:val="30"/>
              <w:numPr>
                <w:ilvl w:val="0"/>
                <w:numId w:val="12"/>
              </w:numPr>
              <w:spacing w:line="276" w:lineRule="auto"/>
              <w:ind w:firstLineChars="0"/>
              <w:rPr>
                <w:rFonts w:ascii="Times New Roman" w:hAnsi="Times New Roman"/>
                <w:szCs w:val="21"/>
              </w:rPr>
            </w:pPr>
            <w:r>
              <w:rPr>
                <w:rFonts w:ascii="Times New Roman" w:hAnsi="宋体"/>
                <w:szCs w:val="21"/>
              </w:rPr>
              <w:t>可以进行心电、呼吸、脉搏、心率、血氧饱和度、无创血压、呼吸末二氧化碳和体温监测。</w:t>
            </w:r>
          </w:p>
          <w:p>
            <w:pPr>
              <w:pStyle w:val="30"/>
              <w:numPr>
                <w:ilvl w:val="0"/>
                <w:numId w:val="12"/>
              </w:numPr>
              <w:spacing w:line="276" w:lineRule="auto"/>
              <w:ind w:firstLineChars="0"/>
              <w:rPr>
                <w:rFonts w:ascii="Times New Roman" w:hAnsi="Times New Roman"/>
                <w:szCs w:val="21"/>
              </w:rPr>
            </w:pPr>
            <w:r>
              <w:rPr>
                <w:rFonts w:ascii="Times New Roman" w:hAnsi="Times New Roman"/>
              </w:rPr>
              <w:t>10.4</w:t>
            </w:r>
            <w:r>
              <w:rPr>
                <w:rFonts w:ascii="Times New Roman"/>
              </w:rPr>
              <w:t>英寸</w:t>
            </w:r>
            <w:r>
              <w:rPr>
                <w:rFonts w:hint="eastAsia" w:ascii="Times New Roman"/>
              </w:rPr>
              <w:t>或以上</w:t>
            </w:r>
            <w:r>
              <w:rPr>
                <w:rFonts w:ascii="Times New Roman"/>
              </w:rPr>
              <w:t>、高亮真彩</w:t>
            </w:r>
            <w:r>
              <w:rPr>
                <w:rFonts w:ascii="Times New Roman" w:hAnsi="Times New Roman"/>
              </w:rPr>
              <w:t>TFT LCD</w:t>
            </w:r>
            <w:r>
              <w:rPr>
                <w:rFonts w:ascii="Times New Roman"/>
              </w:rPr>
              <w:t>显示屏，分辨率</w:t>
            </w:r>
            <w:r>
              <w:rPr>
                <w:rFonts w:ascii="Times New Roman" w:hAnsi="Times New Roman"/>
              </w:rPr>
              <w:t>800×600</w:t>
            </w:r>
            <w:r>
              <w:rPr>
                <w:rFonts w:ascii="Times New Roman"/>
              </w:rPr>
              <w:t>以上，</w:t>
            </w:r>
            <w:r>
              <w:rPr>
                <w:rFonts w:ascii="Times New Roman" w:hAnsi="宋体"/>
                <w:color w:val="000000"/>
                <w:szCs w:val="21"/>
              </w:rPr>
              <w:t>内置记录仪，保留数据</w:t>
            </w:r>
            <w:r>
              <w:rPr>
                <w:rFonts w:ascii="Times New Roman" w:hAnsi="宋体"/>
                <w:szCs w:val="21"/>
              </w:rPr>
              <w:t>，自带打印机可直接打印数据。</w:t>
            </w:r>
          </w:p>
          <w:p>
            <w:pPr>
              <w:pStyle w:val="30"/>
              <w:numPr>
                <w:ilvl w:val="0"/>
                <w:numId w:val="12"/>
              </w:numPr>
              <w:spacing w:line="276" w:lineRule="auto"/>
              <w:ind w:firstLineChars="0"/>
              <w:rPr>
                <w:rFonts w:ascii="Times New Roman" w:hAnsi="Times New Roman"/>
                <w:szCs w:val="21"/>
              </w:rPr>
            </w:pPr>
            <w:r>
              <w:rPr>
                <w:rFonts w:ascii="Times New Roman" w:hAnsi="宋体"/>
                <w:szCs w:val="21"/>
              </w:rPr>
              <w:t>可快速切换和设置呼吸参数，包括呼吸频率、吸呼比、潮气量和屏幕对比度。</w:t>
            </w:r>
          </w:p>
          <w:p>
            <w:pPr>
              <w:pStyle w:val="30"/>
              <w:numPr>
                <w:ilvl w:val="0"/>
                <w:numId w:val="12"/>
              </w:numPr>
              <w:spacing w:line="276" w:lineRule="auto"/>
              <w:ind w:firstLineChars="0"/>
              <w:rPr>
                <w:rFonts w:ascii="Times New Roman" w:hAnsi="Times New Roman"/>
                <w:szCs w:val="21"/>
              </w:rPr>
            </w:pPr>
            <w:r>
              <w:rPr>
                <w:rFonts w:ascii="Times New Roman" w:hAnsi="宋体"/>
                <w:szCs w:val="21"/>
              </w:rPr>
              <w:t>监护仪具有</w:t>
            </w:r>
            <w:r>
              <w:rPr>
                <w:rFonts w:hint="eastAsia" w:ascii="Times New Roman" w:hAnsi="宋体"/>
                <w:szCs w:val="21"/>
              </w:rPr>
              <w:t>断</w:t>
            </w:r>
            <w:r>
              <w:rPr>
                <w:rFonts w:ascii="Times New Roman" w:hAnsi="宋体"/>
                <w:szCs w:val="21"/>
              </w:rPr>
              <w:t>电存储功能、药物浓度计算、血液动力学计算等功能；心电波形级联功能，呼吸氧和图动态观测功能。</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30"/>
              <w:spacing w:line="276" w:lineRule="auto"/>
              <w:ind w:left="420" w:right="105" w:rightChars="50" w:firstLine="0" w:firstLineChars="0"/>
            </w:pPr>
            <w:r>
              <w:rPr>
                <w:rFonts w:hint="eastAsia"/>
              </w:rPr>
              <w:t>监护仪心电显示参数：</w:t>
            </w:r>
          </w:p>
          <w:p>
            <w:pPr>
              <w:pStyle w:val="30"/>
              <w:numPr>
                <w:ilvl w:val="0"/>
                <w:numId w:val="13"/>
              </w:numPr>
              <w:spacing w:line="276" w:lineRule="auto"/>
              <w:ind w:right="105" w:rightChars="50" w:firstLineChars="0"/>
            </w:pPr>
            <w:r>
              <w:rPr>
                <w:rFonts w:hint="eastAsia"/>
              </w:rPr>
              <w:t>输入方式：三/五导联</w:t>
            </w:r>
            <w:r>
              <w:t>ECG输入</w:t>
            </w:r>
            <w:r>
              <w:rPr>
                <w:rFonts w:hint="eastAsia"/>
              </w:rPr>
              <w:t>。</w:t>
            </w:r>
          </w:p>
          <w:p>
            <w:pPr>
              <w:pStyle w:val="30"/>
              <w:numPr>
                <w:ilvl w:val="0"/>
                <w:numId w:val="13"/>
              </w:numPr>
              <w:spacing w:line="276" w:lineRule="auto"/>
              <w:ind w:right="105" w:rightChars="50" w:firstLineChars="0"/>
            </w:pPr>
            <w:r>
              <w:rPr>
                <w:rFonts w:hint="eastAsia"/>
              </w:rPr>
              <w:t>保护：隔离击穿电压4000VAC/50H</w:t>
            </w:r>
            <w:r>
              <w:t>z</w:t>
            </w:r>
            <w:r>
              <w:rPr>
                <w:rFonts w:hint="eastAsia"/>
              </w:rPr>
              <w:t>，抗除颤、抗高频电刀、抗交流、肌电和漂移的干扰。</w:t>
            </w:r>
          </w:p>
          <w:p>
            <w:pPr>
              <w:pStyle w:val="30"/>
              <w:numPr>
                <w:ilvl w:val="0"/>
                <w:numId w:val="13"/>
              </w:numPr>
              <w:spacing w:line="276" w:lineRule="auto"/>
              <w:ind w:right="105" w:rightChars="50" w:firstLineChars="0"/>
            </w:pPr>
            <w:r>
              <w:rPr>
                <w:rFonts w:hint="eastAsia"/>
              </w:rPr>
              <w:t>心率测量范围：10~350bpm；</w:t>
            </w:r>
          </w:p>
          <w:p>
            <w:pPr>
              <w:pStyle w:val="30"/>
              <w:numPr>
                <w:ilvl w:val="0"/>
                <w:numId w:val="13"/>
              </w:numPr>
              <w:spacing w:line="276" w:lineRule="auto"/>
              <w:ind w:right="105" w:rightChars="50" w:firstLineChars="0"/>
            </w:pPr>
            <w:r>
              <w:t>差分输入阻抗：≥5.0MΩ；</w:t>
            </w:r>
          </w:p>
          <w:p>
            <w:pPr>
              <w:pStyle w:val="30"/>
              <w:numPr>
                <w:ilvl w:val="0"/>
                <w:numId w:val="13"/>
              </w:numPr>
              <w:spacing w:line="276" w:lineRule="auto"/>
              <w:ind w:right="105" w:rightChars="50" w:firstLineChars="0"/>
            </w:pPr>
            <w:r>
              <w:t>输入回路电流：&lt; 0.1 uA</w:t>
            </w:r>
          </w:p>
          <w:p>
            <w:pPr>
              <w:pStyle w:val="30"/>
              <w:numPr>
                <w:ilvl w:val="0"/>
                <w:numId w:val="13"/>
              </w:numPr>
              <w:spacing w:line="276" w:lineRule="auto"/>
              <w:ind w:right="105" w:rightChars="50" w:firstLineChars="0"/>
            </w:pPr>
            <w:r>
              <w:t>基线恢复时间：监护模式：≤3s，手术模式：≤1s；</w:t>
            </w:r>
          </w:p>
          <w:p>
            <w:pPr>
              <w:pStyle w:val="30"/>
              <w:numPr>
                <w:ilvl w:val="0"/>
                <w:numId w:val="13"/>
              </w:numPr>
              <w:spacing w:line="276" w:lineRule="auto"/>
              <w:ind w:right="105" w:rightChars="50" w:firstLineChars="0"/>
            </w:pPr>
            <w:r>
              <w:t>对除颤效应的防护和除颤后的复原：监护、手术模式下心电波形5s内恢复到基线，符合GB 9706.25-2005中51.101的要求。</w:t>
            </w:r>
          </w:p>
          <w:p>
            <w:pPr>
              <w:pStyle w:val="30"/>
              <w:numPr>
                <w:ilvl w:val="0"/>
                <w:numId w:val="13"/>
              </w:numPr>
              <w:spacing w:line="276" w:lineRule="auto"/>
              <w:ind w:right="105" w:rightChars="50" w:firstLineChars="0"/>
            </w:pPr>
            <w:r>
              <w:t>除颤后电极极化的恢复时间：监护、手术模式下心电波形10s内恢复到基线，符合GB 9706.25-2005中51.102的要求</w:t>
            </w:r>
            <w:r>
              <w:rPr>
                <w:rFonts w:hint="eastAsia"/>
              </w:rPr>
              <w:t>。</w:t>
            </w:r>
          </w:p>
          <w:p>
            <w:pPr>
              <w:pStyle w:val="30"/>
              <w:numPr>
                <w:ilvl w:val="0"/>
                <w:numId w:val="13"/>
              </w:numPr>
              <w:spacing w:line="276" w:lineRule="auto"/>
              <w:ind w:right="105" w:rightChars="50" w:firstLineChars="0"/>
            </w:pPr>
            <w:r>
              <w:t>耐电极极化电压：±500mV d.c.；</w:t>
            </w:r>
          </w:p>
          <w:p>
            <w:pPr>
              <w:pStyle w:val="30"/>
              <w:numPr>
                <w:ilvl w:val="0"/>
                <w:numId w:val="13"/>
              </w:numPr>
              <w:spacing w:line="276" w:lineRule="auto"/>
              <w:ind w:right="105" w:rightChars="50" w:firstLineChars="0"/>
            </w:pPr>
            <w:r>
              <w:t>ECG信号输入范围：-6.0mV～+6.0mV</w:t>
            </w:r>
          </w:p>
          <w:p>
            <w:pPr>
              <w:pStyle w:val="30"/>
              <w:numPr>
                <w:ilvl w:val="0"/>
                <w:numId w:val="13"/>
              </w:numPr>
              <w:spacing w:line="276" w:lineRule="auto"/>
              <w:ind w:right="105" w:rightChars="50" w:firstLineChars="0"/>
            </w:pPr>
            <w:r>
              <w:t>共模抑制比(CMRR)：诊断模式 ≥89dB；监护模式 ≥105dB；手术模式 ≥105dB；</w:t>
            </w:r>
          </w:p>
          <w:p>
            <w:pPr>
              <w:pStyle w:val="30"/>
              <w:numPr>
                <w:ilvl w:val="0"/>
                <w:numId w:val="13"/>
              </w:numPr>
              <w:spacing w:line="276" w:lineRule="auto"/>
              <w:ind w:right="105" w:rightChars="50" w:firstLineChars="0"/>
            </w:pPr>
            <w:r>
              <w:t>频率响应：诊断模式  0.05～120Hz</w:t>
            </w:r>
            <w:r>
              <w:rPr>
                <w:rFonts w:hint="eastAsia"/>
              </w:rPr>
              <w:t>；</w:t>
            </w:r>
            <w:r>
              <w:t xml:space="preserve">监护模式  0.5～40Hz </w:t>
            </w:r>
            <w:r>
              <w:rPr>
                <w:rFonts w:hint="eastAsia"/>
              </w:rPr>
              <w:t>；</w:t>
            </w:r>
            <w:r>
              <w:t>手术模式  1～25Hz；</w:t>
            </w:r>
          </w:p>
          <w:p>
            <w:pPr>
              <w:pStyle w:val="30"/>
              <w:numPr>
                <w:ilvl w:val="0"/>
                <w:numId w:val="13"/>
              </w:numPr>
              <w:spacing w:line="276" w:lineRule="auto"/>
              <w:ind w:right="105" w:rightChars="50" w:firstLineChars="0"/>
            </w:pPr>
            <w:r>
              <w:t>噪声电平：≤30μVpp RTI</w:t>
            </w:r>
          </w:p>
          <w:p>
            <w:pPr>
              <w:pStyle w:val="30"/>
              <w:numPr>
                <w:ilvl w:val="0"/>
                <w:numId w:val="13"/>
              </w:numPr>
              <w:spacing w:line="276" w:lineRule="auto"/>
              <w:ind w:right="105" w:rightChars="50" w:firstLineChars="0"/>
            </w:pPr>
            <w:r>
              <w:t>定标信号：1mV ±5%</w:t>
            </w:r>
          </w:p>
          <w:p>
            <w:pPr>
              <w:pStyle w:val="30"/>
              <w:numPr>
                <w:ilvl w:val="0"/>
                <w:numId w:val="13"/>
              </w:numPr>
              <w:spacing w:line="276" w:lineRule="auto"/>
              <w:ind w:right="105" w:rightChars="50" w:firstLineChars="0"/>
            </w:pPr>
            <w:r>
              <w:t>患者漏电流：&lt;10 uA；</w:t>
            </w:r>
          </w:p>
          <w:p>
            <w:pPr>
              <w:pStyle w:val="30"/>
              <w:numPr>
                <w:ilvl w:val="0"/>
                <w:numId w:val="13"/>
              </w:numPr>
              <w:spacing w:line="276" w:lineRule="auto"/>
              <w:ind w:right="105" w:rightChars="50" w:firstLineChars="0"/>
            </w:pPr>
            <w:r>
              <w:t>电极脱落指示：每一电极(RL除外)；</w:t>
            </w:r>
          </w:p>
          <w:p>
            <w:pPr>
              <w:pStyle w:val="30"/>
              <w:numPr>
                <w:ilvl w:val="0"/>
                <w:numId w:val="13"/>
              </w:numPr>
              <w:spacing w:line="276" w:lineRule="auto"/>
              <w:ind w:right="105" w:rightChars="50" w:firstLineChars="0"/>
            </w:pPr>
            <w:r>
              <w:t>扫描速度：12.5mm/s</w:t>
            </w:r>
            <w:r>
              <w:rPr>
                <w:rFonts w:hint="eastAsia"/>
              </w:rPr>
              <w:t>，</w:t>
            </w:r>
            <w:r>
              <w:t>25 mm/s</w:t>
            </w:r>
            <w:r>
              <w:rPr>
                <w:rFonts w:hint="eastAsia"/>
              </w:rPr>
              <w:t>，</w:t>
            </w:r>
            <w:r>
              <w:t xml:space="preserve"> 50 mm/s</w:t>
            </w:r>
            <w:r>
              <w:rPr>
                <w:rFonts w:hint="eastAsia"/>
              </w:rPr>
              <w:t>。</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监护仪无创血压（NIBP）：</w:t>
            </w:r>
          </w:p>
          <w:p>
            <w:pPr>
              <w:pStyle w:val="30"/>
              <w:numPr>
                <w:ilvl w:val="0"/>
                <w:numId w:val="14"/>
              </w:numPr>
              <w:spacing w:line="276" w:lineRule="auto"/>
              <w:ind w:firstLineChars="0"/>
              <w:rPr>
                <w:rFonts w:ascii="宋体" w:hAnsi="宋体"/>
                <w:color w:val="000000"/>
                <w:szCs w:val="21"/>
              </w:rPr>
            </w:pPr>
            <w:r>
              <w:rPr>
                <w:rFonts w:hint="eastAsia" w:ascii="宋体" w:hAnsi="宋体"/>
                <w:color w:val="000000"/>
                <w:szCs w:val="21"/>
              </w:rPr>
              <w:t>测量方法：自动震波法。测量参数：收缩压、舒张压、平均动脉压、脉率，</w:t>
            </w:r>
            <w:r>
              <w:t>上电后自动校零。</w:t>
            </w:r>
          </w:p>
          <w:p>
            <w:pPr>
              <w:pStyle w:val="10"/>
              <w:numPr>
                <w:ilvl w:val="0"/>
                <w:numId w:val="14"/>
              </w:numPr>
              <w:spacing w:before="60" w:after="60" w:line="276" w:lineRule="auto"/>
              <w:ind w:leftChars="0" w:right="105" w:rightChars="50"/>
              <w:rPr>
                <w:lang w:eastAsia="zh-CN"/>
              </w:rPr>
            </w:pPr>
            <w:r>
              <w:rPr>
                <w:lang w:eastAsia="zh-CN"/>
              </w:rPr>
              <w:t>测量范围：收缩压：30～270 mmHg；舒张压：10～220 mmHg；平均压：20～235 mmHg；脉率测量范围</w:t>
            </w:r>
            <w:r>
              <w:rPr>
                <w:rFonts w:hint="eastAsia"/>
                <w:lang w:eastAsia="zh-CN"/>
              </w:rPr>
              <w:t>：</w:t>
            </w:r>
            <w:r>
              <w:rPr>
                <w:lang w:eastAsia="zh-CN"/>
              </w:rPr>
              <w:t>40～240 bpm；</w:t>
            </w:r>
          </w:p>
          <w:p>
            <w:pPr>
              <w:pStyle w:val="10"/>
              <w:numPr>
                <w:ilvl w:val="0"/>
                <w:numId w:val="14"/>
              </w:numPr>
              <w:spacing w:before="60" w:after="60" w:line="276" w:lineRule="auto"/>
              <w:ind w:leftChars="0" w:right="105" w:rightChars="50"/>
              <w:rPr>
                <w:lang w:eastAsia="zh-CN"/>
              </w:rPr>
            </w:pPr>
            <w:r>
              <w:rPr>
                <w:lang w:eastAsia="zh-CN"/>
              </w:rPr>
              <w:t>袖带压力测量范围：0～280 mmHg，袖带充气时间</w:t>
            </w:r>
            <w:r>
              <w:rPr>
                <w:rFonts w:hint="eastAsia"/>
                <w:lang w:eastAsia="zh-CN"/>
              </w:rPr>
              <w:t>为</w:t>
            </w:r>
            <w:r>
              <w:rPr>
                <w:lang w:eastAsia="zh-CN"/>
              </w:rPr>
              <w:t>每次小于40s。</w:t>
            </w:r>
          </w:p>
          <w:p>
            <w:pPr>
              <w:pStyle w:val="30"/>
              <w:numPr>
                <w:ilvl w:val="0"/>
                <w:numId w:val="14"/>
              </w:numPr>
              <w:spacing w:line="276" w:lineRule="auto"/>
              <w:ind w:firstLineChars="0"/>
            </w:pPr>
            <w:r>
              <w:t>压力分辨率：1 mmHg；</w:t>
            </w:r>
          </w:p>
          <w:p>
            <w:pPr>
              <w:pStyle w:val="10"/>
              <w:numPr>
                <w:ilvl w:val="0"/>
                <w:numId w:val="14"/>
              </w:numPr>
              <w:spacing w:before="60" w:after="60" w:line="276" w:lineRule="auto"/>
              <w:ind w:leftChars="0" w:right="105" w:rightChars="50"/>
              <w:rPr>
                <w:lang w:eastAsia="zh-CN"/>
              </w:rPr>
            </w:pPr>
            <w:r>
              <w:rPr>
                <w:lang w:eastAsia="zh-CN"/>
              </w:rPr>
              <w:t xml:space="preserve">测量精度：静态压力测量精度：±3 mmHg </w:t>
            </w:r>
            <w:r>
              <w:rPr>
                <w:rFonts w:hint="eastAsia"/>
                <w:lang w:eastAsia="zh-CN"/>
              </w:rPr>
              <w:t>；</w:t>
            </w:r>
            <w:r>
              <w:rPr>
                <w:lang w:eastAsia="zh-CN"/>
              </w:rPr>
              <w:t>临床：平均误差±5 mmHg，标准偏差≤8 mmHg。</w:t>
            </w:r>
          </w:p>
          <w:p>
            <w:pPr>
              <w:pStyle w:val="10"/>
              <w:numPr>
                <w:ilvl w:val="0"/>
                <w:numId w:val="14"/>
              </w:numPr>
              <w:spacing w:before="60" w:after="60" w:line="276" w:lineRule="auto"/>
              <w:ind w:leftChars="0" w:right="105" w:rightChars="50"/>
              <w:rPr>
                <w:lang w:eastAsia="zh-CN"/>
              </w:rPr>
            </w:pPr>
            <w:r>
              <w:rPr>
                <w:lang w:eastAsia="zh-CN"/>
              </w:rPr>
              <w:t>显示单位：mmHg, kPa</w:t>
            </w:r>
          </w:p>
          <w:p>
            <w:pPr>
              <w:pStyle w:val="10"/>
              <w:numPr>
                <w:ilvl w:val="0"/>
                <w:numId w:val="14"/>
              </w:numPr>
              <w:spacing w:before="60" w:after="60" w:line="276" w:lineRule="auto"/>
              <w:ind w:leftChars="0" w:right="105" w:rightChars="50"/>
              <w:rPr>
                <w:lang w:eastAsia="zh-CN"/>
              </w:rPr>
            </w:pPr>
            <w:r>
              <w:rPr>
                <w:lang w:eastAsia="zh-CN"/>
              </w:rPr>
              <w:t>整个测量时间：20～45s</w:t>
            </w:r>
          </w:p>
          <w:p>
            <w:pPr>
              <w:pStyle w:val="10"/>
              <w:numPr>
                <w:ilvl w:val="0"/>
                <w:numId w:val="14"/>
              </w:numPr>
              <w:spacing w:before="60" w:after="60" w:line="276" w:lineRule="auto"/>
              <w:ind w:leftChars="0" w:right="105" w:rightChars="50"/>
              <w:rPr>
                <w:lang w:eastAsia="zh-CN"/>
              </w:rPr>
            </w:pPr>
            <w:r>
              <w:rPr>
                <w:lang w:eastAsia="zh-CN"/>
              </w:rPr>
              <w:t>报警范围：收缩压： 0～300 mmHg，上、下限连续可调；舒张压：0～300mmHg，上、下限连续可调；平均压：0～300 mmHg，上、下限连续可调。声光报警，显示数据和参数闪烁显示，报警信息文字提示，三个级别报警。</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监护仪心率参数：</w:t>
            </w:r>
          </w:p>
          <w:p>
            <w:pPr>
              <w:pStyle w:val="30"/>
              <w:numPr>
                <w:ilvl w:val="0"/>
                <w:numId w:val="15"/>
              </w:numPr>
              <w:spacing w:line="276" w:lineRule="auto"/>
              <w:ind w:firstLineChars="0"/>
              <w:rPr>
                <w:rFonts w:ascii="宋体" w:hAnsi="宋体"/>
                <w:color w:val="000000"/>
                <w:szCs w:val="21"/>
              </w:rPr>
            </w:pPr>
            <w:r>
              <w:t>范围：10～3</w:t>
            </w:r>
            <w:r>
              <w:rPr>
                <w:rFonts w:hint="eastAsia"/>
              </w:rPr>
              <w:t>5</w:t>
            </w:r>
            <w:r>
              <w:t>0 bpm，心率平均每4搏；</w:t>
            </w:r>
          </w:p>
          <w:p>
            <w:pPr>
              <w:pStyle w:val="30"/>
              <w:numPr>
                <w:ilvl w:val="0"/>
                <w:numId w:val="15"/>
              </w:numPr>
              <w:spacing w:line="276" w:lineRule="auto"/>
              <w:ind w:firstLineChars="0"/>
            </w:pPr>
            <w:r>
              <w:t>分辨率</w:t>
            </w:r>
            <w:r>
              <w:rPr>
                <w:rFonts w:hint="eastAsia"/>
              </w:rPr>
              <w:t>:</w:t>
            </w:r>
            <w:r>
              <w:t xml:space="preserve"> 1 bpm，精度±1％ 或 ±1bpm，心率检测灵敏度≥0.20mVpp；</w:t>
            </w:r>
          </w:p>
          <w:p>
            <w:pPr>
              <w:pStyle w:val="30"/>
              <w:numPr>
                <w:ilvl w:val="0"/>
                <w:numId w:val="15"/>
              </w:numPr>
              <w:spacing w:line="276" w:lineRule="auto"/>
              <w:ind w:firstLineChars="0"/>
            </w:pPr>
            <w:r>
              <w:t>报警范围：0～3</w:t>
            </w:r>
            <w:r>
              <w:rPr>
                <w:rFonts w:hint="eastAsia"/>
              </w:rPr>
              <w:t>5</w:t>
            </w:r>
            <w:r>
              <w:t>0 bpm，上、下限连续可调，声光报警，显示数据和参数闪烁显示，报警信息文字提示，三个级别报警；</w:t>
            </w:r>
          </w:p>
          <w:p>
            <w:pPr>
              <w:pStyle w:val="30"/>
              <w:numPr>
                <w:ilvl w:val="0"/>
                <w:numId w:val="15"/>
              </w:numPr>
              <w:spacing w:line="276" w:lineRule="auto"/>
              <w:ind w:firstLineChars="0"/>
            </w:pPr>
            <w:r>
              <w:t>心动过快报警时间：平均4s；</w:t>
            </w:r>
          </w:p>
          <w:p>
            <w:pPr>
              <w:pStyle w:val="30"/>
              <w:numPr>
                <w:ilvl w:val="0"/>
                <w:numId w:val="15"/>
              </w:numPr>
              <w:spacing w:line="276" w:lineRule="auto"/>
              <w:ind w:firstLineChars="0"/>
            </w:pPr>
            <w:r>
              <w:t>高T形波排斥能力：0-1</w:t>
            </w:r>
            <w:r>
              <w:rPr>
                <w:rFonts w:hint="eastAsia"/>
              </w:rPr>
              <w:t xml:space="preserve">mV </w:t>
            </w:r>
            <w:r>
              <w:t>T形波幅值；</w:t>
            </w:r>
          </w:p>
          <w:p>
            <w:pPr>
              <w:pStyle w:val="30"/>
              <w:numPr>
                <w:ilvl w:val="0"/>
                <w:numId w:val="15"/>
              </w:numPr>
              <w:spacing w:line="276" w:lineRule="auto"/>
              <w:ind w:firstLineChars="0"/>
            </w:pPr>
            <w:r>
              <w:t>心率计对心率变化的响应时间：心率从80变为120bpm：范围为6-10s</w:t>
            </w:r>
          </w:p>
          <w:p>
            <w:pPr>
              <w:pStyle w:val="30"/>
              <w:numPr>
                <w:ilvl w:val="0"/>
                <w:numId w:val="15"/>
              </w:numPr>
              <w:spacing w:line="276" w:lineRule="auto"/>
              <w:ind w:firstLineChars="0"/>
            </w:pPr>
            <w:r>
              <w:t>心率从80变为40bpm：范围为6-10s。</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监护仪除颤同步信号输出：</w:t>
            </w:r>
          </w:p>
          <w:p>
            <w:pPr>
              <w:pStyle w:val="30"/>
              <w:numPr>
                <w:ilvl w:val="0"/>
                <w:numId w:val="15"/>
              </w:numPr>
              <w:spacing w:line="276" w:lineRule="auto"/>
              <w:ind w:firstLineChars="0"/>
            </w:pPr>
            <w:r>
              <w:rPr>
                <w:rFonts w:hint="eastAsia"/>
              </w:rPr>
              <w:t>输出阻抗：50</w:t>
            </w:r>
            <w:r>
              <w:t>Ω</w:t>
            </w:r>
          </w:p>
          <w:p>
            <w:pPr>
              <w:pStyle w:val="30"/>
              <w:numPr>
                <w:ilvl w:val="0"/>
                <w:numId w:val="15"/>
              </w:numPr>
              <w:spacing w:line="276" w:lineRule="auto"/>
              <w:ind w:firstLineChars="0"/>
            </w:pPr>
            <w:r>
              <w:rPr>
                <w:rFonts w:hint="eastAsia"/>
              </w:rPr>
              <w:t>最大延时：35ms（R波峰到脉冲上升沿）；</w:t>
            </w:r>
          </w:p>
          <w:p>
            <w:pPr>
              <w:pStyle w:val="30"/>
              <w:numPr>
                <w:ilvl w:val="0"/>
                <w:numId w:val="15"/>
              </w:numPr>
              <w:spacing w:line="276" w:lineRule="auto"/>
              <w:ind w:firstLineChars="0"/>
            </w:pPr>
            <w:r>
              <w:rPr>
                <w:rFonts w:hint="eastAsia"/>
              </w:rPr>
              <w:t>幅值：高电平：3.5～5V，低电平：＜0.5V；</w:t>
            </w:r>
          </w:p>
          <w:p>
            <w:pPr>
              <w:pStyle w:val="30"/>
              <w:numPr>
                <w:ilvl w:val="0"/>
                <w:numId w:val="15"/>
              </w:numPr>
              <w:spacing w:line="276" w:lineRule="auto"/>
              <w:ind w:firstLineChars="0"/>
            </w:pPr>
            <w:r>
              <w:rPr>
                <w:rFonts w:hint="eastAsia"/>
              </w:rPr>
              <w:t>脉冲宽度：100ms±10%；</w:t>
            </w:r>
          </w:p>
          <w:p>
            <w:pPr>
              <w:pStyle w:val="30"/>
              <w:numPr>
                <w:ilvl w:val="0"/>
                <w:numId w:val="15"/>
              </w:numPr>
              <w:spacing w:line="276" w:lineRule="auto"/>
              <w:ind w:firstLineChars="0"/>
              <w:rPr>
                <w:rFonts w:ascii="宋体" w:hAnsi="宋体"/>
              </w:rPr>
            </w:pPr>
            <w:r>
              <w:rPr>
                <w:rFonts w:hint="eastAsia"/>
              </w:rPr>
              <w:t>限制电流：额定15mA，上升和下降时间：＜1ms</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监护仪血氧</w:t>
            </w:r>
            <w:r>
              <w:rPr>
                <w:rFonts w:ascii="宋体" w:hAnsi="宋体"/>
                <w:szCs w:val="21"/>
                <w:lang w:eastAsia="zh-CN"/>
              </w:rPr>
              <w:t>SpO2</w:t>
            </w:r>
            <w:r>
              <w:rPr>
                <w:rFonts w:hint="eastAsia" w:ascii="宋体" w:hAnsi="宋体"/>
                <w:szCs w:val="21"/>
                <w:lang w:eastAsia="zh-CN"/>
              </w:rPr>
              <w:t>参数：</w:t>
            </w:r>
          </w:p>
          <w:p>
            <w:pPr>
              <w:pStyle w:val="30"/>
              <w:numPr>
                <w:ilvl w:val="0"/>
                <w:numId w:val="16"/>
              </w:numPr>
              <w:spacing w:line="276" w:lineRule="auto"/>
              <w:ind w:firstLineChars="0"/>
            </w:pPr>
            <w:r>
              <w:t>测量技术：数字血氧技术，监护参数</w:t>
            </w:r>
            <w:r>
              <w:rPr>
                <w:rFonts w:hint="eastAsia"/>
              </w:rPr>
              <w:t>为</w:t>
            </w:r>
            <w:r>
              <w:t>脉搏血氧饱和度(SpO2)和脉率(PR)</w:t>
            </w:r>
          </w:p>
          <w:p>
            <w:pPr>
              <w:pStyle w:val="30"/>
              <w:numPr>
                <w:ilvl w:val="0"/>
                <w:numId w:val="16"/>
              </w:numPr>
              <w:spacing w:line="276" w:lineRule="auto"/>
              <w:ind w:firstLineChars="0"/>
            </w:pPr>
            <w:r>
              <w:t>SpO</w:t>
            </w:r>
            <w:r>
              <w:rPr>
                <w:vertAlign w:val="subscript"/>
              </w:rPr>
              <w:t>2</w:t>
            </w:r>
            <w:r>
              <w:t>测量范围：0～100%</w:t>
            </w:r>
            <w:r>
              <w:rPr>
                <w:rFonts w:hint="eastAsia"/>
              </w:rPr>
              <w:t>；</w:t>
            </w:r>
            <w:r>
              <w:t>SpO</w:t>
            </w:r>
            <w:r>
              <w:rPr>
                <w:vertAlign w:val="subscript"/>
              </w:rPr>
              <w:t>2</w:t>
            </w:r>
            <w:r>
              <w:t>分辨率：1%</w:t>
            </w:r>
            <w:r>
              <w:rPr>
                <w:rFonts w:hint="eastAsia"/>
              </w:rPr>
              <w:t>；</w:t>
            </w:r>
            <w:r>
              <w:t>SpO</w:t>
            </w:r>
            <w:r>
              <w:rPr>
                <w:vertAlign w:val="subscript"/>
              </w:rPr>
              <w:t>2</w:t>
            </w:r>
            <w:r>
              <w:t>精度± 2% (70～100% SpO2)</w:t>
            </w:r>
            <w:r>
              <w:rPr>
                <w:rFonts w:hint="eastAsia"/>
              </w:rPr>
              <w:t>，</w:t>
            </w:r>
            <w:r>
              <w:t>± 3% (35～69% SpO</w:t>
            </w:r>
            <w:r>
              <w:rPr>
                <w:vertAlign w:val="subscript"/>
              </w:rPr>
              <w:t>2</w:t>
            </w:r>
            <w:r>
              <w:t>)；</w:t>
            </w:r>
          </w:p>
          <w:p>
            <w:pPr>
              <w:pStyle w:val="30"/>
              <w:numPr>
                <w:ilvl w:val="0"/>
                <w:numId w:val="16"/>
              </w:numPr>
              <w:spacing w:line="276" w:lineRule="auto"/>
              <w:ind w:firstLineChars="0"/>
            </w:pPr>
            <w:r>
              <w:t>PR测量范围：25～250 bpm</w:t>
            </w:r>
            <w:r>
              <w:rPr>
                <w:rFonts w:hint="eastAsia"/>
              </w:rPr>
              <w:t>；</w:t>
            </w:r>
            <w:r>
              <w:t>PR分辨率：1 bpm</w:t>
            </w:r>
            <w:r>
              <w:rPr>
                <w:rFonts w:hint="eastAsia"/>
              </w:rPr>
              <w:t>；</w:t>
            </w:r>
            <w:r>
              <w:t xml:space="preserve">PR精度±1% </w:t>
            </w:r>
            <w:r>
              <w:rPr>
                <w:rFonts w:hint="eastAsia"/>
              </w:rPr>
              <w:t>或</w:t>
            </w:r>
            <w:r>
              <w:t xml:space="preserve"> ± 1 bpm,。</w:t>
            </w:r>
          </w:p>
          <w:p>
            <w:pPr>
              <w:pStyle w:val="30"/>
              <w:numPr>
                <w:ilvl w:val="0"/>
                <w:numId w:val="16"/>
              </w:numPr>
              <w:spacing w:line="276" w:lineRule="auto"/>
              <w:ind w:firstLineChars="0"/>
            </w:pPr>
            <w:r>
              <w:t>SpO2报警</w:t>
            </w:r>
            <w:r>
              <w:rPr>
                <w:rFonts w:hint="eastAsia"/>
              </w:rPr>
              <w:t>范围：</w:t>
            </w:r>
            <w:r>
              <w:t>0～100%</w:t>
            </w:r>
            <w:r>
              <w:rPr>
                <w:rFonts w:hint="eastAsia"/>
              </w:rPr>
              <w:t>，</w:t>
            </w:r>
            <w:r>
              <w:t>上、下限连续可调；</w:t>
            </w:r>
          </w:p>
          <w:p>
            <w:pPr>
              <w:pStyle w:val="30"/>
              <w:numPr>
                <w:ilvl w:val="0"/>
                <w:numId w:val="16"/>
              </w:numPr>
              <w:spacing w:line="276" w:lineRule="auto"/>
              <w:ind w:firstLineChars="0"/>
            </w:pPr>
            <w:r>
              <w:rPr>
                <w:rFonts w:hint="eastAsia"/>
              </w:rPr>
              <w:t>PR</w:t>
            </w:r>
            <w:r>
              <w:t>报警</w:t>
            </w:r>
            <w:r>
              <w:rPr>
                <w:rFonts w:hint="eastAsia"/>
              </w:rPr>
              <w:t>范围：0</w:t>
            </w:r>
            <w:r>
              <w:t>～</w:t>
            </w:r>
            <w:r>
              <w:rPr>
                <w:rFonts w:hint="eastAsia"/>
              </w:rPr>
              <w:t>300</w:t>
            </w:r>
            <w:r>
              <w:t xml:space="preserve"> bpm</w:t>
            </w:r>
            <w:r>
              <w:rPr>
                <w:rFonts w:hint="eastAsia"/>
              </w:rPr>
              <w:t>，</w:t>
            </w:r>
            <w:r>
              <w:t>上、下限连续可调</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监护仪</w:t>
            </w:r>
            <w:r>
              <w:rPr>
                <w:lang w:eastAsia="zh-CN"/>
              </w:rPr>
              <w:t>体温 (TEMP)</w:t>
            </w:r>
            <w:r>
              <w:rPr>
                <w:rFonts w:hint="eastAsia"/>
                <w:lang w:eastAsia="zh-CN"/>
              </w:rPr>
              <w:t xml:space="preserve"> 参数</w:t>
            </w:r>
          </w:p>
          <w:p>
            <w:pPr>
              <w:pStyle w:val="30"/>
              <w:numPr>
                <w:ilvl w:val="0"/>
                <w:numId w:val="17"/>
              </w:numPr>
              <w:spacing w:line="276" w:lineRule="auto"/>
              <w:ind w:firstLineChars="0"/>
            </w:pPr>
            <w:r>
              <w:t>测量范围：0.</w:t>
            </w:r>
            <w:r>
              <w:rPr>
                <w:rFonts w:hint="eastAsia"/>
              </w:rPr>
              <w:t>0</w:t>
            </w:r>
            <w:r>
              <w:t>～50.0</w:t>
            </w:r>
            <w:r>
              <w:rPr>
                <w:rFonts w:hint="eastAsia" w:ascii="宋体" w:hAnsi="宋体"/>
              </w:rPr>
              <w:t>℃</w:t>
            </w:r>
            <w:r>
              <w:t>（32</w:t>
            </w:r>
            <w:r>
              <w:rPr>
                <w:rFonts w:hint="eastAsia"/>
              </w:rPr>
              <w:t>.0</w:t>
            </w:r>
            <w:r>
              <w:t>～122</w:t>
            </w:r>
            <w:r>
              <w:rPr>
                <w:rFonts w:hint="eastAsia"/>
              </w:rPr>
              <w:t>.0</w:t>
            </w:r>
            <w:r>
              <w:rPr>
                <w:rFonts w:hint="eastAsia" w:ascii="宋体" w:hAnsi="宋体"/>
              </w:rPr>
              <w:t>℉</w:t>
            </w:r>
            <w:r>
              <w:t>），测量精度±0.1</w:t>
            </w:r>
            <w:r>
              <w:rPr>
                <w:rFonts w:hint="eastAsia" w:ascii="宋体" w:hAnsi="宋体"/>
              </w:rPr>
              <w:t>℃</w:t>
            </w:r>
          </w:p>
          <w:p>
            <w:pPr>
              <w:pStyle w:val="30"/>
              <w:numPr>
                <w:ilvl w:val="0"/>
                <w:numId w:val="17"/>
              </w:numPr>
              <w:spacing w:line="276" w:lineRule="auto"/>
              <w:ind w:firstLineChars="0"/>
            </w:pPr>
            <w:r>
              <w:t>显示分辨率：0.1</w:t>
            </w:r>
            <w:r>
              <w:rPr>
                <w:rFonts w:hint="eastAsia" w:ascii="宋体" w:hAnsi="宋体"/>
              </w:rPr>
              <w:t>℃</w:t>
            </w:r>
          </w:p>
          <w:p>
            <w:pPr>
              <w:pStyle w:val="30"/>
              <w:numPr>
                <w:ilvl w:val="0"/>
                <w:numId w:val="17"/>
              </w:numPr>
              <w:spacing w:line="276" w:lineRule="auto"/>
              <w:ind w:firstLineChars="0"/>
            </w:pPr>
            <w:r>
              <w:t>体温单位：摄氏度（</w:t>
            </w:r>
            <w:r>
              <w:rPr>
                <w:rFonts w:hint="eastAsia" w:ascii="宋体" w:hAnsi="宋体"/>
              </w:rPr>
              <w:t>℃</w:t>
            </w:r>
            <w:r>
              <w:t>），华氏度（</w:t>
            </w:r>
            <w:r>
              <w:rPr>
                <w:rFonts w:hint="eastAsia" w:ascii="宋体" w:hAnsi="宋体"/>
              </w:rPr>
              <w:t>℉</w:t>
            </w:r>
            <w:r>
              <w:t>）；</w:t>
            </w:r>
          </w:p>
          <w:p>
            <w:pPr>
              <w:pStyle w:val="30"/>
              <w:numPr>
                <w:ilvl w:val="0"/>
                <w:numId w:val="17"/>
              </w:numPr>
              <w:spacing w:line="276" w:lineRule="auto"/>
              <w:ind w:firstLineChars="0"/>
            </w:pPr>
            <w:r>
              <w:t>更新时间：每隔1s</w:t>
            </w:r>
            <w:r>
              <w:rPr>
                <w:rFonts w:hint="eastAsia"/>
              </w:rPr>
              <w:t>；</w:t>
            </w:r>
            <w:r>
              <w:t>自检：每隔10分钟；</w:t>
            </w:r>
          </w:p>
          <w:p>
            <w:pPr>
              <w:pStyle w:val="30"/>
              <w:numPr>
                <w:ilvl w:val="0"/>
                <w:numId w:val="17"/>
              </w:numPr>
              <w:spacing w:line="276" w:lineRule="auto"/>
              <w:ind w:firstLineChars="0"/>
            </w:pPr>
            <w:r>
              <w:t>体温传感器标称电阻：2252Ω（25</w:t>
            </w:r>
            <w:r>
              <w:rPr>
                <w:rFonts w:hint="eastAsia" w:ascii="宋体" w:hAnsi="宋体" w:cs="宋体"/>
              </w:rPr>
              <w:t>℃</w:t>
            </w:r>
            <w:r>
              <w:t>），体温传感器类型</w:t>
            </w:r>
            <w:r>
              <w:rPr>
                <w:rFonts w:hint="eastAsia"/>
              </w:rPr>
              <w:t>:</w:t>
            </w:r>
            <w:r>
              <w:t xml:space="preserve"> YSI400系列传感器或其兼容传感器，精度±0.1</w:t>
            </w:r>
            <w:r>
              <w:rPr>
                <w:rFonts w:hint="eastAsia" w:ascii="宋体" w:hAnsi="宋体"/>
              </w:rPr>
              <w:t>℃。</w:t>
            </w:r>
          </w:p>
          <w:p>
            <w:pPr>
              <w:pStyle w:val="30"/>
              <w:numPr>
                <w:ilvl w:val="0"/>
                <w:numId w:val="17"/>
              </w:numPr>
              <w:spacing w:line="276" w:lineRule="auto"/>
              <w:ind w:firstLineChars="0"/>
            </w:pPr>
            <w:r>
              <w:t>报警范围</w:t>
            </w:r>
            <w:r>
              <w:rPr>
                <w:rFonts w:hint="eastAsia"/>
              </w:rPr>
              <w:t>：</w:t>
            </w:r>
            <w:r>
              <w:t>0.0～50.0</w:t>
            </w:r>
            <w:r>
              <w:rPr>
                <w:rFonts w:hint="eastAsia" w:ascii="宋体" w:hAnsi="宋体"/>
              </w:rPr>
              <w:t>℃</w:t>
            </w:r>
            <w:r>
              <w:t>, 上、下限连续可调，声光报警，显示数据和参数闪烁显示，报警信息文字提示，有三个级别报警</w:t>
            </w:r>
            <w:r>
              <w:rPr>
                <w:rFonts w:hint="eastAsia"/>
              </w:rPr>
              <w:t>。</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监护仪</w:t>
            </w:r>
            <w:r>
              <w:rPr>
                <w:lang w:eastAsia="zh-CN"/>
              </w:rPr>
              <w:t>呼吸 (RESP)</w:t>
            </w:r>
            <w:r>
              <w:rPr>
                <w:rFonts w:hint="eastAsia"/>
                <w:lang w:eastAsia="zh-CN"/>
              </w:rPr>
              <w:t>参数</w:t>
            </w:r>
          </w:p>
          <w:p>
            <w:pPr>
              <w:pStyle w:val="30"/>
              <w:numPr>
                <w:ilvl w:val="0"/>
                <w:numId w:val="18"/>
              </w:numPr>
              <w:spacing w:line="276" w:lineRule="auto"/>
              <w:ind w:firstLineChars="0"/>
            </w:pPr>
            <w:r>
              <w:t>方法：阻抗法，RA-LL (R-F)之间</w:t>
            </w:r>
          </w:p>
          <w:p>
            <w:pPr>
              <w:pStyle w:val="30"/>
              <w:numPr>
                <w:ilvl w:val="0"/>
                <w:numId w:val="18"/>
              </w:numPr>
              <w:spacing w:line="276" w:lineRule="auto"/>
              <w:ind w:firstLineChars="0"/>
              <w:rPr>
                <w:rFonts w:ascii="宋体" w:hAnsi="宋体"/>
              </w:rPr>
            </w:pPr>
            <w:r>
              <w:t>检测灵敏度：0.2 ～3</w:t>
            </w:r>
            <w:r>
              <w:rPr>
                <w:rFonts w:hint="eastAsia" w:ascii="宋体" w:hAnsi="宋体"/>
              </w:rPr>
              <w:t>Ω</w:t>
            </w:r>
          </w:p>
          <w:p>
            <w:pPr>
              <w:pStyle w:val="30"/>
              <w:numPr>
                <w:ilvl w:val="0"/>
                <w:numId w:val="18"/>
              </w:numPr>
              <w:spacing w:line="276" w:lineRule="auto"/>
              <w:ind w:firstLineChars="0"/>
            </w:pPr>
            <w:r>
              <w:t>基线阻抗：500～4000</w:t>
            </w:r>
            <w:r>
              <w:rPr>
                <w:rFonts w:hint="eastAsia" w:ascii="宋体" w:hAnsi="宋体"/>
              </w:rPr>
              <w:t>Ω</w:t>
            </w:r>
            <w:r>
              <w:t>(50～120 kHz激励频率)</w:t>
            </w:r>
          </w:p>
          <w:p>
            <w:pPr>
              <w:pStyle w:val="30"/>
              <w:numPr>
                <w:ilvl w:val="0"/>
                <w:numId w:val="18"/>
              </w:numPr>
              <w:spacing w:line="276" w:lineRule="auto"/>
              <w:ind w:firstLineChars="0"/>
            </w:pPr>
            <w:r>
              <w:t>呼吸率测量范围：0～150 rpm，分辨率：1 rpm，测量精度：±2 rpm</w:t>
            </w:r>
          </w:p>
          <w:p>
            <w:pPr>
              <w:pStyle w:val="30"/>
              <w:numPr>
                <w:ilvl w:val="0"/>
                <w:numId w:val="18"/>
              </w:numPr>
              <w:spacing w:line="276" w:lineRule="auto"/>
              <w:ind w:firstLineChars="0"/>
            </w:pPr>
            <w:r>
              <w:t>增益选择：x1，x2，x4</w:t>
            </w:r>
          </w:p>
          <w:p>
            <w:pPr>
              <w:pStyle w:val="30"/>
              <w:numPr>
                <w:ilvl w:val="0"/>
                <w:numId w:val="18"/>
              </w:numPr>
              <w:spacing w:line="276" w:lineRule="auto"/>
              <w:ind w:firstLineChars="0"/>
            </w:pPr>
            <w:r>
              <w:t>呼吸率报警范围：0～150 rpm ，上、下限连续可调，声光报警，显示数据和参数闪烁显示，报警信息文字提示，有三个级别报警。</w:t>
            </w:r>
          </w:p>
          <w:p>
            <w:pPr>
              <w:pStyle w:val="30"/>
              <w:numPr>
                <w:ilvl w:val="0"/>
                <w:numId w:val="18"/>
              </w:numPr>
              <w:spacing w:line="276" w:lineRule="auto"/>
              <w:ind w:firstLineChars="0"/>
            </w:pPr>
            <w:r>
              <w:t>扫描速度：6.25mm/s，12.5mm/s，25mm/s</w:t>
            </w:r>
          </w:p>
          <w:p>
            <w:pPr>
              <w:pStyle w:val="30"/>
              <w:numPr>
                <w:ilvl w:val="0"/>
                <w:numId w:val="18"/>
              </w:numPr>
              <w:spacing w:line="276" w:lineRule="auto"/>
              <w:ind w:firstLineChars="0"/>
            </w:pPr>
            <w:r>
              <w:t>窒息报警：关闭，20秒，40秒，60秒</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呼吸末二氧化碳（EtCO2）参数：</w:t>
            </w:r>
          </w:p>
          <w:p>
            <w:pPr>
              <w:pStyle w:val="30"/>
              <w:numPr>
                <w:ilvl w:val="0"/>
                <w:numId w:val="19"/>
              </w:numPr>
              <w:spacing w:line="276" w:lineRule="auto"/>
              <w:ind w:firstLineChars="0"/>
            </w:pPr>
            <w:r>
              <w:t>测量方法：红外光谱法，测量模式：</w:t>
            </w:r>
            <w:r>
              <w:rPr>
                <w:rFonts w:hint="eastAsia"/>
              </w:rPr>
              <w:t>主</w:t>
            </w:r>
            <w:r>
              <w:t>流；</w:t>
            </w:r>
          </w:p>
          <w:p>
            <w:pPr>
              <w:pStyle w:val="30"/>
              <w:numPr>
                <w:ilvl w:val="0"/>
                <w:numId w:val="19"/>
              </w:numPr>
              <w:spacing w:line="276" w:lineRule="auto"/>
              <w:ind w:firstLineChars="0"/>
            </w:pPr>
            <w:r>
              <w:t>测量范围：0.0~13.1 % (0~99.6 mmHg)，</w:t>
            </w:r>
            <w:r>
              <w:rPr>
                <w:rFonts w:hint="eastAsia"/>
              </w:rPr>
              <w:t>系统响应时间：＜4s；</w:t>
            </w:r>
            <w:r>
              <w:t>分辨率：1mmHg；</w:t>
            </w:r>
          </w:p>
          <w:p>
            <w:pPr>
              <w:pStyle w:val="30"/>
              <w:numPr>
                <w:ilvl w:val="0"/>
                <w:numId w:val="19"/>
              </w:numPr>
              <w:spacing w:line="276" w:lineRule="auto"/>
              <w:ind w:firstLineChars="0"/>
            </w:pPr>
            <w:r>
              <w:t>测量精度：&lt;5.0 % CO</w:t>
            </w:r>
            <w:r>
              <w:rPr>
                <w:vertAlign w:val="subscript"/>
              </w:rPr>
              <w:t>2</w:t>
            </w:r>
            <w:r>
              <w:t>时，±</w:t>
            </w:r>
            <w:r>
              <w:rPr>
                <w:rFonts w:hint="eastAsia"/>
              </w:rPr>
              <w:t>0.</w:t>
            </w:r>
            <w:r>
              <w:t>3 % (±2.0 mmHg)</w:t>
            </w:r>
            <w:r>
              <w:rPr>
                <w:rFonts w:hint="eastAsia"/>
              </w:rPr>
              <w:t>，</w:t>
            </w:r>
            <w:r>
              <w:t>≥5.0 % CO</w:t>
            </w:r>
            <w:r>
              <w:rPr>
                <w:vertAlign w:val="subscript"/>
              </w:rPr>
              <w:t>2</w:t>
            </w:r>
            <w:r>
              <w:t>时，&lt;读数的±10 %。</w:t>
            </w:r>
          </w:p>
          <w:p>
            <w:pPr>
              <w:pStyle w:val="30"/>
              <w:numPr>
                <w:ilvl w:val="0"/>
                <w:numId w:val="19"/>
              </w:numPr>
              <w:spacing w:line="276" w:lineRule="auto"/>
              <w:ind w:firstLineChars="0"/>
            </w:pPr>
            <w:r>
              <w:t>呼吸率测量范围：</w:t>
            </w:r>
            <w:r>
              <w:rPr>
                <w:rFonts w:hint="eastAsia"/>
              </w:rPr>
              <w:t>3</w:t>
            </w:r>
            <w:r>
              <w:t>~150 rpm</w:t>
            </w:r>
          </w:p>
          <w:p>
            <w:pPr>
              <w:pStyle w:val="30"/>
              <w:numPr>
                <w:ilvl w:val="0"/>
                <w:numId w:val="19"/>
              </w:numPr>
              <w:spacing w:line="276" w:lineRule="auto"/>
              <w:ind w:firstLineChars="0"/>
            </w:pPr>
            <w:r>
              <w:t>校准：偏移校准，自动/手动</w:t>
            </w:r>
            <w:r>
              <w:rPr>
                <w:rFonts w:hint="eastAsia"/>
              </w:rPr>
              <w:t>；</w:t>
            </w:r>
            <w:r>
              <w:t>增益校准</w:t>
            </w:r>
          </w:p>
          <w:p>
            <w:pPr>
              <w:pStyle w:val="30"/>
              <w:numPr>
                <w:ilvl w:val="0"/>
                <w:numId w:val="19"/>
              </w:numPr>
              <w:spacing w:line="276" w:lineRule="auto"/>
              <w:ind w:firstLineChars="0"/>
            </w:pPr>
            <w:r>
              <w:t>报警范围：0.0~13.1 % (0~99.6 mmHg)，上、下限连续可调，声光报警，报警参数闪烁显示，报警信息文字提示，三个级别报警</w:t>
            </w:r>
            <w:r>
              <w:rPr>
                <w:rFonts w:hint="eastAsia"/>
              </w:rPr>
              <w:t>。</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ascii="宋体" w:hAnsi="宋体"/>
                <w:szCs w:val="21"/>
                <w:lang w:eastAsia="zh-CN"/>
              </w:rPr>
              <w:t>配备国际标准接口的大、小麻醉回路，与不同规格锥形面罩和气管插管均兼容。接口口径大的22mm，小的9mm 。</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eastAsia="zh-CN"/>
              </w:rPr>
              <w:t>整套麻醉&amp;呼吸应用系统具有移动式支架，其中麻醉机、监护仪、呼吸机可以整合于同一支架上，方便在不同实验地点灵活移动。</w:t>
            </w:r>
          </w:p>
        </w:tc>
        <w:tc>
          <w:tcPr>
            <w:tcW w:w="2125" w:type="dxa"/>
            <w:vAlign w:val="center"/>
          </w:tcPr>
          <w:p>
            <w:pPr>
              <w:jc w:val="both"/>
              <w:rPr>
                <w:szCs w:val="21"/>
                <w:lang w:eastAsia="zh-CN"/>
              </w:rPr>
            </w:pPr>
            <w:r>
              <w:rPr>
                <w:rFonts w:hint="eastAsia" w:ascii="宋体" w:hAnsi="宋体"/>
                <w:szCs w:val="21"/>
                <w:lang w:val="en-US"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szCs w:val="21"/>
                <w:lang w:eastAsia="zh-CN"/>
              </w:rPr>
            </w:pPr>
            <w:r>
              <w:rPr>
                <w:rFonts w:ascii="宋体" w:hAnsi="宋体"/>
                <w:lang w:eastAsia="zh-CN"/>
              </w:rPr>
              <w:t>整体运行环境要求湿度、温度相对恒定，无电磁辐射。</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r>
              <w:rPr>
                <w:rFonts w:hint="eastAsia" w:ascii="Times New Roman" w:hAnsi="Times New Roman"/>
                <w:szCs w:val="21"/>
              </w:rPr>
              <w:t>呼</w:t>
            </w:r>
          </w:p>
        </w:tc>
        <w:tc>
          <w:tcPr>
            <w:tcW w:w="7128" w:type="dxa"/>
            <w:vAlign w:val="center"/>
          </w:tcPr>
          <w:p>
            <w:pPr>
              <w:spacing w:line="276" w:lineRule="auto"/>
              <w:jc w:val="both"/>
              <w:rPr>
                <w:rFonts w:ascii="宋体" w:hAnsi="宋体"/>
                <w:lang w:eastAsia="zh-CN"/>
              </w:rPr>
            </w:pPr>
            <w:r>
              <w:rPr>
                <w:rFonts w:hint="eastAsia" w:ascii="宋体" w:hAnsi="宋体"/>
                <w:lang w:eastAsia="zh-CN"/>
              </w:rPr>
              <w:t>呼吸和麻醉机接动物的管道直径不大于4</w:t>
            </w:r>
            <w:r>
              <w:rPr>
                <w:rFonts w:ascii="宋体" w:hAnsi="宋体"/>
                <w:lang w:eastAsia="zh-CN"/>
              </w:rPr>
              <w:t>cm,</w:t>
            </w:r>
            <w:r>
              <w:rPr>
                <w:rFonts w:hint="eastAsia" w:ascii="宋体" w:hAnsi="宋体"/>
                <w:lang w:eastAsia="zh-CN"/>
              </w:rPr>
              <w:t>与C</w:t>
            </w:r>
            <w:r>
              <w:rPr>
                <w:rFonts w:ascii="宋体" w:hAnsi="宋体"/>
                <w:lang w:eastAsia="zh-CN"/>
              </w:rPr>
              <w:t>T</w:t>
            </w:r>
            <w:r>
              <w:rPr>
                <w:rFonts w:hint="eastAsia" w:ascii="宋体" w:hAnsi="宋体"/>
                <w:lang w:eastAsia="zh-CN"/>
              </w:rPr>
              <w:t>机预留的管道口相配套。</w:t>
            </w:r>
          </w:p>
        </w:tc>
        <w:tc>
          <w:tcPr>
            <w:tcW w:w="2125" w:type="dxa"/>
            <w:vAlign w:val="center"/>
          </w:tcPr>
          <w:p>
            <w:pPr>
              <w:jc w:val="both"/>
              <w:rPr>
                <w:rFonts w:ascii="宋体" w:hAnsi="宋体"/>
                <w:szCs w:val="21"/>
                <w:lang w:val="en-US" w:eastAsia="zh-CN"/>
              </w:rPr>
            </w:pPr>
            <w:r>
              <w:rPr>
                <w:rFonts w:hint="eastAsia" w:ascii="宋体" w:hAnsi="宋体"/>
                <w:szCs w:val="21"/>
                <w:lang w:val="en-US" w:eastAsia="zh-CN"/>
              </w:rPr>
              <w:t>关键*</w:t>
            </w:r>
          </w:p>
        </w:tc>
      </w:tr>
      <w:permEnd w:id="23"/>
    </w:tbl>
    <w:p>
      <w:pPr>
        <w:pStyle w:val="30"/>
        <w:numPr>
          <w:ilvl w:val="0"/>
          <w:numId w:val="3"/>
        </w:numPr>
        <w:spacing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1702480"/>
      <w:bookmarkStart w:id="32" w:name="_Toc482359946"/>
      <w:bookmarkStart w:id="33" w:name="_Toc482360291"/>
      <w:bookmarkStart w:id="34" w:name="_Toc482369815"/>
      <w:bookmarkStart w:id="35" w:name="_Toc482370071"/>
      <w:bookmarkStart w:id="36" w:name="_Toc483400317"/>
      <w:bookmarkStart w:id="37" w:name="_Toc482370767"/>
      <w:bookmarkStart w:id="38" w:name="_Toc482625289"/>
      <w:bookmarkStart w:id="39" w:name="_Toc482717202"/>
      <w:bookmarkStart w:id="40" w:name="_Toc483227237"/>
      <w:bookmarkStart w:id="41" w:name="_Toc482370151"/>
      <w:r>
        <w:rPr>
          <w:rFonts w:ascii="Times New Roman" w:hAnsi="Times New Roman"/>
          <w:b/>
        </w:rPr>
        <w:t>电气、自动控制要求</w:t>
      </w:r>
      <w:bookmarkEnd w:id="28"/>
    </w:p>
    <w:p>
      <w:pPr>
        <w:pStyle w:val="34"/>
        <w:spacing w:before="0" w:line="360" w:lineRule="auto"/>
        <w:ind w:left="425"/>
        <w:jc w:val="left"/>
        <w:rPr>
          <w:i/>
          <w:color w:val="4472C4"/>
          <w:szCs w:val="21"/>
          <w:lang w:eastAsia="zh-CN"/>
        </w:rPr>
      </w:pPr>
      <w:permStart w:id="24"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07"/>
        <w:gridCol w:w="18"/>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4"/>
            <w:r>
              <w:rPr>
                <w:b/>
                <w:szCs w:val="21"/>
              </w:rPr>
              <w:t>号</w:t>
            </w:r>
          </w:p>
        </w:tc>
        <w:tc>
          <w:tcPr>
            <w:tcW w:w="7125" w:type="dxa"/>
            <w:gridSpan w:val="2"/>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20"/>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5" w:type="dxa"/>
            <w:gridSpan w:val="2"/>
            <w:vAlign w:val="center"/>
          </w:tcPr>
          <w:p>
            <w:pPr>
              <w:spacing w:line="276" w:lineRule="auto"/>
              <w:jc w:val="both"/>
              <w:rPr>
                <w:i/>
                <w:szCs w:val="21"/>
                <w:lang w:eastAsia="zh-CN"/>
              </w:rPr>
            </w:pPr>
            <w:r>
              <w:rPr>
                <w:rFonts w:hint="eastAsia"/>
                <w:iCs/>
                <w:szCs w:val="21"/>
                <w:lang w:val="en-US" w:eastAsia="zh-CN"/>
              </w:rPr>
              <w:t>呼吸机和监护仪具有异常报警功能。</w:t>
            </w:r>
          </w:p>
        </w:tc>
        <w:tc>
          <w:tcPr>
            <w:tcW w:w="2128" w:type="dxa"/>
            <w:vAlign w:val="center"/>
          </w:tcPr>
          <w:p>
            <w:pPr>
              <w:jc w:val="both"/>
              <w:rPr>
                <w:szCs w:val="21"/>
                <w:lang w:eastAsia="zh-CN"/>
              </w:rPr>
            </w:pPr>
            <w:r>
              <w:rPr>
                <w:rFonts w:hint="eastAsia" w:ascii="宋体" w:hAnsi="宋体"/>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20"/>
              </w:numPr>
              <w:ind w:firstLineChars="0"/>
              <w:rPr>
                <w:rFonts w:ascii="Times New Roman" w:hAnsi="Times New Roman"/>
                <w:szCs w:val="21"/>
              </w:rPr>
            </w:pPr>
          </w:p>
        </w:tc>
        <w:tc>
          <w:tcPr>
            <w:tcW w:w="9253"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ermStart w:id="26" w:edGrp="everyone"/>
          </w:p>
        </w:tc>
        <w:tc>
          <w:tcPr>
            <w:tcW w:w="7107" w:type="dxa"/>
            <w:vAlign w:val="center"/>
          </w:tcPr>
          <w:p>
            <w:pPr>
              <w:jc w:val="both"/>
              <w:rPr>
                <w:szCs w:val="21"/>
                <w:lang w:eastAsia="zh-CN"/>
              </w:rPr>
            </w:pPr>
            <w:r>
              <w:rPr>
                <w:rFonts w:hint="eastAsia"/>
                <w:color w:val="000000"/>
                <w:szCs w:val="21"/>
                <w:lang w:eastAsia="zh-CN"/>
              </w:rPr>
              <w:t>监护仪具有用户登录和</w:t>
            </w:r>
            <w:r>
              <w:rPr>
                <w:color w:val="000000"/>
                <w:szCs w:val="21"/>
                <w:lang w:eastAsia="zh-CN"/>
              </w:rPr>
              <w:t>密码管理的功能</w:t>
            </w:r>
            <w:r>
              <w:rPr>
                <w:rFonts w:hint="eastAsia"/>
                <w:color w:val="000000"/>
                <w:szCs w:val="21"/>
                <w:lang w:eastAsia="zh-CN"/>
              </w:rPr>
              <w:t>。</w:t>
            </w:r>
          </w:p>
        </w:tc>
        <w:tc>
          <w:tcPr>
            <w:tcW w:w="2146" w:type="dxa"/>
            <w:gridSpan w:val="2"/>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07" w:type="dxa"/>
            <w:vAlign w:val="center"/>
          </w:tcPr>
          <w:p>
            <w:pPr>
              <w:jc w:val="both"/>
              <w:rPr>
                <w:lang w:eastAsia="zh-CN"/>
              </w:rPr>
            </w:pPr>
            <w:r>
              <w:rPr>
                <w:rFonts w:hint="eastAsia"/>
                <w:lang w:eastAsia="zh-CN"/>
              </w:rPr>
              <w:t>监护仪的时间为北京时区，与标准北京时间流速误差不大于5s/24h。</w:t>
            </w:r>
          </w:p>
        </w:tc>
        <w:tc>
          <w:tcPr>
            <w:tcW w:w="2146" w:type="dxa"/>
            <w:gridSpan w:val="2"/>
            <w:vAlign w:val="center"/>
          </w:tcPr>
          <w:p>
            <w:pPr>
              <w:jc w:val="both"/>
              <w:rPr>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07" w:type="dxa"/>
            <w:vAlign w:val="center"/>
          </w:tcPr>
          <w:p>
            <w:pPr>
              <w:jc w:val="both"/>
              <w:rPr>
                <w:szCs w:val="21"/>
                <w:lang w:eastAsia="zh-CN"/>
              </w:rPr>
            </w:pPr>
            <w:r>
              <w:rPr>
                <w:color w:val="000000"/>
                <w:szCs w:val="21"/>
                <w:lang w:eastAsia="zh-CN"/>
              </w:rPr>
              <w:t>屏幕显示的结果</w:t>
            </w:r>
            <w:r>
              <w:rPr>
                <w:rFonts w:hint="eastAsia"/>
                <w:color w:val="000000"/>
                <w:szCs w:val="21"/>
                <w:lang w:eastAsia="zh-CN"/>
              </w:rPr>
              <w:t>可以报告形式</w:t>
            </w:r>
            <w:r>
              <w:rPr>
                <w:color w:val="000000"/>
                <w:szCs w:val="21"/>
                <w:lang w:eastAsia="zh-CN"/>
              </w:rPr>
              <w:t>打印</w:t>
            </w:r>
            <w:r>
              <w:rPr>
                <w:rFonts w:hint="eastAsia"/>
                <w:color w:val="000000"/>
                <w:szCs w:val="21"/>
                <w:lang w:eastAsia="zh-CN"/>
              </w:rPr>
              <w:t>出来，数据不变，保持一致。</w:t>
            </w:r>
          </w:p>
        </w:tc>
        <w:tc>
          <w:tcPr>
            <w:tcW w:w="2146" w:type="dxa"/>
            <w:gridSpan w:val="2"/>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07" w:type="dxa"/>
            <w:vAlign w:val="center"/>
          </w:tcPr>
          <w:p>
            <w:pPr>
              <w:pStyle w:val="7"/>
              <w:rPr>
                <w:szCs w:val="21"/>
                <w:lang w:eastAsia="zh-CN"/>
              </w:rPr>
            </w:pPr>
            <w:r>
              <w:rPr>
                <w:rFonts w:hint="eastAsia"/>
                <w:color w:val="000000"/>
                <w:szCs w:val="21"/>
                <w:lang w:eastAsia="zh-CN"/>
              </w:rPr>
              <w:t>屏幕显示的结果可以</w:t>
            </w:r>
            <w:r>
              <w:rPr>
                <w:rFonts w:hint="eastAsia"/>
                <w:lang w:eastAsia="zh-CN"/>
              </w:rPr>
              <w:t>自动保存</w:t>
            </w:r>
            <w:r>
              <w:rPr>
                <w:lang w:eastAsia="zh-CN"/>
              </w:rPr>
              <w:t>，</w:t>
            </w:r>
            <w:r>
              <w:rPr>
                <w:rFonts w:hint="eastAsia"/>
                <w:lang w:eastAsia="zh-CN"/>
              </w:rPr>
              <w:t>不能更改。</w:t>
            </w:r>
          </w:p>
        </w:tc>
        <w:tc>
          <w:tcPr>
            <w:tcW w:w="2146" w:type="dxa"/>
            <w:gridSpan w:val="2"/>
            <w:vAlign w:val="center"/>
          </w:tcPr>
          <w:p>
            <w:pPr>
              <w:pStyle w:val="7"/>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gridSpan w:val="2"/>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报警方式和参数</w:t>
            </w:r>
          </w:p>
          <w:p>
            <w:pPr>
              <w:pStyle w:val="30"/>
              <w:numPr>
                <w:ilvl w:val="0"/>
                <w:numId w:val="21"/>
              </w:numPr>
              <w:spacing w:line="276" w:lineRule="auto"/>
              <w:ind w:firstLineChars="0"/>
              <w:jc w:val="left"/>
              <w:rPr>
                <w:rFonts w:ascii="宋体" w:hAnsi="宋体"/>
                <w:color w:val="000000"/>
                <w:kern w:val="0"/>
                <w:szCs w:val="21"/>
              </w:rPr>
            </w:pPr>
            <w:r>
              <w:rPr>
                <w:rFonts w:ascii="宋体" w:hAnsi="宋体"/>
                <w:color w:val="000000"/>
                <w:kern w:val="0"/>
                <w:szCs w:val="21"/>
              </w:rPr>
              <w:t>声光报警，报警参数闪烁显示，报警信息文字提示，三个级别报警</w:t>
            </w:r>
          </w:p>
          <w:p>
            <w:pPr>
              <w:pStyle w:val="30"/>
              <w:numPr>
                <w:ilvl w:val="0"/>
                <w:numId w:val="21"/>
              </w:numPr>
              <w:spacing w:line="276" w:lineRule="auto"/>
              <w:ind w:firstLineChars="0"/>
              <w:jc w:val="left"/>
              <w:rPr>
                <w:rFonts w:ascii="宋体" w:hAnsi="宋体"/>
                <w:color w:val="000000"/>
                <w:szCs w:val="21"/>
              </w:rPr>
            </w:pPr>
            <w:r>
              <w:rPr>
                <w:rFonts w:hint="eastAsia" w:ascii="宋体" w:hAnsi="宋体"/>
                <w:color w:val="000000"/>
                <w:kern w:val="0"/>
                <w:szCs w:val="21"/>
              </w:rPr>
              <w:t>监护仪无创血压（NIBP）：</w:t>
            </w:r>
            <w:r>
              <w:rPr>
                <w:rFonts w:ascii="宋体" w:hAnsi="宋体"/>
                <w:color w:val="000000"/>
                <w:kern w:val="0"/>
                <w:szCs w:val="21"/>
              </w:rPr>
              <w:t>报警范围：收缩压： 0～300 mmHg，</w:t>
            </w:r>
          </w:p>
          <w:p>
            <w:pPr>
              <w:pStyle w:val="30"/>
              <w:spacing w:line="276" w:lineRule="auto"/>
              <w:ind w:left="420" w:firstLine="0" w:firstLineChars="0"/>
              <w:jc w:val="left"/>
              <w:rPr>
                <w:rFonts w:ascii="宋体" w:hAnsi="宋体"/>
                <w:color w:val="000000"/>
                <w:szCs w:val="21"/>
              </w:rPr>
            </w:pPr>
            <w:r>
              <w:rPr>
                <w:rFonts w:ascii="宋体" w:hAnsi="宋体"/>
                <w:color w:val="000000"/>
                <w:kern w:val="0"/>
                <w:szCs w:val="21"/>
              </w:rPr>
              <w:t>上、下限连续可调；舒张压：0～300mmHg，上、下限连续可调；</w:t>
            </w:r>
          </w:p>
          <w:p>
            <w:pPr>
              <w:pStyle w:val="30"/>
              <w:numPr>
                <w:ilvl w:val="0"/>
                <w:numId w:val="21"/>
              </w:numPr>
              <w:spacing w:line="276" w:lineRule="auto"/>
              <w:ind w:firstLineChars="0"/>
              <w:jc w:val="left"/>
              <w:rPr>
                <w:rFonts w:ascii="宋体" w:hAnsi="宋体"/>
                <w:color w:val="000000"/>
                <w:kern w:val="0"/>
                <w:szCs w:val="21"/>
              </w:rPr>
            </w:pPr>
            <w:r>
              <w:rPr>
                <w:rFonts w:ascii="宋体" w:hAnsi="宋体"/>
                <w:color w:val="000000"/>
                <w:kern w:val="0"/>
                <w:szCs w:val="21"/>
              </w:rPr>
              <w:t>平均压：0～300 mmHg，上、下限连续可调。</w:t>
            </w:r>
          </w:p>
          <w:p>
            <w:pPr>
              <w:pStyle w:val="30"/>
              <w:numPr>
                <w:ilvl w:val="0"/>
                <w:numId w:val="21"/>
              </w:numPr>
              <w:spacing w:line="276" w:lineRule="auto"/>
              <w:ind w:firstLineChars="0"/>
              <w:jc w:val="left"/>
              <w:rPr>
                <w:rFonts w:ascii="宋体" w:hAnsi="宋体"/>
                <w:color w:val="000000"/>
                <w:kern w:val="0"/>
                <w:szCs w:val="21"/>
              </w:rPr>
            </w:pPr>
            <w:r>
              <w:rPr>
                <w:rFonts w:hint="eastAsia" w:ascii="宋体" w:hAnsi="宋体"/>
                <w:color w:val="000000"/>
                <w:kern w:val="0"/>
                <w:szCs w:val="21"/>
              </w:rPr>
              <w:t>监护仪心率：</w:t>
            </w:r>
            <w:r>
              <w:rPr>
                <w:rFonts w:ascii="宋体" w:hAnsi="宋体"/>
                <w:color w:val="000000"/>
                <w:kern w:val="0"/>
                <w:szCs w:val="21"/>
              </w:rPr>
              <w:t>报警范围：0～3</w:t>
            </w:r>
            <w:r>
              <w:rPr>
                <w:rFonts w:hint="eastAsia" w:ascii="宋体" w:hAnsi="宋体"/>
                <w:color w:val="000000"/>
                <w:kern w:val="0"/>
                <w:szCs w:val="21"/>
              </w:rPr>
              <w:t>5</w:t>
            </w:r>
            <w:r>
              <w:rPr>
                <w:rFonts w:ascii="宋体" w:hAnsi="宋体"/>
                <w:color w:val="000000"/>
                <w:kern w:val="0"/>
                <w:szCs w:val="21"/>
              </w:rPr>
              <w:t>0 bpm，上、下限连续可调</w:t>
            </w:r>
          </w:p>
          <w:p>
            <w:pPr>
              <w:pStyle w:val="30"/>
              <w:numPr>
                <w:ilvl w:val="0"/>
                <w:numId w:val="21"/>
              </w:numPr>
              <w:spacing w:line="276" w:lineRule="auto"/>
              <w:ind w:firstLineChars="0"/>
              <w:jc w:val="left"/>
              <w:rPr>
                <w:rFonts w:ascii="宋体" w:hAnsi="宋体"/>
                <w:color w:val="000000"/>
                <w:szCs w:val="21"/>
              </w:rPr>
            </w:pPr>
            <w:r>
              <w:rPr>
                <w:rFonts w:hint="eastAsia" w:ascii="宋体" w:hAnsi="宋体"/>
                <w:color w:val="000000"/>
                <w:kern w:val="0"/>
                <w:szCs w:val="21"/>
              </w:rPr>
              <w:t>监护仪血氧</w:t>
            </w:r>
            <w:r>
              <w:rPr>
                <w:rFonts w:ascii="宋体" w:hAnsi="宋体"/>
                <w:color w:val="000000"/>
                <w:kern w:val="0"/>
                <w:szCs w:val="21"/>
              </w:rPr>
              <w:t>SpO2：SpO2报警</w:t>
            </w:r>
            <w:r>
              <w:rPr>
                <w:rFonts w:hint="eastAsia" w:ascii="宋体" w:hAnsi="宋体"/>
                <w:color w:val="000000"/>
                <w:kern w:val="0"/>
                <w:szCs w:val="21"/>
              </w:rPr>
              <w:t>范围：</w:t>
            </w:r>
            <w:r>
              <w:rPr>
                <w:rFonts w:ascii="宋体" w:hAnsi="宋体"/>
                <w:color w:val="000000"/>
                <w:kern w:val="0"/>
                <w:szCs w:val="21"/>
              </w:rPr>
              <w:t>0～100%</w:t>
            </w:r>
            <w:r>
              <w:rPr>
                <w:rFonts w:hint="eastAsia" w:ascii="宋体" w:hAnsi="宋体"/>
                <w:color w:val="000000"/>
                <w:kern w:val="0"/>
                <w:szCs w:val="21"/>
              </w:rPr>
              <w:t>，</w:t>
            </w:r>
            <w:r>
              <w:rPr>
                <w:rFonts w:ascii="宋体" w:hAnsi="宋体"/>
                <w:color w:val="000000"/>
                <w:kern w:val="0"/>
                <w:szCs w:val="21"/>
              </w:rPr>
              <w:t>上、下限连续可调；</w:t>
            </w:r>
          </w:p>
          <w:p>
            <w:pPr>
              <w:pStyle w:val="30"/>
              <w:spacing w:line="276" w:lineRule="auto"/>
              <w:ind w:left="420" w:firstLine="0" w:firstLineChars="0"/>
              <w:jc w:val="left"/>
              <w:rPr>
                <w:rFonts w:ascii="宋体" w:hAnsi="宋体"/>
                <w:color w:val="000000"/>
                <w:kern w:val="0"/>
                <w:szCs w:val="21"/>
              </w:rPr>
            </w:pPr>
            <w:r>
              <w:rPr>
                <w:rFonts w:hint="eastAsia" w:ascii="宋体" w:hAnsi="宋体"/>
                <w:color w:val="000000"/>
                <w:kern w:val="0"/>
                <w:szCs w:val="21"/>
              </w:rPr>
              <w:t>PR</w:t>
            </w:r>
            <w:r>
              <w:rPr>
                <w:rFonts w:ascii="宋体" w:hAnsi="宋体"/>
                <w:color w:val="000000"/>
                <w:kern w:val="0"/>
                <w:szCs w:val="21"/>
              </w:rPr>
              <w:t>报警</w:t>
            </w:r>
            <w:r>
              <w:rPr>
                <w:rFonts w:hint="eastAsia" w:ascii="宋体" w:hAnsi="宋体"/>
                <w:color w:val="000000"/>
                <w:kern w:val="0"/>
                <w:szCs w:val="21"/>
              </w:rPr>
              <w:t>范围：0</w:t>
            </w:r>
            <w:r>
              <w:rPr>
                <w:rFonts w:ascii="宋体" w:hAnsi="宋体"/>
                <w:color w:val="000000"/>
                <w:kern w:val="0"/>
                <w:szCs w:val="21"/>
              </w:rPr>
              <w:t>～</w:t>
            </w:r>
            <w:r>
              <w:rPr>
                <w:rFonts w:hint="eastAsia" w:ascii="宋体" w:hAnsi="宋体"/>
                <w:color w:val="000000"/>
                <w:kern w:val="0"/>
                <w:szCs w:val="21"/>
              </w:rPr>
              <w:t>300</w:t>
            </w:r>
            <w:r>
              <w:rPr>
                <w:rFonts w:ascii="宋体" w:hAnsi="宋体"/>
                <w:color w:val="000000"/>
                <w:kern w:val="0"/>
                <w:szCs w:val="21"/>
              </w:rPr>
              <w:t xml:space="preserve"> bpm</w:t>
            </w:r>
            <w:r>
              <w:rPr>
                <w:rFonts w:hint="eastAsia" w:ascii="宋体" w:hAnsi="宋体"/>
                <w:color w:val="000000"/>
                <w:kern w:val="0"/>
                <w:szCs w:val="21"/>
              </w:rPr>
              <w:t>，</w:t>
            </w:r>
            <w:r>
              <w:rPr>
                <w:rFonts w:ascii="宋体" w:hAnsi="宋体"/>
                <w:color w:val="000000"/>
                <w:kern w:val="0"/>
                <w:szCs w:val="21"/>
              </w:rPr>
              <w:t>上、下限连续可调</w:t>
            </w:r>
          </w:p>
          <w:p>
            <w:pPr>
              <w:pStyle w:val="30"/>
              <w:numPr>
                <w:ilvl w:val="0"/>
                <w:numId w:val="21"/>
              </w:numPr>
              <w:spacing w:line="276" w:lineRule="auto"/>
              <w:ind w:firstLineChars="0"/>
              <w:jc w:val="left"/>
              <w:rPr>
                <w:rFonts w:ascii="宋体" w:hAnsi="宋体"/>
                <w:color w:val="000000"/>
                <w:kern w:val="0"/>
                <w:szCs w:val="21"/>
              </w:rPr>
            </w:pPr>
            <w:r>
              <w:rPr>
                <w:rFonts w:hint="eastAsia" w:ascii="宋体" w:hAnsi="宋体"/>
                <w:color w:val="000000"/>
                <w:kern w:val="0"/>
                <w:szCs w:val="21"/>
              </w:rPr>
              <w:t>监护仪</w:t>
            </w:r>
            <w:r>
              <w:rPr>
                <w:rFonts w:ascii="宋体" w:hAnsi="宋体"/>
                <w:color w:val="000000"/>
                <w:kern w:val="0"/>
                <w:szCs w:val="21"/>
              </w:rPr>
              <w:t>体温 (TEMP)：报警范围</w:t>
            </w:r>
            <w:r>
              <w:rPr>
                <w:rFonts w:hint="eastAsia" w:ascii="宋体" w:hAnsi="宋体"/>
                <w:color w:val="000000"/>
                <w:kern w:val="0"/>
                <w:szCs w:val="21"/>
              </w:rPr>
              <w:t>：</w:t>
            </w:r>
            <w:r>
              <w:rPr>
                <w:rFonts w:ascii="宋体" w:hAnsi="宋体"/>
                <w:color w:val="000000"/>
                <w:kern w:val="0"/>
                <w:szCs w:val="21"/>
              </w:rPr>
              <w:t>0.0～50.0</w:t>
            </w:r>
            <w:r>
              <w:rPr>
                <w:rFonts w:hint="eastAsia" w:ascii="宋体" w:hAnsi="宋体"/>
                <w:color w:val="000000"/>
                <w:kern w:val="0"/>
                <w:szCs w:val="21"/>
              </w:rPr>
              <w:t>℃</w:t>
            </w:r>
            <w:r>
              <w:rPr>
                <w:rFonts w:ascii="宋体" w:hAnsi="宋体"/>
                <w:color w:val="000000"/>
                <w:kern w:val="0"/>
                <w:szCs w:val="21"/>
              </w:rPr>
              <w:t>, 上、下限连续可调，</w:t>
            </w:r>
          </w:p>
          <w:p>
            <w:pPr>
              <w:pStyle w:val="30"/>
              <w:numPr>
                <w:ilvl w:val="0"/>
                <w:numId w:val="21"/>
              </w:numPr>
              <w:spacing w:line="276" w:lineRule="auto"/>
              <w:ind w:firstLineChars="0"/>
              <w:jc w:val="left"/>
              <w:rPr>
                <w:rFonts w:ascii="宋体" w:hAnsi="宋体"/>
                <w:color w:val="000000"/>
                <w:szCs w:val="21"/>
              </w:rPr>
            </w:pPr>
            <w:r>
              <w:rPr>
                <w:rFonts w:hint="eastAsia" w:ascii="宋体" w:hAnsi="宋体"/>
                <w:color w:val="000000"/>
                <w:kern w:val="0"/>
                <w:szCs w:val="21"/>
              </w:rPr>
              <w:t>监护仪</w:t>
            </w:r>
            <w:r>
              <w:rPr>
                <w:rFonts w:ascii="宋体" w:hAnsi="宋体"/>
                <w:color w:val="000000"/>
                <w:kern w:val="0"/>
                <w:szCs w:val="21"/>
              </w:rPr>
              <w:t>呼吸 (RESP)：呼吸率报警范围：0～150 rpm ，上、下限连续可调，窒息报警。</w:t>
            </w:r>
          </w:p>
          <w:p>
            <w:pPr>
              <w:pStyle w:val="30"/>
              <w:numPr>
                <w:ilvl w:val="0"/>
                <w:numId w:val="21"/>
              </w:numPr>
              <w:ind w:firstLineChars="0"/>
              <w:jc w:val="left"/>
              <w:rPr>
                <w:rFonts w:ascii="宋体" w:hAnsi="宋体"/>
                <w:color w:val="000000"/>
                <w:szCs w:val="21"/>
              </w:rPr>
            </w:pPr>
            <w:r>
              <w:rPr>
                <w:rFonts w:hint="eastAsia" w:ascii="宋体" w:hAnsi="宋体"/>
                <w:color w:val="000000"/>
                <w:kern w:val="0"/>
                <w:szCs w:val="21"/>
              </w:rPr>
              <w:t>呼吸末二氧化碳（EtCO2）：</w:t>
            </w:r>
            <w:r>
              <w:rPr>
                <w:rFonts w:ascii="宋体" w:hAnsi="宋体"/>
                <w:color w:val="000000"/>
                <w:kern w:val="0"/>
                <w:szCs w:val="21"/>
              </w:rPr>
              <w:t>报警范围：0.0～13.1 % (0～99.6 mmHg)，上、下限连续可调。</w:t>
            </w:r>
          </w:p>
        </w:tc>
        <w:tc>
          <w:tcPr>
            <w:tcW w:w="2128" w:type="dxa"/>
            <w:vAlign w:val="center"/>
          </w:tcPr>
          <w:p>
            <w:pPr>
              <w:rPr>
                <w:rFonts w:ascii="宋体" w:hAnsi="宋体"/>
                <w:color w:val="000000"/>
                <w:szCs w:val="21"/>
                <w:lang w:eastAsia="zh-CN"/>
              </w:rPr>
            </w:pPr>
            <w:r>
              <w:rPr>
                <w:rFonts w:hint="eastAsia" w:ascii="宋体" w:hAnsi="宋体"/>
                <w:szCs w:val="21"/>
                <w:lang w:val="en-US" w:eastAsia="zh-CN"/>
              </w:rPr>
              <w:t>关键*</w:t>
            </w:r>
          </w:p>
        </w:tc>
      </w:tr>
      <w:permEnd w:id="26"/>
    </w:tbl>
    <w:p>
      <w:pPr>
        <w:spacing w:afterLines="50"/>
        <w:rPr>
          <w:b/>
          <w:lang w:eastAsia="zh-CN"/>
        </w:rPr>
      </w:pPr>
    </w:p>
    <w:p>
      <w:pPr>
        <w:pStyle w:val="30"/>
        <w:numPr>
          <w:ilvl w:val="0"/>
          <w:numId w:val="3"/>
        </w:numPr>
        <w:spacing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4"/>
        <w:spacing w:before="0" w:line="360" w:lineRule="auto"/>
        <w:jc w:val="left"/>
        <w:rPr>
          <w:i/>
          <w:color w:val="4472C4"/>
          <w:szCs w:val="21"/>
          <w:lang w:eastAsia="zh-CN"/>
        </w:rPr>
      </w:pPr>
      <w:permStart w:id="27"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7"/>
            <w:r>
              <w:rPr>
                <w:b/>
                <w:szCs w:val="21"/>
              </w:rPr>
              <w:t>号</w:t>
            </w:r>
          </w:p>
        </w:tc>
        <w:tc>
          <w:tcPr>
            <w:tcW w:w="7126" w:type="dxa"/>
            <w:shd w:val="clear" w:color="auto" w:fill="D9D9D9"/>
            <w:vAlign w:val="center"/>
          </w:tcPr>
          <w:p>
            <w:pPr>
              <w:jc w:val="center"/>
              <w:rPr>
                <w:b/>
                <w:szCs w:val="21"/>
                <w:lang w:eastAsia="zh-CN"/>
              </w:rPr>
            </w:pPr>
            <w:r>
              <w:rPr>
                <w:b/>
                <w:szCs w:val="21"/>
                <w:lang w:eastAsia="zh-CN"/>
              </w:rPr>
              <w:t>需求</w:t>
            </w:r>
          </w:p>
        </w:tc>
        <w:tc>
          <w:tcPr>
            <w:tcW w:w="2127"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2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28" w:edGrp="everyone"/>
          </w:p>
        </w:tc>
        <w:tc>
          <w:tcPr>
            <w:tcW w:w="9253" w:type="dxa"/>
            <w:gridSpan w:val="2"/>
            <w:vAlign w:val="center"/>
          </w:tcPr>
          <w:p>
            <w:pPr>
              <w:jc w:val="both"/>
              <w:rPr>
                <w:szCs w:val="21"/>
              </w:rPr>
            </w:pPr>
            <w:r>
              <w:rPr>
                <w:rFonts w:hint="eastAsia"/>
                <w:szCs w:val="21"/>
                <w:lang w:eastAsia="zh-CN"/>
              </w:rPr>
              <w:t>N/A</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22"/>
              </w:numPr>
              <w:ind w:firstLineChars="0"/>
              <w:rPr>
                <w:rFonts w:ascii="Times New Roman" w:hAnsi="Times New Roman"/>
                <w:szCs w:val="21"/>
              </w:rPr>
            </w:pPr>
          </w:p>
        </w:tc>
        <w:tc>
          <w:tcPr>
            <w:tcW w:w="7126" w:type="dxa"/>
            <w:shd w:val="clear" w:color="auto" w:fill="D9D9D9"/>
            <w:vAlign w:val="center"/>
          </w:tcPr>
          <w:p>
            <w:pPr>
              <w:jc w:val="both"/>
              <w:rPr>
                <w:szCs w:val="21"/>
                <w:lang w:eastAsia="zh-CN"/>
              </w:rPr>
            </w:pPr>
            <w:r>
              <w:rPr>
                <w:szCs w:val="21"/>
                <w:lang w:eastAsia="zh-CN"/>
              </w:rPr>
              <w:t>电气保护</w:t>
            </w:r>
          </w:p>
        </w:tc>
        <w:tc>
          <w:tcPr>
            <w:tcW w:w="2127"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ermStart w:id="29" w:edGrp="everyone"/>
          </w:p>
        </w:tc>
        <w:tc>
          <w:tcPr>
            <w:tcW w:w="7126" w:type="dxa"/>
            <w:vAlign w:val="center"/>
          </w:tcPr>
          <w:p>
            <w:pPr>
              <w:jc w:val="both"/>
              <w:rPr>
                <w:szCs w:val="21"/>
                <w:lang w:eastAsia="zh-CN"/>
              </w:rPr>
            </w:pPr>
            <w:r>
              <w:rPr>
                <w:rFonts w:hint="eastAsia"/>
                <w:szCs w:val="21"/>
                <w:lang w:eastAsia="zh-CN"/>
              </w:rPr>
              <w:t>系统具有良好的接地</w:t>
            </w:r>
          </w:p>
        </w:tc>
        <w:tc>
          <w:tcPr>
            <w:tcW w:w="2127" w:type="dxa"/>
            <w:vAlign w:val="center"/>
          </w:tcPr>
          <w:p>
            <w:pPr>
              <w:jc w:val="both"/>
              <w:rPr>
                <w:szCs w:val="21"/>
                <w:lang w:eastAsia="zh-CN"/>
              </w:rPr>
            </w:pPr>
            <w:r>
              <w:rPr>
                <w:rFonts w:hint="eastAsia" w:ascii="宋体" w:hAnsi="宋体"/>
                <w:szCs w:val="21"/>
                <w:lang w:val="en-US" w:eastAsia="zh-CN"/>
              </w:rPr>
              <w:t>关键</w:t>
            </w:r>
          </w:p>
        </w:tc>
      </w:tr>
      <w:permEnd w:id="29"/>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4"/>
        <w:spacing w:before="0" w:line="360" w:lineRule="auto"/>
        <w:jc w:val="left"/>
        <w:rPr>
          <w:i/>
          <w:szCs w:val="21"/>
          <w:lang w:eastAsia="zh-CN"/>
        </w:rPr>
      </w:pPr>
      <w:permStart w:id="3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jc w:val="both"/>
              <w:rPr>
                <w:szCs w:val="21"/>
                <w:lang w:eastAsia="zh-CN"/>
              </w:rPr>
            </w:pPr>
            <w:r>
              <w:rPr>
                <w:color w:val="000000"/>
                <w:szCs w:val="21"/>
                <w:lang w:eastAsia="zh-CN"/>
              </w:rPr>
              <w:t>在设备开箱验收前提供</w:t>
            </w:r>
            <w:r>
              <w:rPr>
                <w:rFonts w:hint="eastAsia"/>
                <w:color w:val="000000"/>
                <w:szCs w:val="21"/>
                <w:lang w:eastAsia="zh-CN"/>
              </w:rPr>
              <w:t>投标文件、合同文件及订单。</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color w:val="000000"/>
                <w:szCs w:val="21"/>
                <w:lang w:eastAsia="zh-CN"/>
              </w:rPr>
              <w:t>在设备开箱验收前提供</w:t>
            </w:r>
            <w:r>
              <w:rPr>
                <w:rFonts w:hint="eastAsia"/>
                <w:color w:val="000000"/>
                <w:szCs w:val="21"/>
                <w:lang w:eastAsia="zh-CN"/>
              </w:rPr>
              <w:t>卖方发运清单及相关检验报告。</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color w:val="000000"/>
                <w:szCs w:val="21"/>
                <w:lang w:eastAsia="zh-CN"/>
              </w:rPr>
              <w:t>在设备开箱验收前提供</w:t>
            </w:r>
            <w:r>
              <w:rPr>
                <w:rFonts w:hint="eastAsia"/>
                <w:color w:val="000000"/>
                <w:szCs w:val="21"/>
                <w:lang w:eastAsia="zh-CN"/>
              </w:rPr>
              <w:t>详细设计说明、功能说明、配置说明与清单，包含各组件名称、编号、型号、规格、品牌、材质等。</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图纸：实物图；各种确认、维修等活动所需的电子版及打印版图纸（若适用</w:t>
            </w:r>
            <w:r>
              <w:rPr>
                <w:szCs w:val="21"/>
                <w:lang w:eastAsia="zh-CN"/>
              </w:rPr>
              <w:t>P&amp;ID</w:t>
            </w:r>
            <w:r>
              <w:rPr>
                <w:rFonts w:hint="eastAsia"/>
                <w:szCs w:val="21"/>
                <w:lang w:eastAsia="zh-CN"/>
              </w:rPr>
              <w:t>图、尺寸图、安装图、必要的细节图、控制原理图、设备装配图、设备工作原理图、气动原理图、电气原理图、控制盘面仪表、开关配置图等线图、</w:t>
            </w:r>
            <w:r>
              <w:rPr>
                <w:szCs w:val="21"/>
                <w:lang w:eastAsia="zh-CN"/>
              </w:rPr>
              <w:t>PLC</w:t>
            </w:r>
            <w:r>
              <w:rPr>
                <w:rFonts w:hint="eastAsia"/>
                <w:szCs w:val="21"/>
                <w:lang w:eastAsia="zh-CN"/>
              </w:rPr>
              <w:t>相关图纸等）；注释参考等；图纸清单。</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不晚于IQ开始前提供配件清单、易损件清单、备件、消耗品、仪表清单：包括名称、编号、对应厂家名称、生产地、规格及必要说明。</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不晚于IQ开始前提必要的厂家文件，包括：系统及各组件合格证、检测报告、各种标识等。</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设备开箱验收前提供设备交付计划表。</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设备开箱验收前提交材料清单及材料证书（写明材料有效期）。</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设备开箱验收前提供</w:t>
            </w:r>
            <w:r>
              <w:rPr>
                <w:rFonts w:hint="eastAsia"/>
                <w:color w:val="000000"/>
                <w:szCs w:val="21"/>
                <w:lang w:val="en-US" w:eastAsia="zh-CN"/>
              </w:rPr>
              <w:t>CE认证报</w:t>
            </w:r>
            <w:r>
              <w:rPr>
                <w:rFonts w:hint="eastAsia"/>
                <w:szCs w:val="21"/>
                <w:lang w:val="en-US" w:eastAsia="zh-CN"/>
              </w:rPr>
              <w:t>告、和</w:t>
            </w:r>
            <w:r>
              <w:rPr>
                <w:rFonts w:hint="eastAsia"/>
                <w:szCs w:val="21"/>
                <w:lang w:eastAsia="zh-CN"/>
              </w:rPr>
              <w:t>现场验收测试报</w:t>
            </w:r>
            <w:r>
              <w:rPr>
                <w:rFonts w:hint="eastAsia"/>
                <w:color w:val="000000"/>
                <w:szCs w:val="21"/>
                <w:lang w:eastAsia="zh-CN"/>
              </w:rPr>
              <w:t>告</w:t>
            </w:r>
            <w:r>
              <w:rPr>
                <w:rFonts w:hint="eastAsia"/>
                <w:lang w:eastAsia="zh-CN"/>
              </w:rPr>
              <w:t>。</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不晚于IQ开始前提供调试文件：调试计划（调试说明书、调试进度报告、调试清单、验收测试和启动程序、保修信息、运行和维护手册、培训计划、再调试计划等），总测试计划，检查计划，检测清单，检查清单，各测试报告，调试总结报告等。</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满足法规及我公司要求的验证文件：</w:t>
            </w:r>
          </w:p>
          <w:p>
            <w:pPr>
              <w:rPr>
                <w:lang w:eastAsia="zh-CN"/>
              </w:rPr>
            </w:pPr>
            <w:r>
              <w:rPr>
                <w:rFonts w:hint="eastAsia"/>
                <w:lang w:eastAsia="zh-CN"/>
              </w:rPr>
              <w:t>1）满足GMP和GAMP5等相关法规的评估文件</w:t>
            </w:r>
          </w:p>
          <w:p>
            <w:pPr>
              <w:jc w:val="both"/>
              <w:rPr>
                <w:lang w:eastAsia="zh-CN"/>
              </w:rPr>
            </w:pPr>
            <w:r>
              <w:rPr>
                <w:rFonts w:hint="eastAsia"/>
                <w:lang w:eastAsia="zh-CN"/>
              </w:rPr>
              <w:t>2）安装确认及文件（IQ） ，OQ开始前完成审批并提交；</w:t>
            </w:r>
          </w:p>
          <w:p>
            <w:pPr>
              <w:jc w:val="both"/>
              <w:rPr>
                <w:lang w:eastAsia="zh-CN"/>
              </w:rPr>
            </w:pPr>
            <w:r>
              <w:rPr>
                <w:rFonts w:hint="eastAsia"/>
                <w:lang w:eastAsia="zh-CN"/>
              </w:rPr>
              <w:t>3）运行确认及文件（OQ） ，PQ开始前完成审批并提交；</w:t>
            </w:r>
          </w:p>
          <w:p>
            <w:pPr>
              <w:jc w:val="both"/>
              <w:rPr>
                <w:szCs w:val="21"/>
                <w:lang w:eastAsia="zh-CN"/>
              </w:rPr>
            </w:pPr>
            <w:r>
              <w:rPr>
                <w:rFonts w:hint="eastAsia"/>
                <w:lang w:eastAsia="zh-CN"/>
              </w:rPr>
              <w:t>4）协助完成PQ</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设备开箱验收时提供使用操作说明书及维护保养说明（即运行及维护手册）3份。</w:t>
            </w:r>
          </w:p>
        </w:tc>
        <w:tc>
          <w:tcPr>
            <w:tcW w:w="2125" w:type="dxa"/>
            <w:vAlign w:val="center"/>
          </w:tcPr>
          <w:p>
            <w:pPr>
              <w:jc w:val="both"/>
              <w:rPr>
                <w:szCs w:val="21"/>
                <w:lang w:eastAsia="zh-CN"/>
              </w:rPr>
            </w:pPr>
            <w:r>
              <w:rPr>
                <w:rFonts w:hint="eastAsia" w:ascii="宋体" w:hAnsi="宋体"/>
                <w:szCs w:val="21"/>
                <w:lang w:val="en-US"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jc w:val="both"/>
              <w:rPr>
                <w:szCs w:val="21"/>
                <w:lang w:eastAsia="zh-CN"/>
              </w:rPr>
            </w:pPr>
            <w:r>
              <w:rPr>
                <w:rFonts w:hint="eastAsia"/>
                <w:lang w:eastAsia="zh-CN"/>
              </w:rPr>
              <w:t>设备开箱验收时提供设备及其零部件使用寿命清单。条款规定的文件需提供电子版。</w:t>
            </w:r>
          </w:p>
        </w:tc>
        <w:tc>
          <w:tcPr>
            <w:tcW w:w="2125" w:type="dxa"/>
            <w:vAlign w:val="center"/>
          </w:tcPr>
          <w:p>
            <w:pPr>
              <w:jc w:val="both"/>
              <w:rPr>
                <w:szCs w:val="21"/>
                <w:lang w:eastAsia="zh-CN"/>
              </w:rPr>
            </w:pPr>
            <w:r>
              <w:rPr>
                <w:rFonts w:hint="eastAsia" w:ascii="宋体" w:hAnsi="宋体"/>
                <w:szCs w:val="21"/>
                <w:lang w:val="en-US" w:eastAsia="zh-CN"/>
              </w:rPr>
              <w:t>关键</w:t>
            </w:r>
          </w:p>
        </w:tc>
      </w:tr>
      <w:permEnd w:id="32"/>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4"/>
        <w:spacing w:before="0" w:line="360" w:lineRule="auto"/>
        <w:ind w:left="357"/>
        <w:jc w:val="left"/>
        <w:rPr>
          <w:i/>
          <w:color w:val="4472C4"/>
          <w:szCs w:val="21"/>
          <w:lang w:eastAsia="zh-CN"/>
        </w:rPr>
      </w:pPr>
      <w:permStart w:id="33"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3"/>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2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ascii="宋体" w:hAnsi="宋体"/>
                <w:szCs w:val="21"/>
                <w:lang w:val="en-US"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r>
              <w:rPr>
                <w:rFonts w:hint="eastAsia"/>
                <w:lang w:eastAsia="zh-CN"/>
              </w:rPr>
              <w:t>应包含安全使用和应急处理方面的内容。</w:t>
            </w:r>
          </w:p>
        </w:tc>
        <w:tc>
          <w:tcPr>
            <w:tcW w:w="2125" w:type="dxa"/>
            <w:vAlign w:val="center"/>
          </w:tcPr>
          <w:p>
            <w:pPr>
              <w:jc w:val="both"/>
              <w:rPr>
                <w:szCs w:val="21"/>
                <w:lang w:eastAsia="zh-CN"/>
              </w:rPr>
            </w:pPr>
            <w:r>
              <w:rPr>
                <w:rFonts w:hint="eastAsia" w:ascii="宋体" w:hAnsi="宋体"/>
                <w:szCs w:val="21"/>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ascii="宋体" w:hAnsi="宋体"/>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2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rFonts w:hint="eastAsia" w:ascii="宋体" w:hAnsi="宋体" w:cs="宋体"/>
                <w:szCs w:val="21"/>
                <w:lang w:eastAsia="zh-CN"/>
              </w:rPr>
              <w:t>供应商应使用可靠的包装形式以保证相关部件的运输安全，包装满足运输和装卸要求，防潮湿、防磕碰、防振动，由于包装不良而造成的任何锈损，供应商承担全部损失和费用。</w:t>
            </w:r>
          </w:p>
        </w:tc>
        <w:tc>
          <w:tcPr>
            <w:tcW w:w="2125" w:type="dxa"/>
            <w:vAlign w:val="center"/>
          </w:tcPr>
          <w:p>
            <w:pPr>
              <w:jc w:val="both"/>
              <w:rPr>
                <w:szCs w:val="21"/>
                <w:lang w:eastAsia="zh-CN"/>
              </w:rPr>
            </w:pPr>
            <w:r>
              <w:rPr>
                <w:rFonts w:hint="eastAsia" w:ascii="宋体" w:hAnsi="宋体"/>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2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i/>
                <w:color w:val="0070C0"/>
                <w:szCs w:val="21"/>
                <w:lang w:eastAsia="zh-CN"/>
              </w:rPr>
            </w:pPr>
            <w:r>
              <w:rPr>
                <w:rFonts w:hint="eastAsia" w:ascii="宋体" w:hAnsi="宋体"/>
                <w:lang w:eastAsia="zh-CN"/>
              </w:rPr>
              <w:t>完成</w:t>
            </w:r>
            <w:r>
              <w:rPr>
                <w:rFonts w:ascii="宋体" w:hAnsi="宋体"/>
                <w:lang w:eastAsia="zh-CN"/>
              </w:rPr>
              <w:t>安装确认（IQ）、运行确认（OQ）和</w:t>
            </w:r>
            <w:r>
              <w:rPr>
                <w:rFonts w:hint="eastAsia" w:ascii="宋体" w:hAnsi="宋体"/>
                <w:lang w:eastAsia="zh-CN"/>
              </w:rPr>
              <w:t>性能确认（PQ）</w:t>
            </w:r>
            <w:r>
              <w:rPr>
                <w:rFonts w:ascii="宋体" w:hAnsi="宋体"/>
                <w:lang w:eastAsia="zh-CN"/>
              </w:rPr>
              <w:t>。供应商应当提供包括方案在内的所有文件支持，提交用户审核并批准。</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rFonts w:ascii="宋体" w:hAnsi="宋体"/>
                <w:lang w:eastAsia="zh-CN"/>
              </w:rPr>
              <w:t>供应商应当向用户提供执行支持，依照经用户审核批准的验证方案完成IQ、OQ和</w:t>
            </w:r>
            <w:r>
              <w:rPr>
                <w:rFonts w:hint="eastAsia" w:ascii="宋体" w:hAnsi="宋体"/>
                <w:lang w:eastAsia="zh-CN"/>
              </w:rPr>
              <w:t>PQ</w:t>
            </w:r>
            <w:r>
              <w:rPr>
                <w:rFonts w:ascii="宋体" w:hAnsi="宋体"/>
                <w:lang w:eastAsia="zh-CN"/>
              </w:rPr>
              <w:t>的验证工作。</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rFonts w:hint="eastAsia" w:ascii="宋体" w:hAnsi="宋体"/>
                <w:lang w:eastAsia="zh-CN"/>
              </w:rPr>
              <w:t>验证工作应按时保质完成，供应商需提供验证工作计划表。</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rFonts w:hint="eastAsia" w:ascii="宋体" w:hAnsi="宋体"/>
                <w:lang w:eastAsia="zh-CN"/>
              </w:rPr>
              <w:t>验证项目应包含法规要求的测试项目，以及本公司提出的测试项目</w:t>
            </w:r>
          </w:p>
        </w:tc>
        <w:tc>
          <w:tcPr>
            <w:tcW w:w="2125" w:type="dxa"/>
            <w:vAlign w:val="center"/>
          </w:tcPr>
          <w:p>
            <w:pPr>
              <w:jc w:val="both"/>
              <w:rPr>
                <w:szCs w:val="21"/>
                <w:lang w:eastAsia="zh-CN"/>
              </w:rPr>
            </w:pPr>
            <w:r>
              <w:rPr>
                <w:rFonts w:hint="eastAsia" w:ascii="宋体" w:hAnsi="宋体"/>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rFonts w:hint="eastAsia" w:ascii="宋体" w:hAnsi="宋体"/>
                <w:lang w:eastAsia="zh-CN"/>
              </w:rPr>
              <w:t>验证工作完成后，验证记录经本公司相关部门审核，并经质量保证部批准。</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ascii="宋体" w:hAnsi="宋体"/>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2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pStyle w:val="8"/>
              <w:rPr>
                <w:rFonts w:ascii="宋体" w:hAnsi="宋体" w:cs="宋体"/>
                <w:sz w:val="21"/>
                <w:szCs w:val="21"/>
                <w:lang w:eastAsia="zh-CN"/>
              </w:rPr>
            </w:pPr>
            <w:r>
              <w:rPr>
                <w:rFonts w:hint="eastAsia" w:ascii="宋体" w:hAnsi="宋体" w:cs="宋体"/>
                <w:sz w:val="21"/>
                <w:szCs w:val="21"/>
                <w:lang w:eastAsia="zh-CN"/>
              </w:rPr>
              <w:t>设备保质期从确认验收的阶段就开始计算。</w:t>
            </w:r>
          </w:p>
          <w:p>
            <w:pPr>
              <w:pStyle w:val="8"/>
              <w:rPr>
                <w:rFonts w:ascii="宋体" w:hAnsi="宋体" w:cs="宋体"/>
                <w:sz w:val="21"/>
                <w:szCs w:val="21"/>
                <w:lang w:eastAsia="zh-CN"/>
              </w:rPr>
            </w:pPr>
            <w:r>
              <w:rPr>
                <w:rFonts w:hint="eastAsia" w:ascii="宋体" w:hAnsi="宋体" w:cs="宋体"/>
                <w:sz w:val="21"/>
                <w:szCs w:val="21"/>
                <w:lang w:eastAsia="zh-CN"/>
              </w:rPr>
              <w:t>设备免费质保期不少于一年，质保期内免费保修，质保期后应提供良好的售后服务。</w:t>
            </w:r>
          </w:p>
          <w:p>
            <w:pPr>
              <w:spacing w:line="276" w:lineRule="auto"/>
              <w:jc w:val="both"/>
              <w:rPr>
                <w:szCs w:val="21"/>
                <w:lang w:eastAsia="zh-CN"/>
              </w:rPr>
            </w:pPr>
            <w:r>
              <w:rPr>
                <w:rFonts w:hint="eastAsia" w:ascii="宋体" w:hAnsi="宋体" w:cs="宋体"/>
                <w:szCs w:val="21"/>
                <w:lang w:eastAsia="zh-CN"/>
              </w:rPr>
              <w:t>售后服务必须响应及时，要求设备出现须厂家维修的故障后，应在4小时内明确答复，当电话沟通无法解决时，须24小时内派人至现场解决。</w:t>
            </w:r>
          </w:p>
        </w:tc>
        <w:tc>
          <w:tcPr>
            <w:tcW w:w="2125" w:type="dxa"/>
            <w:vAlign w:val="center"/>
          </w:tcPr>
          <w:p>
            <w:pPr>
              <w:jc w:val="both"/>
              <w:rPr>
                <w:szCs w:val="21"/>
                <w:lang w:eastAsia="zh-CN"/>
              </w:rPr>
            </w:pPr>
            <w:r>
              <w:rPr>
                <w:rFonts w:hint="eastAsia" w:ascii="宋体" w:hAnsi="宋体"/>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pStyle w:val="8"/>
              <w:rPr>
                <w:rFonts w:ascii="宋体" w:hAnsi="宋体"/>
                <w:sz w:val="21"/>
                <w:szCs w:val="21"/>
                <w:lang w:eastAsia="zh-CN"/>
              </w:rPr>
            </w:pPr>
            <w:r>
              <w:rPr>
                <w:rFonts w:hint="eastAsia" w:ascii="宋体" w:hAnsi="宋体"/>
                <w:sz w:val="21"/>
                <w:szCs w:val="21"/>
                <w:lang w:eastAsia="zh-CN"/>
              </w:rPr>
              <w:t>免费保修期后，厂家应终生提供及时的维修、维护，厂家应定期回访，解决设备运行当中可能出现的疑问，排除潜在故障，使设备保持良好工作状态。</w:t>
            </w:r>
          </w:p>
          <w:p>
            <w:pPr>
              <w:spacing w:line="276" w:lineRule="auto"/>
              <w:jc w:val="both"/>
              <w:rPr>
                <w:szCs w:val="21"/>
                <w:lang w:eastAsia="zh-CN"/>
              </w:rPr>
            </w:pPr>
            <w:r>
              <w:rPr>
                <w:rFonts w:hint="eastAsia" w:ascii="宋体" w:hAnsi="宋体"/>
                <w:szCs w:val="21"/>
                <w:lang w:eastAsia="zh-CN"/>
              </w:rPr>
              <w:t>厂家应提供合格的备件，用于设备相应部件的维修、更换。</w:t>
            </w:r>
          </w:p>
        </w:tc>
        <w:tc>
          <w:tcPr>
            <w:tcW w:w="2125" w:type="dxa"/>
            <w:vAlign w:val="center"/>
          </w:tcPr>
          <w:p>
            <w:pPr>
              <w:jc w:val="both"/>
              <w:rPr>
                <w:szCs w:val="21"/>
                <w:lang w:eastAsia="zh-CN"/>
              </w:rPr>
            </w:pPr>
            <w:r>
              <w:rPr>
                <w:rFonts w:hint="eastAsia" w:ascii="宋体" w:hAnsi="宋体"/>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2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货物到达买方使用现场后，由买卖双方共同验收，卖方工程师免费为买方提供调试。供应商进厂安装需遵守安全和安装规定。</w:t>
            </w:r>
          </w:p>
        </w:tc>
        <w:tc>
          <w:tcPr>
            <w:tcW w:w="2125" w:type="dxa"/>
            <w:vAlign w:val="center"/>
          </w:tcPr>
          <w:p>
            <w:pPr>
              <w:jc w:val="both"/>
              <w:rPr>
                <w:szCs w:val="21"/>
                <w:lang w:eastAsia="zh-CN"/>
              </w:rPr>
            </w:pPr>
            <w:r>
              <w:rPr>
                <w:rFonts w:hint="eastAsia" w:ascii="宋体" w:hAnsi="宋体"/>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ascii="宋体" w:hAnsi="宋体"/>
                <w:szCs w:val="21"/>
                <w:lang w:eastAsia="zh-CN"/>
              </w:rPr>
              <w:t>最后验收前必须保证所有的验证工作已完成和达到要求。确认验收合格后，买卖双方签订验收报告。</w:t>
            </w:r>
          </w:p>
        </w:tc>
        <w:tc>
          <w:tcPr>
            <w:tcW w:w="2125" w:type="dxa"/>
            <w:vAlign w:val="center"/>
          </w:tcPr>
          <w:p>
            <w:pPr>
              <w:jc w:val="both"/>
              <w:rPr>
                <w:szCs w:val="21"/>
                <w:lang w:eastAsia="zh-CN"/>
              </w:rPr>
            </w:pPr>
            <w:r>
              <w:rPr>
                <w:rFonts w:hint="eastAsia" w:ascii="宋体" w:hAnsi="宋体"/>
                <w:szCs w:val="21"/>
                <w:lang w:val="en-US" w:eastAsia="zh-CN"/>
              </w:rPr>
              <w:t>关键</w:t>
            </w:r>
          </w:p>
        </w:tc>
      </w:tr>
      <w:permEnd w:id="43"/>
    </w:tbl>
    <w:p/>
    <w:p>
      <w:pPr>
        <w:pStyle w:val="30"/>
        <w:numPr>
          <w:ilvl w:val="0"/>
          <w:numId w:val="3"/>
        </w:numPr>
        <w:spacing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spacing w:line="276" w:lineRule="auto"/>
        <w:ind w:firstLine="420" w:firstLineChars="200"/>
        <w:jc w:val="both"/>
        <w:rPr>
          <w:rFonts w:ascii="宋体" w:hAnsi="宋体"/>
          <w:szCs w:val="21"/>
          <w:lang w:eastAsia="zh-CN"/>
        </w:rPr>
      </w:pPr>
      <w:permStart w:id="44" w:edGrp="everyone"/>
      <w:r>
        <w:rPr>
          <w:rFonts w:hint="eastAsia" w:ascii="宋体" w:hAnsi="宋体"/>
          <w:szCs w:val="21"/>
          <w:lang w:eastAsia="zh-CN"/>
        </w:rPr>
        <w:t>配置清单</w:t>
      </w:r>
    </w:p>
    <w:tbl>
      <w:tblPr>
        <w:tblStyle w:val="24"/>
        <w:tblW w:w="9618"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7127"/>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012" w:type="dxa"/>
            <w:vAlign w:val="top"/>
          </w:tcPr>
          <w:p>
            <w:pPr>
              <w:pStyle w:val="34"/>
              <w:spacing w:before="0" w:line="360" w:lineRule="auto"/>
              <w:jc w:val="left"/>
              <w:rPr>
                <w:szCs w:val="21"/>
                <w:lang w:eastAsia="zh-CN"/>
              </w:rPr>
            </w:pPr>
            <w:r>
              <w:rPr>
                <w:rFonts w:ascii="宋体" w:hAnsi="宋体" w:cs="Arial"/>
                <w:b/>
                <w:sz w:val="24"/>
              </w:rPr>
              <w:t>Number</w:t>
            </w:r>
          </w:p>
        </w:tc>
        <w:tc>
          <w:tcPr>
            <w:tcW w:w="7127" w:type="dxa"/>
            <w:vAlign w:val="top"/>
          </w:tcPr>
          <w:p>
            <w:pPr>
              <w:pStyle w:val="34"/>
              <w:spacing w:before="0" w:line="360" w:lineRule="auto"/>
              <w:jc w:val="left"/>
              <w:rPr>
                <w:szCs w:val="21"/>
                <w:lang w:eastAsia="zh-CN"/>
              </w:rPr>
            </w:pPr>
            <w:r>
              <w:rPr>
                <w:rFonts w:ascii="宋体" w:hAnsi="宋体" w:cs="Arial"/>
                <w:b/>
                <w:sz w:val="24"/>
              </w:rPr>
              <w:t>Description</w:t>
            </w:r>
          </w:p>
        </w:tc>
        <w:tc>
          <w:tcPr>
            <w:tcW w:w="1479" w:type="dxa"/>
            <w:vAlign w:val="top"/>
          </w:tcPr>
          <w:p>
            <w:pPr>
              <w:pStyle w:val="34"/>
              <w:spacing w:before="0" w:line="360" w:lineRule="auto"/>
              <w:jc w:val="left"/>
              <w:rPr>
                <w:szCs w:val="21"/>
                <w:lang w:eastAsia="zh-CN"/>
              </w:rPr>
            </w:pPr>
            <w:r>
              <w:rPr>
                <w:rFonts w:hint="eastAsia" w:ascii="宋体" w:hAnsi="宋体" w:cs="Arial"/>
                <w:b/>
                <w:sz w:val="24"/>
              </w:rPr>
              <w:t>Quantity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012" w:type="dxa"/>
            <w:vAlign w:val="top"/>
          </w:tcPr>
          <w:p>
            <w:pPr>
              <w:pStyle w:val="34"/>
              <w:spacing w:before="0" w:line="360" w:lineRule="auto"/>
              <w:jc w:val="center"/>
              <w:rPr>
                <w:szCs w:val="21"/>
                <w:lang w:eastAsia="zh-CN"/>
              </w:rPr>
            </w:pPr>
            <w:r>
              <w:rPr>
                <w:szCs w:val="21"/>
                <w:lang w:eastAsia="zh-CN"/>
              </w:rPr>
              <w:t>1</w:t>
            </w:r>
          </w:p>
        </w:tc>
        <w:tc>
          <w:tcPr>
            <w:tcW w:w="7127" w:type="dxa"/>
            <w:vAlign w:val="top"/>
          </w:tcPr>
          <w:p>
            <w:pPr>
              <w:pStyle w:val="34"/>
              <w:spacing w:before="0" w:line="360" w:lineRule="auto"/>
              <w:jc w:val="left"/>
              <w:rPr>
                <w:szCs w:val="21"/>
                <w:lang w:eastAsia="zh-CN"/>
              </w:rPr>
            </w:pPr>
            <w:r>
              <w:rPr>
                <w:rFonts w:hint="eastAsia" w:ascii="宋体" w:hAnsi="宋体" w:cs="Arial"/>
                <w:lang w:eastAsia="zh-CN"/>
              </w:rPr>
              <w:t>1套 通用型动物麻醉机：包含1*移动式气体异氟烷麻醉机</w:t>
            </w:r>
            <w:r>
              <w:rPr>
                <w:rFonts w:ascii="宋体" w:hAnsi="宋体" w:cs="Arial"/>
                <w:lang w:eastAsia="zh-CN"/>
              </w:rPr>
              <w:t>，1*</w:t>
            </w:r>
            <w:r>
              <w:rPr>
                <w:rFonts w:hint="eastAsia" w:ascii="宋体" w:hAnsi="宋体" w:cs="Arial"/>
                <w:lang w:eastAsia="zh-CN"/>
              </w:rPr>
              <w:t>面罩套件，1*灯泡喉镜，1*气管插管，钙石灰5桶，麻醉剂16瓶，硅胶管路6米。</w:t>
            </w:r>
          </w:p>
        </w:tc>
        <w:tc>
          <w:tcPr>
            <w:tcW w:w="1479" w:type="dxa"/>
            <w:vAlign w:val="top"/>
          </w:tcPr>
          <w:p>
            <w:pPr>
              <w:pStyle w:val="34"/>
              <w:spacing w:before="0" w:line="360" w:lineRule="auto"/>
              <w:jc w:val="center"/>
              <w:rPr>
                <w:szCs w:val="21"/>
                <w:lang w:eastAsia="zh-CN"/>
              </w:rPr>
            </w:pPr>
            <w:r>
              <w:rPr>
                <w:rFonts w:hint="eastAsia"/>
                <w:szCs w:val="21"/>
                <w:lang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012" w:type="dxa"/>
            <w:vAlign w:val="top"/>
          </w:tcPr>
          <w:p>
            <w:pPr>
              <w:pStyle w:val="34"/>
              <w:spacing w:before="0" w:line="360" w:lineRule="auto"/>
              <w:jc w:val="center"/>
              <w:rPr>
                <w:szCs w:val="21"/>
                <w:lang w:eastAsia="zh-CN"/>
              </w:rPr>
            </w:pPr>
            <w:r>
              <w:rPr>
                <w:szCs w:val="21"/>
                <w:lang w:eastAsia="zh-CN"/>
              </w:rPr>
              <w:t>2</w:t>
            </w:r>
          </w:p>
        </w:tc>
        <w:tc>
          <w:tcPr>
            <w:tcW w:w="7127" w:type="dxa"/>
            <w:vAlign w:val="top"/>
          </w:tcPr>
          <w:p>
            <w:pPr>
              <w:pStyle w:val="34"/>
              <w:spacing w:before="0" w:line="360" w:lineRule="auto"/>
              <w:jc w:val="left"/>
              <w:rPr>
                <w:szCs w:val="21"/>
                <w:lang w:eastAsia="zh-CN"/>
              </w:rPr>
            </w:pPr>
            <w:r>
              <w:rPr>
                <w:rFonts w:hint="eastAsia" w:ascii="宋体" w:hAnsi="宋体" w:cs="Arial"/>
                <w:lang w:eastAsia="zh-CN"/>
              </w:rPr>
              <w:t>1套 智能型呼吸机：1个呼吸机，两个风箱，呼吸支架，</w:t>
            </w:r>
            <w:r>
              <w:rPr>
                <w:rFonts w:hint="eastAsia" w:ascii="宋体" w:hAnsi="宋体"/>
                <w:szCs w:val="21"/>
                <w:lang w:eastAsia="zh-CN"/>
              </w:rPr>
              <w:t>呼吸袋四个（0.5L两个，1L一个，2L一个）。</w:t>
            </w:r>
          </w:p>
        </w:tc>
        <w:tc>
          <w:tcPr>
            <w:tcW w:w="1479" w:type="dxa"/>
            <w:vAlign w:val="top"/>
          </w:tcPr>
          <w:p>
            <w:pPr>
              <w:pStyle w:val="34"/>
              <w:spacing w:before="0" w:line="360" w:lineRule="auto"/>
              <w:jc w:val="center"/>
              <w:rPr>
                <w:szCs w:val="21"/>
                <w:lang w:eastAsia="zh-CN"/>
              </w:rPr>
            </w:pPr>
            <w:r>
              <w:rPr>
                <w:rFonts w:hint="eastAsia"/>
                <w:szCs w:val="21"/>
                <w:lang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012" w:type="dxa"/>
            <w:vAlign w:val="top"/>
          </w:tcPr>
          <w:p>
            <w:pPr>
              <w:pStyle w:val="34"/>
              <w:spacing w:before="0" w:line="360" w:lineRule="auto"/>
              <w:jc w:val="center"/>
              <w:rPr>
                <w:szCs w:val="21"/>
                <w:lang w:eastAsia="zh-CN"/>
              </w:rPr>
            </w:pPr>
            <w:r>
              <w:rPr>
                <w:szCs w:val="21"/>
                <w:lang w:eastAsia="zh-CN"/>
              </w:rPr>
              <w:t>3</w:t>
            </w:r>
          </w:p>
        </w:tc>
        <w:tc>
          <w:tcPr>
            <w:tcW w:w="7127" w:type="dxa"/>
            <w:vAlign w:val="top"/>
          </w:tcPr>
          <w:p>
            <w:pPr>
              <w:pStyle w:val="34"/>
              <w:spacing w:before="0" w:line="360" w:lineRule="auto"/>
              <w:jc w:val="left"/>
              <w:rPr>
                <w:szCs w:val="21"/>
                <w:lang w:eastAsia="zh-CN"/>
              </w:rPr>
            </w:pPr>
            <w:r>
              <w:rPr>
                <w:rFonts w:hint="eastAsia" w:ascii="宋体" w:hAnsi="宋体" w:cs="Arial"/>
                <w:lang w:eastAsia="zh-CN"/>
              </w:rPr>
              <w:t>1套 监护仪：生理参数监护、多种显示屏幕，内置记录仪，保留数据文件热敏打印机。</w:t>
            </w:r>
          </w:p>
        </w:tc>
        <w:tc>
          <w:tcPr>
            <w:tcW w:w="1479" w:type="dxa"/>
            <w:vAlign w:val="top"/>
          </w:tcPr>
          <w:p>
            <w:pPr>
              <w:pStyle w:val="34"/>
              <w:spacing w:before="0" w:line="360" w:lineRule="auto"/>
              <w:jc w:val="center"/>
              <w:rPr>
                <w:szCs w:val="21"/>
                <w:lang w:eastAsia="zh-CN"/>
              </w:rPr>
            </w:pPr>
            <w:r>
              <w:rPr>
                <w:rFonts w:hint="eastAsia"/>
                <w:szCs w:val="21"/>
                <w:lang w:eastAsia="zh-CN"/>
              </w:rPr>
              <w:t>1套</w:t>
            </w:r>
          </w:p>
        </w:tc>
      </w:tr>
      <w:permEnd w:id="44"/>
    </w:tbl>
    <w:p>
      <w:pPr>
        <w:pStyle w:val="34"/>
        <w:spacing w:before="0" w:line="360" w:lineRule="auto"/>
        <w:ind w:left="357"/>
        <w:jc w:val="left"/>
        <w:rPr>
          <w:color w:val="4472C4"/>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0852206">
    <w:nsid w:val="04391E6E"/>
    <w:multiLevelType w:val="multilevel"/>
    <w:tmpl w:val="04391E6E"/>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57719932">
    <w:nsid w:val="56E30A7C"/>
    <w:multiLevelType w:val="multilevel"/>
    <w:tmpl w:val="56E30A7C"/>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84945655">
    <w:nsid w:val="34BF32F7"/>
    <w:multiLevelType w:val="multilevel"/>
    <w:tmpl w:val="34BF32F7"/>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62248803">
    <w:nsid w:val="51324463"/>
    <w:multiLevelType w:val="multilevel"/>
    <w:tmpl w:val="51324463"/>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92849344">
    <w:nsid w:val="530531C0"/>
    <w:multiLevelType w:val="multilevel"/>
    <w:tmpl w:val="530531C0"/>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32571961">
    <w:nsid w:val="5B593139"/>
    <w:multiLevelType w:val="multilevel"/>
    <w:tmpl w:val="5B593139"/>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73821115">
    <w:nsid w:val="16480EBB"/>
    <w:multiLevelType w:val="multilevel"/>
    <w:tmpl w:val="16480EBB"/>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99737003">
    <w:nsid w:val="1DC961AB"/>
    <w:multiLevelType w:val="multilevel"/>
    <w:tmpl w:val="1DC961AB"/>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597366703">
    <w:nsid w:val="239B17AF"/>
    <w:multiLevelType w:val="multilevel"/>
    <w:tmpl w:val="239B17AF"/>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79682764">
    <w:nsid w:val="228D41CC"/>
    <w:multiLevelType w:val="multilevel"/>
    <w:tmpl w:val="228D41CC"/>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79232336">
    <w:nsid w:val="64170D50"/>
    <w:multiLevelType w:val="multilevel"/>
    <w:tmpl w:val="64170D50"/>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4582060">
    <w:nsid w:val="777B7EAC"/>
    <w:multiLevelType w:val="multilevel"/>
    <w:tmpl w:val="777B7EAC"/>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1532571961"/>
  </w:num>
  <w:num w:numId="10">
    <w:abstractNumId w:val="373821115"/>
  </w:num>
  <w:num w:numId="11">
    <w:abstractNumId w:val="70852206"/>
  </w:num>
  <w:num w:numId="12">
    <w:abstractNumId w:val="499737003"/>
  </w:num>
  <w:num w:numId="13">
    <w:abstractNumId w:val="1362248803"/>
  </w:num>
  <w:num w:numId="14">
    <w:abstractNumId w:val="579682764"/>
  </w:num>
  <w:num w:numId="15">
    <w:abstractNumId w:val="884945655"/>
  </w:num>
  <w:num w:numId="16">
    <w:abstractNumId w:val="2004582060"/>
  </w:num>
  <w:num w:numId="17">
    <w:abstractNumId w:val="1679232336"/>
  </w:num>
  <w:num w:numId="18">
    <w:abstractNumId w:val="597366703"/>
  </w:num>
  <w:num w:numId="19">
    <w:abstractNumId w:val="1457719932"/>
  </w:num>
  <w:num w:numId="20">
    <w:abstractNumId w:val="839589741"/>
  </w:num>
  <w:num w:numId="21">
    <w:abstractNumId w:val="1392849344"/>
  </w:num>
  <w:num w:numId="22">
    <w:abstractNumId w:val="196115971"/>
  </w:num>
  <w:num w:numId="23">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4851"/>
    <w:rsid w:val="00026307"/>
    <w:rsid w:val="000275E7"/>
    <w:rsid w:val="000303D0"/>
    <w:rsid w:val="00031243"/>
    <w:rsid w:val="00031900"/>
    <w:rsid w:val="0003305E"/>
    <w:rsid w:val="000355F3"/>
    <w:rsid w:val="00037987"/>
    <w:rsid w:val="00037F15"/>
    <w:rsid w:val="00037F55"/>
    <w:rsid w:val="000404F1"/>
    <w:rsid w:val="00041104"/>
    <w:rsid w:val="00041A2A"/>
    <w:rsid w:val="00041D89"/>
    <w:rsid w:val="000444B0"/>
    <w:rsid w:val="00044DFD"/>
    <w:rsid w:val="000467C2"/>
    <w:rsid w:val="00046B5E"/>
    <w:rsid w:val="00047038"/>
    <w:rsid w:val="00047BA8"/>
    <w:rsid w:val="00047CAF"/>
    <w:rsid w:val="000534E7"/>
    <w:rsid w:val="00053A4C"/>
    <w:rsid w:val="00054BB1"/>
    <w:rsid w:val="00055ED6"/>
    <w:rsid w:val="00056478"/>
    <w:rsid w:val="00056AE2"/>
    <w:rsid w:val="00056E9E"/>
    <w:rsid w:val="00057046"/>
    <w:rsid w:val="000576C2"/>
    <w:rsid w:val="00061E8B"/>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30B2"/>
    <w:rsid w:val="00096441"/>
    <w:rsid w:val="00096510"/>
    <w:rsid w:val="00097A7D"/>
    <w:rsid w:val="00097CA2"/>
    <w:rsid w:val="000A14F7"/>
    <w:rsid w:val="000A1D9E"/>
    <w:rsid w:val="000A2664"/>
    <w:rsid w:val="000A2C3C"/>
    <w:rsid w:val="000A41DA"/>
    <w:rsid w:val="000A55CC"/>
    <w:rsid w:val="000A5CEE"/>
    <w:rsid w:val="000A6423"/>
    <w:rsid w:val="000A6661"/>
    <w:rsid w:val="000A7ADE"/>
    <w:rsid w:val="000B02ED"/>
    <w:rsid w:val="000B02FD"/>
    <w:rsid w:val="000B068C"/>
    <w:rsid w:val="000B124B"/>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5D1A"/>
    <w:rsid w:val="000D6D1E"/>
    <w:rsid w:val="000D6FF9"/>
    <w:rsid w:val="000D7C49"/>
    <w:rsid w:val="000E0DDB"/>
    <w:rsid w:val="000E17B5"/>
    <w:rsid w:val="000E3543"/>
    <w:rsid w:val="000E3A53"/>
    <w:rsid w:val="000E41B5"/>
    <w:rsid w:val="000E51FF"/>
    <w:rsid w:val="000E5684"/>
    <w:rsid w:val="000E5B57"/>
    <w:rsid w:val="000F0D08"/>
    <w:rsid w:val="000F2CD3"/>
    <w:rsid w:val="000F2F7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601"/>
    <w:rsid w:val="00145DC7"/>
    <w:rsid w:val="00145F74"/>
    <w:rsid w:val="0014652F"/>
    <w:rsid w:val="00146568"/>
    <w:rsid w:val="00150BCC"/>
    <w:rsid w:val="00151F0C"/>
    <w:rsid w:val="001541A9"/>
    <w:rsid w:val="001549D1"/>
    <w:rsid w:val="00154CD3"/>
    <w:rsid w:val="001560AD"/>
    <w:rsid w:val="0015633E"/>
    <w:rsid w:val="0015752C"/>
    <w:rsid w:val="0016077F"/>
    <w:rsid w:val="00161486"/>
    <w:rsid w:val="0016194A"/>
    <w:rsid w:val="00161F7F"/>
    <w:rsid w:val="00162A78"/>
    <w:rsid w:val="00163166"/>
    <w:rsid w:val="00163A08"/>
    <w:rsid w:val="00164CDC"/>
    <w:rsid w:val="00164E0D"/>
    <w:rsid w:val="00166311"/>
    <w:rsid w:val="00166478"/>
    <w:rsid w:val="00167B0E"/>
    <w:rsid w:val="00171A51"/>
    <w:rsid w:val="0017290D"/>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95CB6"/>
    <w:rsid w:val="001A1DE7"/>
    <w:rsid w:val="001A3BB0"/>
    <w:rsid w:val="001A4947"/>
    <w:rsid w:val="001A64C0"/>
    <w:rsid w:val="001A685F"/>
    <w:rsid w:val="001A6A0C"/>
    <w:rsid w:val="001A7EB6"/>
    <w:rsid w:val="001A7FE4"/>
    <w:rsid w:val="001B0278"/>
    <w:rsid w:val="001B28C8"/>
    <w:rsid w:val="001B29B6"/>
    <w:rsid w:val="001B4654"/>
    <w:rsid w:val="001C017B"/>
    <w:rsid w:val="001C19F8"/>
    <w:rsid w:val="001C239E"/>
    <w:rsid w:val="001C2D7E"/>
    <w:rsid w:val="001C629B"/>
    <w:rsid w:val="001D1FA0"/>
    <w:rsid w:val="001D32D4"/>
    <w:rsid w:val="001D3C96"/>
    <w:rsid w:val="001D3CCB"/>
    <w:rsid w:val="001D4383"/>
    <w:rsid w:val="001D4742"/>
    <w:rsid w:val="001D474B"/>
    <w:rsid w:val="001D48B0"/>
    <w:rsid w:val="001D52F6"/>
    <w:rsid w:val="001D5549"/>
    <w:rsid w:val="001E0376"/>
    <w:rsid w:val="001E1049"/>
    <w:rsid w:val="001E13E0"/>
    <w:rsid w:val="001E2B2B"/>
    <w:rsid w:val="001E352F"/>
    <w:rsid w:val="001E353E"/>
    <w:rsid w:val="001E3CBE"/>
    <w:rsid w:val="001E5657"/>
    <w:rsid w:val="001E5F94"/>
    <w:rsid w:val="001E744F"/>
    <w:rsid w:val="001F065A"/>
    <w:rsid w:val="001F1FE7"/>
    <w:rsid w:val="001F25DD"/>
    <w:rsid w:val="001F3552"/>
    <w:rsid w:val="001F3FAA"/>
    <w:rsid w:val="001F473D"/>
    <w:rsid w:val="001F4BFD"/>
    <w:rsid w:val="001F508B"/>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637A"/>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0EA"/>
    <w:rsid w:val="0025531B"/>
    <w:rsid w:val="002560F9"/>
    <w:rsid w:val="00257517"/>
    <w:rsid w:val="00257FA9"/>
    <w:rsid w:val="00261CD0"/>
    <w:rsid w:val="00261F30"/>
    <w:rsid w:val="00262EEB"/>
    <w:rsid w:val="002637FB"/>
    <w:rsid w:val="00263CB5"/>
    <w:rsid w:val="0026571F"/>
    <w:rsid w:val="0027137F"/>
    <w:rsid w:val="002723D2"/>
    <w:rsid w:val="002732E5"/>
    <w:rsid w:val="002745D9"/>
    <w:rsid w:val="00274823"/>
    <w:rsid w:val="0027577D"/>
    <w:rsid w:val="00275F43"/>
    <w:rsid w:val="00280383"/>
    <w:rsid w:val="002810E3"/>
    <w:rsid w:val="00282EAA"/>
    <w:rsid w:val="0028384D"/>
    <w:rsid w:val="00284B44"/>
    <w:rsid w:val="0028525D"/>
    <w:rsid w:val="002860DB"/>
    <w:rsid w:val="00286CE5"/>
    <w:rsid w:val="0029023F"/>
    <w:rsid w:val="002913B7"/>
    <w:rsid w:val="00291541"/>
    <w:rsid w:val="00291C5E"/>
    <w:rsid w:val="002924C2"/>
    <w:rsid w:val="00293E83"/>
    <w:rsid w:val="0029692E"/>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C6D13"/>
    <w:rsid w:val="002D0253"/>
    <w:rsid w:val="002D03CD"/>
    <w:rsid w:val="002D2477"/>
    <w:rsid w:val="002D2AAB"/>
    <w:rsid w:val="002D691F"/>
    <w:rsid w:val="002D6A50"/>
    <w:rsid w:val="002D6D1C"/>
    <w:rsid w:val="002E1D21"/>
    <w:rsid w:val="002E3B36"/>
    <w:rsid w:val="002E40CC"/>
    <w:rsid w:val="002E59BF"/>
    <w:rsid w:val="002E63F6"/>
    <w:rsid w:val="002E69A1"/>
    <w:rsid w:val="002E73CE"/>
    <w:rsid w:val="002F1C5E"/>
    <w:rsid w:val="002F1D63"/>
    <w:rsid w:val="002F2EA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0EA"/>
    <w:rsid w:val="003172B7"/>
    <w:rsid w:val="00321298"/>
    <w:rsid w:val="00321D97"/>
    <w:rsid w:val="00323423"/>
    <w:rsid w:val="003240E5"/>
    <w:rsid w:val="00324B23"/>
    <w:rsid w:val="003257E0"/>
    <w:rsid w:val="0032588C"/>
    <w:rsid w:val="00325E31"/>
    <w:rsid w:val="00325FFA"/>
    <w:rsid w:val="00330D16"/>
    <w:rsid w:val="00330FFF"/>
    <w:rsid w:val="00333C91"/>
    <w:rsid w:val="0033695C"/>
    <w:rsid w:val="0034181B"/>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50B3"/>
    <w:rsid w:val="003761C8"/>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24F"/>
    <w:rsid w:val="00397C18"/>
    <w:rsid w:val="003A04A8"/>
    <w:rsid w:val="003A1311"/>
    <w:rsid w:val="003A2EC5"/>
    <w:rsid w:val="003A3AAC"/>
    <w:rsid w:val="003A4CAE"/>
    <w:rsid w:val="003A6DFE"/>
    <w:rsid w:val="003A6FCD"/>
    <w:rsid w:val="003B096A"/>
    <w:rsid w:val="003B0B6A"/>
    <w:rsid w:val="003B1FF2"/>
    <w:rsid w:val="003B2104"/>
    <w:rsid w:val="003B26DA"/>
    <w:rsid w:val="003B354C"/>
    <w:rsid w:val="003B355B"/>
    <w:rsid w:val="003B4A5D"/>
    <w:rsid w:val="003B5047"/>
    <w:rsid w:val="003B6E29"/>
    <w:rsid w:val="003B73AB"/>
    <w:rsid w:val="003C02C6"/>
    <w:rsid w:val="003C03D7"/>
    <w:rsid w:val="003C0712"/>
    <w:rsid w:val="003C4CBA"/>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2E49"/>
    <w:rsid w:val="00424D83"/>
    <w:rsid w:val="00424E29"/>
    <w:rsid w:val="0042586C"/>
    <w:rsid w:val="004273F2"/>
    <w:rsid w:val="00427D22"/>
    <w:rsid w:val="00427E2D"/>
    <w:rsid w:val="00432568"/>
    <w:rsid w:val="00436C7C"/>
    <w:rsid w:val="00437440"/>
    <w:rsid w:val="004400A8"/>
    <w:rsid w:val="00440378"/>
    <w:rsid w:val="00442B53"/>
    <w:rsid w:val="00443256"/>
    <w:rsid w:val="00444D2D"/>
    <w:rsid w:val="004510B1"/>
    <w:rsid w:val="00451C5D"/>
    <w:rsid w:val="00451D74"/>
    <w:rsid w:val="00452E73"/>
    <w:rsid w:val="00455F83"/>
    <w:rsid w:val="004565EF"/>
    <w:rsid w:val="00457451"/>
    <w:rsid w:val="00457FF9"/>
    <w:rsid w:val="004601ED"/>
    <w:rsid w:val="00460711"/>
    <w:rsid w:val="0046108B"/>
    <w:rsid w:val="00467AE6"/>
    <w:rsid w:val="00467EC9"/>
    <w:rsid w:val="00477791"/>
    <w:rsid w:val="00480286"/>
    <w:rsid w:val="00480C3B"/>
    <w:rsid w:val="00480FE3"/>
    <w:rsid w:val="0048139D"/>
    <w:rsid w:val="00481C94"/>
    <w:rsid w:val="004841BF"/>
    <w:rsid w:val="00484A8D"/>
    <w:rsid w:val="00486A4E"/>
    <w:rsid w:val="00486B09"/>
    <w:rsid w:val="0049114F"/>
    <w:rsid w:val="0049139F"/>
    <w:rsid w:val="00494F07"/>
    <w:rsid w:val="00496116"/>
    <w:rsid w:val="004965A0"/>
    <w:rsid w:val="00497335"/>
    <w:rsid w:val="004A05A7"/>
    <w:rsid w:val="004A3F98"/>
    <w:rsid w:val="004A5532"/>
    <w:rsid w:val="004A5958"/>
    <w:rsid w:val="004A5C41"/>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6C30"/>
    <w:rsid w:val="00507991"/>
    <w:rsid w:val="00507C94"/>
    <w:rsid w:val="00507EB2"/>
    <w:rsid w:val="00510111"/>
    <w:rsid w:val="00511AB4"/>
    <w:rsid w:val="00512690"/>
    <w:rsid w:val="00512A4E"/>
    <w:rsid w:val="00514EA4"/>
    <w:rsid w:val="00516BB4"/>
    <w:rsid w:val="00517A5D"/>
    <w:rsid w:val="00517E1E"/>
    <w:rsid w:val="00520FF5"/>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2E5E"/>
    <w:rsid w:val="00584B8E"/>
    <w:rsid w:val="00586EFD"/>
    <w:rsid w:val="00587AC1"/>
    <w:rsid w:val="00587DE8"/>
    <w:rsid w:val="00590694"/>
    <w:rsid w:val="00590AA6"/>
    <w:rsid w:val="00590B35"/>
    <w:rsid w:val="00591A70"/>
    <w:rsid w:val="00592624"/>
    <w:rsid w:val="00593AF8"/>
    <w:rsid w:val="00593EC9"/>
    <w:rsid w:val="005964B1"/>
    <w:rsid w:val="005965FD"/>
    <w:rsid w:val="00597FCC"/>
    <w:rsid w:val="005A132A"/>
    <w:rsid w:val="005A337C"/>
    <w:rsid w:val="005A34B0"/>
    <w:rsid w:val="005A36A6"/>
    <w:rsid w:val="005A3ECF"/>
    <w:rsid w:val="005A5605"/>
    <w:rsid w:val="005A6821"/>
    <w:rsid w:val="005B2393"/>
    <w:rsid w:val="005B750A"/>
    <w:rsid w:val="005C143E"/>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57BD"/>
    <w:rsid w:val="005E648D"/>
    <w:rsid w:val="005E65FA"/>
    <w:rsid w:val="005F19CE"/>
    <w:rsid w:val="005F28F4"/>
    <w:rsid w:val="005F43BB"/>
    <w:rsid w:val="005F503E"/>
    <w:rsid w:val="005F518A"/>
    <w:rsid w:val="005F6CB3"/>
    <w:rsid w:val="005F7612"/>
    <w:rsid w:val="005F7663"/>
    <w:rsid w:val="005F7D63"/>
    <w:rsid w:val="00604735"/>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6A09"/>
    <w:rsid w:val="006571EC"/>
    <w:rsid w:val="0066086B"/>
    <w:rsid w:val="00660A8C"/>
    <w:rsid w:val="006632B2"/>
    <w:rsid w:val="00664084"/>
    <w:rsid w:val="0066445E"/>
    <w:rsid w:val="00667045"/>
    <w:rsid w:val="00670A00"/>
    <w:rsid w:val="00670C23"/>
    <w:rsid w:val="00672B86"/>
    <w:rsid w:val="00673031"/>
    <w:rsid w:val="00673695"/>
    <w:rsid w:val="00673EB3"/>
    <w:rsid w:val="006746C8"/>
    <w:rsid w:val="00680BE8"/>
    <w:rsid w:val="00682CF2"/>
    <w:rsid w:val="00686409"/>
    <w:rsid w:val="00686D19"/>
    <w:rsid w:val="0068777F"/>
    <w:rsid w:val="00693018"/>
    <w:rsid w:val="00694F2F"/>
    <w:rsid w:val="006978DF"/>
    <w:rsid w:val="006A0059"/>
    <w:rsid w:val="006A2D15"/>
    <w:rsid w:val="006A7425"/>
    <w:rsid w:val="006B058A"/>
    <w:rsid w:val="006B1299"/>
    <w:rsid w:val="006B26D9"/>
    <w:rsid w:val="006B310C"/>
    <w:rsid w:val="006B664C"/>
    <w:rsid w:val="006C1125"/>
    <w:rsid w:val="006C1C83"/>
    <w:rsid w:val="006C3E78"/>
    <w:rsid w:val="006C54E6"/>
    <w:rsid w:val="006C5762"/>
    <w:rsid w:val="006C690D"/>
    <w:rsid w:val="006C7BE4"/>
    <w:rsid w:val="006D149F"/>
    <w:rsid w:val="006D3396"/>
    <w:rsid w:val="006D5AFF"/>
    <w:rsid w:val="006E050C"/>
    <w:rsid w:val="006E126E"/>
    <w:rsid w:val="006E152B"/>
    <w:rsid w:val="006E2705"/>
    <w:rsid w:val="006E36D1"/>
    <w:rsid w:val="006E4002"/>
    <w:rsid w:val="006E4DB6"/>
    <w:rsid w:val="006E622E"/>
    <w:rsid w:val="006E7938"/>
    <w:rsid w:val="006E79FB"/>
    <w:rsid w:val="006F229A"/>
    <w:rsid w:val="006F33A2"/>
    <w:rsid w:val="006F3BB9"/>
    <w:rsid w:val="006F4AA6"/>
    <w:rsid w:val="007007FA"/>
    <w:rsid w:val="00701A1B"/>
    <w:rsid w:val="007036CA"/>
    <w:rsid w:val="007041CB"/>
    <w:rsid w:val="00705090"/>
    <w:rsid w:val="00705102"/>
    <w:rsid w:val="00705DDB"/>
    <w:rsid w:val="0070675E"/>
    <w:rsid w:val="00706A0E"/>
    <w:rsid w:val="00710573"/>
    <w:rsid w:val="00710808"/>
    <w:rsid w:val="007116CB"/>
    <w:rsid w:val="0071211E"/>
    <w:rsid w:val="00712B1B"/>
    <w:rsid w:val="00715B59"/>
    <w:rsid w:val="0071622D"/>
    <w:rsid w:val="007168CC"/>
    <w:rsid w:val="007176BB"/>
    <w:rsid w:val="00717811"/>
    <w:rsid w:val="00720A17"/>
    <w:rsid w:val="00720D4B"/>
    <w:rsid w:val="00723A0F"/>
    <w:rsid w:val="00724C41"/>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4747"/>
    <w:rsid w:val="007659C7"/>
    <w:rsid w:val="00765D6E"/>
    <w:rsid w:val="00765D7E"/>
    <w:rsid w:val="007674B6"/>
    <w:rsid w:val="00770E90"/>
    <w:rsid w:val="00772C42"/>
    <w:rsid w:val="0077302F"/>
    <w:rsid w:val="007735A8"/>
    <w:rsid w:val="00773661"/>
    <w:rsid w:val="00774A61"/>
    <w:rsid w:val="00774B75"/>
    <w:rsid w:val="00774E08"/>
    <w:rsid w:val="00774E72"/>
    <w:rsid w:val="0077746F"/>
    <w:rsid w:val="007775FE"/>
    <w:rsid w:val="00780A5F"/>
    <w:rsid w:val="007838B9"/>
    <w:rsid w:val="00784913"/>
    <w:rsid w:val="00785B90"/>
    <w:rsid w:val="0078639C"/>
    <w:rsid w:val="007913D3"/>
    <w:rsid w:val="00796367"/>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7F6A8E"/>
    <w:rsid w:val="00800AFD"/>
    <w:rsid w:val="00800C1B"/>
    <w:rsid w:val="0080239D"/>
    <w:rsid w:val="00803CF3"/>
    <w:rsid w:val="008063D9"/>
    <w:rsid w:val="00806EAB"/>
    <w:rsid w:val="00810E52"/>
    <w:rsid w:val="00811CA7"/>
    <w:rsid w:val="0081636E"/>
    <w:rsid w:val="0082112E"/>
    <w:rsid w:val="00822520"/>
    <w:rsid w:val="00822F2B"/>
    <w:rsid w:val="008236AE"/>
    <w:rsid w:val="00823D9A"/>
    <w:rsid w:val="00827EA4"/>
    <w:rsid w:val="008301D6"/>
    <w:rsid w:val="008305B7"/>
    <w:rsid w:val="00830C78"/>
    <w:rsid w:val="00830FB9"/>
    <w:rsid w:val="00834968"/>
    <w:rsid w:val="00834B53"/>
    <w:rsid w:val="00840298"/>
    <w:rsid w:val="00841BE4"/>
    <w:rsid w:val="00843860"/>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3B0F"/>
    <w:rsid w:val="00876468"/>
    <w:rsid w:val="008767E1"/>
    <w:rsid w:val="00876CC7"/>
    <w:rsid w:val="008823E4"/>
    <w:rsid w:val="008837C4"/>
    <w:rsid w:val="008849F3"/>
    <w:rsid w:val="00884E78"/>
    <w:rsid w:val="0088673B"/>
    <w:rsid w:val="00887265"/>
    <w:rsid w:val="00887500"/>
    <w:rsid w:val="00887A37"/>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0883"/>
    <w:rsid w:val="008B2125"/>
    <w:rsid w:val="008B25D4"/>
    <w:rsid w:val="008B38E5"/>
    <w:rsid w:val="008B58C4"/>
    <w:rsid w:val="008B6CD2"/>
    <w:rsid w:val="008B72DD"/>
    <w:rsid w:val="008C050B"/>
    <w:rsid w:val="008C1132"/>
    <w:rsid w:val="008C302A"/>
    <w:rsid w:val="008C3E42"/>
    <w:rsid w:val="008C452F"/>
    <w:rsid w:val="008C4B72"/>
    <w:rsid w:val="008C5279"/>
    <w:rsid w:val="008C527D"/>
    <w:rsid w:val="008C5C9F"/>
    <w:rsid w:val="008C6773"/>
    <w:rsid w:val="008C72BB"/>
    <w:rsid w:val="008D140C"/>
    <w:rsid w:val="008D2BAE"/>
    <w:rsid w:val="008D2C9E"/>
    <w:rsid w:val="008D2E61"/>
    <w:rsid w:val="008D41F5"/>
    <w:rsid w:val="008D521F"/>
    <w:rsid w:val="008D5C06"/>
    <w:rsid w:val="008D6227"/>
    <w:rsid w:val="008D7A8B"/>
    <w:rsid w:val="008E3D0A"/>
    <w:rsid w:val="008E41D3"/>
    <w:rsid w:val="008E43F1"/>
    <w:rsid w:val="008E594F"/>
    <w:rsid w:val="008E7312"/>
    <w:rsid w:val="008F0A74"/>
    <w:rsid w:val="008F297F"/>
    <w:rsid w:val="008F447E"/>
    <w:rsid w:val="008F62BC"/>
    <w:rsid w:val="008F7CF5"/>
    <w:rsid w:val="00904BA9"/>
    <w:rsid w:val="00904E7E"/>
    <w:rsid w:val="0091086B"/>
    <w:rsid w:val="00911129"/>
    <w:rsid w:val="00912EA3"/>
    <w:rsid w:val="00914B6E"/>
    <w:rsid w:val="009156A2"/>
    <w:rsid w:val="0091579A"/>
    <w:rsid w:val="0091615D"/>
    <w:rsid w:val="00916467"/>
    <w:rsid w:val="00923F7E"/>
    <w:rsid w:val="00924C96"/>
    <w:rsid w:val="00925030"/>
    <w:rsid w:val="00925B32"/>
    <w:rsid w:val="00930A64"/>
    <w:rsid w:val="00930BE5"/>
    <w:rsid w:val="00930ED6"/>
    <w:rsid w:val="00931403"/>
    <w:rsid w:val="00934991"/>
    <w:rsid w:val="009351A7"/>
    <w:rsid w:val="009426B9"/>
    <w:rsid w:val="00944E85"/>
    <w:rsid w:val="0094634C"/>
    <w:rsid w:val="009463AB"/>
    <w:rsid w:val="00950239"/>
    <w:rsid w:val="00950332"/>
    <w:rsid w:val="00955899"/>
    <w:rsid w:val="00955A03"/>
    <w:rsid w:val="00955B87"/>
    <w:rsid w:val="00957B93"/>
    <w:rsid w:val="0096203D"/>
    <w:rsid w:val="0096224A"/>
    <w:rsid w:val="00963289"/>
    <w:rsid w:val="00964A78"/>
    <w:rsid w:val="009656B4"/>
    <w:rsid w:val="00966CA0"/>
    <w:rsid w:val="00966D74"/>
    <w:rsid w:val="00967B57"/>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1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596C"/>
    <w:rsid w:val="009D6AF5"/>
    <w:rsid w:val="009D6CF1"/>
    <w:rsid w:val="009D74BA"/>
    <w:rsid w:val="009E0874"/>
    <w:rsid w:val="009E1A16"/>
    <w:rsid w:val="009E2045"/>
    <w:rsid w:val="009E4A84"/>
    <w:rsid w:val="009E6973"/>
    <w:rsid w:val="009F0466"/>
    <w:rsid w:val="009F26B3"/>
    <w:rsid w:val="009F4200"/>
    <w:rsid w:val="009F4933"/>
    <w:rsid w:val="009F5FD0"/>
    <w:rsid w:val="009F6DD5"/>
    <w:rsid w:val="009F7B12"/>
    <w:rsid w:val="00A020A2"/>
    <w:rsid w:val="00A0297B"/>
    <w:rsid w:val="00A0358E"/>
    <w:rsid w:val="00A049F9"/>
    <w:rsid w:val="00A04E60"/>
    <w:rsid w:val="00A0529B"/>
    <w:rsid w:val="00A06653"/>
    <w:rsid w:val="00A07629"/>
    <w:rsid w:val="00A0765E"/>
    <w:rsid w:val="00A0766F"/>
    <w:rsid w:val="00A10713"/>
    <w:rsid w:val="00A1252C"/>
    <w:rsid w:val="00A13B8B"/>
    <w:rsid w:val="00A151B7"/>
    <w:rsid w:val="00A162E1"/>
    <w:rsid w:val="00A1723B"/>
    <w:rsid w:val="00A21225"/>
    <w:rsid w:val="00A2139C"/>
    <w:rsid w:val="00A218F9"/>
    <w:rsid w:val="00A21E37"/>
    <w:rsid w:val="00A23314"/>
    <w:rsid w:val="00A235BB"/>
    <w:rsid w:val="00A23F10"/>
    <w:rsid w:val="00A23F72"/>
    <w:rsid w:val="00A26AB8"/>
    <w:rsid w:val="00A31FB0"/>
    <w:rsid w:val="00A322BF"/>
    <w:rsid w:val="00A3373F"/>
    <w:rsid w:val="00A33F51"/>
    <w:rsid w:val="00A349DF"/>
    <w:rsid w:val="00A40311"/>
    <w:rsid w:val="00A41032"/>
    <w:rsid w:val="00A4106C"/>
    <w:rsid w:val="00A428E7"/>
    <w:rsid w:val="00A43E49"/>
    <w:rsid w:val="00A44018"/>
    <w:rsid w:val="00A45DE9"/>
    <w:rsid w:val="00A47471"/>
    <w:rsid w:val="00A47A4D"/>
    <w:rsid w:val="00A47E22"/>
    <w:rsid w:val="00A47ED0"/>
    <w:rsid w:val="00A509EA"/>
    <w:rsid w:val="00A51476"/>
    <w:rsid w:val="00A526D2"/>
    <w:rsid w:val="00A54412"/>
    <w:rsid w:val="00A5498B"/>
    <w:rsid w:val="00A550C8"/>
    <w:rsid w:val="00A5564C"/>
    <w:rsid w:val="00A559EC"/>
    <w:rsid w:val="00A569F8"/>
    <w:rsid w:val="00A56B7B"/>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45C3"/>
    <w:rsid w:val="00A857AB"/>
    <w:rsid w:val="00A90009"/>
    <w:rsid w:val="00A927A4"/>
    <w:rsid w:val="00A94CC0"/>
    <w:rsid w:val="00A9534A"/>
    <w:rsid w:val="00A957FA"/>
    <w:rsid w:val="00A9618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1907"/>
    <w:rsid w:val="00AD3559"/>
    <w:rsid w:val="00AD3B05"/>
    <w:rsid w:val="00AD3C8E"/>
    <w:rsid w:val="00AD470D"/>
    <w:rsid w:val="00AD5193"/>
    <w:rsid w:val="00AD7390"/>
    <w:rsid w:val="00AD7E6F"/>
    <w:rsid w:val="00AE020D"/>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45047"/>
    <w:rsid w:val="00B503CD"/>
    <w:rsid w:val="00B50C5F"/>
    <w:rsid w:val="00B548AB"/>
    <w:rsid w:val="00B54BBE"/>
    <w:rsid w:val="00B553F8"/>
    <w:rsid w:val="00B560B6"/>
    <w:rsid w:val="00B5630E"/>
    <w:rsid w:val="00B62FB6"/>
    <w:rsid w:val="00B635BF"/>
    <w:rsid w:val="00B7050A"/>
    <w:rsid w:val="00B70904"/>
    <w:rsid w:val="00B70A42"/>
    <w:rsid w:val="00B70F4C"/>
    <w:rsid w:val="00B74791"/>
    <w:rsid w:val="00B76AF9"/>
    <w:rsid w:val="00B8115B"/>
    <w:rsid w:val="00B81AE2"/>
    <w:rsid w:val="00B82D30"/>
    <w:rsid w:val="00B86988"/>
    <w:rsid w:val="00B87F62"/>
    <w:rsid w:val="00B914A4"/>
    <w:rsid w:val="00B92497"/>
    <w:rsid w:val="00B92D41"/>
    <w:rsid w:val="00B93679"/>
    <w:rsid w:val="00B9380F"/>
    <w:rsid w:val="00B9422D"/>
    <w:rsid w:val="00B95A1D"/>
    <w:rsid w:val="00B95A7D"/>
    <w:rsid w:val="00B9634B"/>
    <w:rsid w:val="00B967D9"/>
    <w:rsid w:val="00BA5072"/>
    <w:rsid w:val="00BA5B65"/>
    <w:rsid w:val="00BA7BFE"/>
    <w:rsid w:val="00BB0ECA"/>
    <w:rsid w:val="00BB246B"/>
    <w:rsid w:val="00BB3864"/>
    <w:rsid w:val="00BB4F49"/>
    <w:rsid w:val="00BB60F7"/>
    <w:rsid w:val="00BB6B2D"/>
    <w:rsid w:val="00BB7375"/>
    <w:rsid w:val="00BC0500"/>
    <w:rsid w:val="00BC44F5"/>
    <w:rsid w:val="00BC500B"/>
    <w:rsid w:val="00BC547C"/>
    <w:rsid w:val="00BC5733"/>
    <w:rsid w:val="00BC6B29"/>
    <w:rsid w:val="00BC798C"/>
    <w:rsid w:val="00BC7D11"/>
    <w:rsid w:val="00BD00FD"/>
    <w:rsid w:val="00BD15A2"/>
    <w:rsid w:val="00BD2153"/>
    <w:rsid w:val="00BD337A"/>
    <w:rsid w:val="00BD558D"/>
    <w:rsid w:val="00BD5CC3"/>
    <w:rsid w:val="00BE1F47"/>
    <w:rsid w:val="00BE24AD"/>
    <w:rsid w:val="00BE2787"/>
    <w:rsid w:val="00BE3280"/>
    <w:rsid w:val="00BE51BB"/>
    <w:rsid w:val="00BE56BD"/>
    <w:rsid w:val="00BE7ECD"/>
    <w:rsid w:val="00BF1682"/>
    <w:rsid w:val="00BF241A"/>
    <w:rsid w:val="00BF3AFB"/>
    <w:rsid w:val="00BF3DD2"/>
    <w:rsid w:val="00BF4344"/>
    <w:rsid w:val="00BF6970"/>
    <w:rsid w:val="00BF69C6"/>
    <w:rsid w:val="00C005D8"/>
    <w:rsid w:val="00C02F31"/>
    <w:rsid w:val="00C0383F"/>
    <w:rsid w:val="00C04DA5"/>
    <w:rsid w:val="00C050FC"/>
    <w:rsid w:val="00C05D40"/>
    <w:rsid w:val="00C11905"/>
    <w:rsid w:val="00C128E0"/>
    <w:rsid w:val="00C14462"/>
    <w:rsid w:val="00C147DE"/>
    <w:rsid w:val="00C16542"/>
    <w:rsid w:val="00C22382"/>
    <w:rsid w:val="00C2355B"/>
    <w:rsid w:val="00C274A6"/>
    <w:rsid w:val="00C34201"/>
    <w:rsid w:val="00C359DE"/>
    <w:rsid w:val="00C35A38"/>
    <w:rsid w:val="00C35EC9"/>
    <w:rsid w:val="00C36807"/>
    <w:rsid w:val="00C37392"/>
    <w:rsid w:val="00C41545"/>
    <w:rsid w:val="00C417DD"/>
    <w:rsid w:val="00C4209D"/>
    <w:rsid w:val="00C432B3"/>
    <w:rsid w:val="00C45A08"/>
    <w:rsid w:val="00C469D8"/>
    <w:rsid w:val="00C4771E"/>
    <w:rsid w:val="00C47D15"/>
    <w:rsid w:val="00C50279"/>
    <w:rsid w:val="00C505EC"/>
    <w:rsid w:val="00C5165A"/>
    <w:rsid w:val="00C52841"/>
    <w:rsid w:val="00C52D66"/>
    <w:rsid w:val="00C54FC6"/>
    <w:rsid w:val="00C561F0"/>
    <w:rsid w:val="00C56F88"/>
    <w:rsid w:val="00C5700C"/>
    <w:rsid w:val="00C57B7E"/>
    <w:rsid w:val="00C60217"/>
    <w:rsid w:val="00C66D15"/>
    <w:rsid w:val="00C671D0"/>
    <w:rsid w:val="00C70449"/>
    <w:rsid w:val="00C7071B"/>
    <w:rsid w:val="00C73904"/>
    <w:rsid w:val="00C73BAE"/>
    <w:rsid w:val="00C73F7B"/>
    <w:rsid w:val="00C74055"/>
    <w:rsid w:val="00C7421D"/>
    <w:rsid w:val="00C74CD0"/>
    <w:rsid w:val="00C759A6"/>
    <w:rsid w:val="00C76481"/>
    <w:rsid w:val="00C76812"/>
    <w:rsid w:val="00C77A0A"/>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17C83"/>
    <w:rsid w:val="00D20E20"/>
    <w:rsid w:val="00D21C3A"/>
    <w:rsid w:val="00D228DA"/>
    <w:rsid w:val="00D22E01"/>
    <w:rsid w:val="00D238A5"/>
    <w:rsid w:val="00D24621"/>
    <w:rsid w:val="00D2600F"/>
    <w:rsid w:val="00D2675D"/>
    <w:rsid w:val="00D30EEA"/>
    <w:rsid w:val="00D31534"/>
    <w:rsid w:val="00D32C1F"/>
    <w:rsid w:val="00D33FC2"/>
    <w:rsid w:val="00D37394"/>
    <w:rsid w:val="00D41D86"/>
    <w:rsid w:val="00D46699"/>
    <w:rsid w:val="00D47345"/>
    <w:rsid w:val="00D5073F"/>
    <w:rsid w:val="00D51573"/>
    <w:rsid w:val="00D5399A"/>
    <w:rsid w:val="00D53FDF"/>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75D"/>
    <w:rsid w:val="00DA3B2F"/>
    <w:rsid w:val="00DA3E35"/>
    <w:rsid w:val="00DA4731"/>
    <w:rsid w:val="00DA5040"/>
    <w:rsid w:val="00DA7D5F"/>
    <w:rsid w:val="00DB053E"/>
    <w:rsid w:val="00DB11B2"/>
    <w:rsid w:val="00DB161E"/>
    <w:rsid w:val="00DB31B5"/>
    <w:rsid w:val="00DB5021"/>
    <w:rsid w:val="00DB5BBA"/>
    <w:rsid w:val="00DC03DB"/>
    <w:rsid w:val="00DC1206"/>
    <w:rsid w:val="00DC1854"/>
    <w:rsid w:val="00DC2BE8"/>
    <w:rsid w:val="00DC2BEC"/>
    <w:rsid w:val="00DC3256"/>
    <w:rsid w:val="00DC35A6"/>
    <w:rsid w:val="00DD090A"/>
    <w:rsid w:val="00DD2421"/>
    <w:rsid w:val="00DD3222"/>
    <w:rsid w:val="00DD3D81"/>
    <w:rsid w:val="00DD571C"/>
    <w:rsid w:val="00DD64E1"/>
    <w:rsid w:val="00DE039A"/>
    <w:rsid w:val="00DE0403"/>
    <w:rsid w:val="00DE225E"/>
    <w:rsid w:val="00DE4811"/>
    <w:rsid w:val="00DE5458"/>
    <w:rsid w:val="00DE5EE6"/>
    <w:rsid w:val="00DE77EA"/>
    <w:rsid w:val="00DF0ABA"/>
    <w:rsid w:val="00DF1EEE"/>
    <w:rsid w:val="00DF6A9C"/>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2E64"/>
    <w:rsid w:val="00E2443D"/>
    <w:rsid w:val="00E24789"/>
    <w:rsid w:val="00E26615"/>
    <w:rsid w:val="00E26F37"/>
    <w:rsid w:val="00E33928"/>
    <w:rsid w:val="00E33C90"/>
    <w:rsid w:val="00E34D15"/>
    <w:rsid w:val="00E35E86"/>
    <w:rsid w:val="00E36B45"/>
    <w:rsid w:val="00E37BF1"/>
    <w:rsid w:val="00E428B3"/>
    <w:rsid w:val="00E42A56"/>
    <w:rsid w:val="00E44D19"/>
    <w:rsid w:val="00E51372"/>
    <w:rsid w:val="00E51CAF"/>
    <w:rsid w:val="00E51E95"/>
    <w:rsid w:val="00E51F9D"/>
    <w:rsid w:val="00E5202F"/>
    <w:rsid w:val="00E5211A"/>
    <w:rsid w:val="00E53A9F"/>
    <w:rsid w:val="00E549AF"/>
    <w:rsid w:val="00E60540"/>
    <w:rsid w:val="00E61C74"/>
    <w:rsid w:val="00E63D8F"/>
    <w:rsid w:val="00E706B6"/>
    <w:rsid w:val="00E752FE"/>
    <w:rsid w:val="00E76FF1"/>
    <w:rsid w:val="00E774FE"/>
    <w:rsid w:val="00E809A0"/>
    <w:rsid w:val="00E80AF7"/>
    <w:rsid w:val="00E812C2"/>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154"/>
    <w:rsid w:val="00EB5DEE"/>
    <w:rsid w:val="00EB64CB"/>
    <w:rsid w:val="00EB6D46"/>
    <w:rsid w:val="00EC07F3"/>
    <w:rsid w:val="00EC3194"/>
    <w:rsid w:val="00EC518D"/>
    <w:rsid w:val="00EC71D3"/>
    <w:rsid w:val="00ED02FE"/>
    <w:rsid w:val="00ED1EC9"/>
    <w:rsid w:val="00ED3678"/>
    <w:rsid w:val="00ED3737"/>
    <w:rsid w:val="00ED3856"/>
    <w:rsid w:val="00ED3E2E"/>
    <w:rsid w:val="00ED4CC8"/>
    <w:rsid w:val="00ED6A08"/>
    <w:rsid w:val="00EE05EE"/>
    <w:rsid w:val="00EE0AE2"/>
    <w:rsid w:val="00EE2093"/>
    <w:rsid w:val="00EE35B4"/>
    <w:rsid w:val="00EE5643"/>
    <w:rsid w:val="00EE7CEC"/>
    <w:rsid w:val="00EF056E"/>
    <w:rsid w:val="00EF09B3"/>
    <w:rsid w:val="00EF0A3E"/>
    <w:rsid w:val="00EF5EC6"/>
    <w:rsid w:val="00EF646F"/>
    <w:rsid w:val="00EF743A"/>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4863"/>
    <w:rsid w:val="00F176A0"/>
    <w:rsid w:val="00F20174"/>
    <w:rsid w:val="00F22098"/>
    <w:rsid w:val="00F223BC"/>
    <w:rsid w:val="00F23780"/>
    <w:rsid w:val="00F25111"/>
    <w:rsid w:val="00F25B0E"/>
    <w:rsid w:val="00F26185"/>
    <w:rsid w:val="00F3178C"/>
    <w:rsid w:val="00F33DE5"/>
    <w:rsid w:val="00F34B8F"/>
    <w:rsid w:val="00F36D7F"/>
    <w:rsid w:val="00F37186"/>
    <w:rsid w:val="00F42169"/>
    <w:rsid w:val="00F42FCF"/>
    <w:rsid w:val="00F44A83"/>
    <w:rsid w:val="00F51743"/>
    <w:rsid w:val="00F529D4"/>
    <w:rsid w:val="00F54F27"/>
    <w:rsid w:val="00F55FC8"/>
    <w:rsid w:val="00F604E3"/>
    <w:rsid w:val="00F610E6"/>
    <w:rsid w:val="00F61FCC"/>
    <w:rsid w:val="00F66036"/>
    <w:rsid w:val="00F662CF"/>
    <w:rsid w:val="00F6689D"/>
    <w:rsid w:val="00F67E23"/>
    <w:rsid w:val="00F71601"/>
    <w:rsid w:val="00F72C75"/>
    <w:rsid w:val="00F74033"/>
    <w:rsid w:val="00F759EB"/>
    <w:rsid w:val="00F772F7"/>
    <w:rsid w:val="00F81334"/>
    <w:rsid w:val="00F8153E"/>
    <w:rsid w:val="00F81A81"/>
    <w:rsid w:val="00F81CC5"/>
    <w:rsid w:val="00F825DE"/>
    <w:rsid w:val="00F8760D"/>
    <w:rsid w:val="00F87AAD"/>
    <w:rsid w:val="00F9174C"/>
    <w:rsid w:val="00F91D5C"/>
    <w:rsid w:val="00F92097"/>
    <w:rsid w:val="00F951DB"/>
    <w:rsid w:val="00F9574A"/>
    <w:rsid w:val="00F95D64"/>
    <w:rsid w:val="00F9793B"/>
    <w:rsid w:val="00FA0EAA"/>
    <w:rsid w:val="00FA0F53"/>
    <w:rsid w:val="00FA1DA9"/>
    <w:rsid w:val="00FA2F94"/>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579E"/>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61AF"/>
    <w:rsid w:val="00FF630D"/>
    <w:rsid w:val="00FF731A"/>
    <w:rsid w:val="00FF76BD"/>
    <w:rsid w:val="45FF4C0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link w:val="47"/>
    <w:qFormat/>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15"/>
    <w:uiPriority w:val="0"/>
    <w:rPr>
      <w:rFonts w:eastAsia="宋体"/>
      <w:sz w:val="24"/>
      <w:lang w:eastAsia="en-US" w:bidi="ar-SA"/>
    </w:rPr>
  </w:style>
  <w:style w:type="character" w:customStyle="1" w:styleId="37">
    <w:name w:val="批注文字 Char"/>
    <w:link w:val="7"/>
    <w:semiHidden/>
    <w:uiPriority w:val="0"/>
    <w:rPr>
      <w:sz w:val="24"/>
      <w:lang w:eastAsia="en-US"/>
    </w:rPr>
  </w:style>
  <w:style w:type="character" w:customStyle="1" w:styleId="38">
    <w:name w:val="页脚 Char"/>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qFormat/>
    <w:locked/>
    <w:uiPriority w:val="0"/>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Char"/>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 w:type="character" w:customStyle="1" w:styleId="47">
    <w:name w:val="正文文本 3 Char"/>
    <w:basedOn w:val="19"/>
    <w:link w:val="8"/>
    <w:qFormat/>
    <w:uiPriority w:val="0"/>
    <w:rPr>
      <w:sz w:val="16"/>
      <w:szCs w:val="16"/>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1421</Words>
  <Characters>8102</Characters>
  <Lines>67</Lines>
  <Paragraphs>19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2020-05-08T05:14:00Z</dcterms:created>
  <dc:creator>Lilly</dc:creator>
  <cp:lastModifiedBy>汪洋</cp:lastModifiedBy>
  <cp:lastPrinted>2020-05-21T04:03:00Z</cp:lastPrinted>
  <dcterms:modified xsi:type="dcterms:W3CDTF">2020-05-27T01:21:34Z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