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8A" w:rsidRDefault="006A1E8A">
      <w:bookmarkStart w:id="0" w:name="_Toc483227223"/>
      <w:bookmarkStart w:id="1" w:name="_Toc482717189"/>
      <w:bookmarkStart w:id="2" w:name="_Toc483666358"/>
      <w:bookmarkStart w:id="3" w:name="_Toc484532399"/>
      <w:bookmarkStart w:id="4" w:name="_Toc483400307"/>
    </w:p>
    <w:p w:rsidR="006A1E8A" w:rsidRDefault="005D7069" w:rsidP="003434EA">
      <w:pPr>
        <w:spacing w:afterLines="50"/>
        <w:jc w:val="center"/>
        <w:rPr>
          <w:b/>
          <w:szCs w:val="21"/>
          <w:lang w:eastAsia="zh-CN"/>
        </w:rPr>
      </w:pPr>
      <w:permStart w:id="0" w:edGrp="everyone"/>
      <w:r>
        <w:rPr>
          <w:rFonts w:ascii="宋体" w:hAnsi="宋体" w:hint="eastAsia"/>
          <w:b/>
          <w:color w:val="000000" w:themeColor="text1"/>
          <w:sz w:val="28"/>
          <w:szCs w:val="28"/>
          <w:lang w:val="en-US" w:eastAsia="zh-CN"/>
        </w:rPr>
        <w:t>实验动物生产二号楼</w:t>
      </w:r>
      <w:r w:rsidR="00A80672" w:rsidRPr="00A80672">
        <w:rPr>
          <w:rFonts w:ascii="宋体" w:hAnsi="宋体" w:hint="eastAsia"/>
          <w:b/>
          <w:color w:val="000000" w:themeColor="text1"/>
          <w:sz w:val="28"/>
          <w:szCs w:val="28"/>
          <w:lang w:val="en-US" w:eastAsia="zh-CN"/>
        </w:rPr>
        <w:t>SPF级小鼠生产车间</w:t>
      </w:r>
      <w:r>
        <w:rPr>
          <w:rFonts w:ascii="宋体" w:hAnsi="宋体" w:hint="eastAsia"/>
          <w:b/>
          <w:color w:val="000000" w:themeColor="text1"/>
          <w:sz w:val="28"/>
          <w:szCs w:val="28"/>
          <w:lang w:val="en-US" w:eastAsia="zh-CN"/>
        </w:rPr>
        <w:t>隧道式洗笼机</w:t>
      </w:r>
      <w:permEnd w:id="0"/>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rsidR="006A1E8A" w:rsidRDefault="005D7069" w:rsidP="003434EA">
      <w:pPr>
        <w:pStyle w:val="TOC1"/>
        <w:keepNext w:val="0"/>
        <w:keepLines w:val="0"/>
        <w:widowControl w:val="0"/>
        <w:spacing w:afterLines="50" w:line="240" w:lineRule="auto"/>
        <w:jc w:val="center"/>
        <w:rPr>
          <w:sz w:val="21"/>
          <w:szCs w:val="21"/>
          <w:lang w:val="zh-CN" w:eastAsia="zh-CN"/>
        </w:rPr>
      </w:pPr>
      <w:permStart w:id="1" w:edGrp="everyone"/>
      <w:permEnd w:id="1"/>
      <w:r>
        <w:rPr>
          <w:sz w:val="21"/>
          <w:szCs w:val="21"/>
          <w:lang w:val="zh-CN" w:eastAsia="zh-CN"/>
        </w:rPr>
        <w:t>目录</w:t>
      </w:r>
    </w:p>
    <w:permStart w:id="2" w:edGrp="everyone"/>
    <w:p w:rsidR="006A1E8A" w:rsidRDefault="006124A8">
      <w:pPr>
        <w:pStyle w:val="10"/>
        <w:rPr>
          <w:b w:val="0"/>
          <w:bCs w:val="0"/>
          <w:caps w:val="0"/>
          <w:noProof/>
          <w:szCs w:val="22"/>
        </w:rPr>
      </w:pPr>
      <w:r w:rsidRPr="006124A8">
        <w:fldChar w:fldCharType="begin"/>
      </w:r>
      <w:r w:rsidR="005D7069">
        <w:instrText xml:space="preserve"> TOC \o "1-2" \h \z \u </w:instrText>
      </w:r>
      <w:r w:rsidRPr="006124A8">
        <w:fldChar w:fldCharType="separate"/>
      </w:r>
      <w:hyperlink w:anchor="_Toc522716114" w:history="1">
        <w:r w:rsidR="005D7069">
          <w:rPr>
            <w:rStyle w:val="ae"/>
            <w:noProof/>
          </w:rPr>
          <w:t>修订历史</w:t>
        </w:r>
        <w:r w:rsidR="005D7069">
          <w:rPr>
            <w:noProof/>
          </w:rPr>
          <w:tab/>
        </w:r>
        <w:r>
          <w:rPr>
            <w:noProof/>
          </w:rPr>
          <w:fldChar w:fldCharType="begin"/>
        </w:r>
        <w:r w:rsidR="005D7069">
          <w:rPr>
            <w:noProof/>
          </w:rPr>
          <w:instrText xml:space="preserve"> PAGEREF _Toc522716114 \h </w:instrText>
        </w:r>
        <w:r>
          <w:rPr>
            <w:noProof/>
          </w:rPr>
        </w:r>
        <w:r>
          <w:rPr>
            <w:noProof/>
          </w:rPr>
          <w:fldChar w:fldCharType="separate"/>
        </w:r>
        <w:r w:rsidR="009A10A7">
          <w:rPr>
            <w:noProof/>
          </w:rPr>
          <w:t>3</w:t>
        </w:r>
        <w:r>
          <w:rPr>
            <w:noProof/>
          </w:rPr>
          <w:fldChar w:fldCharType="end"/>
        </w:r>
      </w:hyperlink>
    </w:p>
    <w:p w:rsidR="006A1E8A" w:rsidRDefault="006124A8">
      <w:pPr>
        <w:pStyle w:val="10"/>
        <w:rPr>
          <w:b w:val="0"/>
          <w:bCs w:val="0"/>
          <w:caps w:val="0"/>
          <w:noProof/>
          <w:szCs w:val="22"/>
        </w:rPr>
      </w:pPr>
      <w:hyperlink w:anchor="_Toc522716115" w:history="1">
        <w:r w:rsidR="005D7069">
          <w:rPr>
            <w:rStyle w:val="ae"/>
            <w:noProof/>
          </w:rPr>
          <w:t>1</w:t>
        </w:r>
        <w:r w:rsidR="005D7069">
          <w:rPr>
            <w:b w:val="0"/>
            <w:bCs w:val="0"/>
            <w:caps w:val="0"/>
            <w:noProof/>
            <w:szCs w:val="22"/>
          </w:rPr>
          <w:tab/>
        </w:r>
        <w:r w:rsidR="005D7069">
          <w:rPr>
            <w:rStyle w:val="ae"/>
            <w:noProof/>
          </w:rPr>
          <w:t>目的</w:t>
        </w:r>
        <w:r w:rsidR="005D7069">
          <w:rPr>
            <w:noProof/>
          </w:rPr>
          <w:tab/>
        </w:r>
        <w:r>
          <w:rPr>
            <w:noProof/>
          </w:rPr>
          <w:fldChar w:fldCharType="begin"/>
        </w:r>
        <w:r w:rsidR="005D7069">
          <w:rPr>
            <w:noProof/>
          </w:rPr>
          <w:instrText xml:space="preserve"> PAGEREF _Toc522716115 \h </w:instrText>
        </w:r>
        <w:r>
          <w:rPr>
            <w:noProof/>
          </w:rPr>
        </w:r>
        <w:r>
          <w:rPr>
            <w:noProof/>
          </w:rPr>
          <w:fldChar w:fldCharType="separate"/>
        </w:r>
        <w:r w:rsidR="009A10A7">
          <w:rPr>
            <w:noProof/>
          </w:rPr>
          <w:t>4</w:t>
        </w:r>
        <w:r>
          <w:rPr>
            <w:noProof/>
          </w:rPr>
          <w:fldChar w:fldCharType="end"/>
        </w:r>
      </w:hyperlink>
    </w:p>
    <w:p w:rsidR="006A1E8A" w:rsidRDefault="006124A8">
      <w:pPr>
        <w:pStyle w:val="10"/>
        <w:rPr>
          <w:b w:val="0"/>
          <w:bCs w:val="0"/>
          <w:caps w:val="0"/>
          <w:noProof/>
          <w:szCs w:val="22"/>
        </w:rPr>
      </w:pPr>
      <w:hyperlink w:anchor="_Toc522716116" w:history="1">
        <w:r w:rsidR="005D7069">
          <w:rPr>
            <w:rStyle w:val="ae"/>
            <w:noProof/>
          </w:rPr>
          <w:t>2</w:t>
        </w:r>
        <w:r w:rsidR="005D7069">
          <w:rPr>
            <w:b w:val="0"/>
            <w:bCs w:val="0"/>
            <w:caps w:val="0"/>
            <w:noProof/>
            <w:szCs w:val="22"/>
          </w:rPr>
          <w:tab/>
        </w:r>
        <w:r w:rsidR="005D7069">
          <w:rPr>
            <w:rStyle w:val="ae"/>
            <w:noProof/>
          </w:rPr>
          <w:t>范围</w:t>
        </w:r>
        <w:r w:rsidR="005D7069">
          <w:rPr>
            <w:noProof/>
          </w:rPr>
          <w:tab/>
        </w:r>
        <w:r>
          <w:rPr>
            <w:noProof/>
          </w:rPr>
          <w:fldChar w:fldCharType="begin"/>
        </w:r>
        <w:r w:rsidR="005D7069">
          <w:rPr>
            <w:noProof/>
          </w:rPr>
          <w:instrText xml:space="preserve"> PAGEREF _Toc522716116 \h </w:instrText>
        </w:r>
        <w:r>
          <w:rPr>
            <w:noProof/>
          </w:rPr>
        </w:r>
        <w:r>
          <w:rPr>
            <w:noProof/>
          </w:rPr>
          <w:fldChar w:fldCharType="separate"/>
        </w:r>
        <w:r w:rsidR="009A10A7">
          <w:rPr>
            <w:noProof/>
          </w:rPr>
          <w:t>4</w:t>
        </w:r>
        <w:r>
          <w:rPr>
            <w:noProof/>
          </w:rPr>
          <w:fldChar w:fldCharType="end"/>
        </w:r>
      </w:hyperlink>
    </w:p>
    <w:p w:rsidR="006A1E8A" w:rsidRDefault="006124A8">
      <w:pPr>
        <w:pStyle w:val="10"/>
        <w:rPr>
          <w:b w:val="0"/>
          <w:bCs w:val="0"/>
          <w:caps w:val="0"/>
          <w:noProof/>
          <w:szCs w:val="22"/>
        </w:rPr>
      </w:pPr>
      <w:hyperlink w:anchor="_Toc522716117" w:history="1">
        <w:r w:rsidR="005D7069">
          <w:rPr>
            <w:rStyle w:val="ae"/>
            <w:noProof/>
          </w:rPr>
          <w:t>3</w:t>
        </w:r>
        <w:r w:rsidR="005D7069">
          <w:rPr>
            <w:b w:val="0"/>
            <w:bCs w:val="0"/>
            <w:caps w:val="0"/>
            <w:noProof/>
            <w:szCs w:val="22"/>
          </w:rPr>
          <w:tab/>
        </w:r>
        <w:r w:rsidR="005D7069">
          <w:rPr>
            <w:rStyle w:val="ae"/>
            <w:noProof/>
          </w:rPr>
          <w:t>参考文件</w:t>
        </w:r>
        <w:r w:rsidR="005D7069">
          <w:rPr>
            <w:noProof/>
          </w:rPr>
          <w:tab/>
        </w:r>
        <w:r>
          <w:rPr>
            <w:noProof/>
          </w:rPr>
          <w:fldChar w:fldCharType="begin"/>
        </w:r>
        <w:r w:rsidR="005D7069">
          <w:rPr>
            <w:noProof/>
          </w:rPr>
          <w:instrText xml:space="preserve"> PAGEREF _Toc522716117 \h </w:instrText>
        </w:r>
        <w:r>
          <w:rPr>
            <w:noProof/>
          </w:rPr>
        </w:r>
        <w:r>
          <w:rPr>
            <w:noProof/>
          </w:rPr>
          <w:fldChar w:fldCharType="separate"/>
        </w:r>
        <w:r w:rsidR="009A10A7">
          <w:rPr>
            <w:noProof/>
          </w:rPr>
          <w:t>4</w:t>
        </w:r>
        <w:r>
          <w:rPr>
            <w:noProof/>
          </w:rPr>
          <w:fldChar w:fldCharType="end"/>
        </w:r>
      </w:hyperlink>
    </w:p>
    <w:p w:rsidR="006A1E8A" w:rsidRDefault="006124A8">
      <w:pPr>
        <w:pStyle w:val="10"/>
        <w:rPr>
          <w:b w:val="0"/>
          <w:bCs w:val="0"/>
          <w:caps w:val="0"/>
          <w:noProof/>
          <w:szCs w:val="22"/>
        </w:rPr>
      </w:pPr>
      <w:hyperlink w:anchor="_Toc522716118" w:history="1">
        <w:r w:rsidR="005D7069">
          <w:rPr>
            <w:rStyle w:val="ae"/>
            <w:noProof/>
          </w:rPr>
          <w:t>4</w:t>
        </w:r>
        <w:r w:rsidR="005D7069">
          <w:rPr>
            <w:b w:val="0"/>
            <w:bCs w:val="0"/>
            <w:caps w:val="0"/>
            <w:noProof/>
            <w:szCs w:val="22"/>
          </w:rPr>
          <w:tab/>
        </w:r>
        <w:r w:rsidR="005D7069">
          <w:rPr>
            <w:rStyle w:val="ae"/>
            <w:noProof/>
          </w:rPr>
          <w:t>职责</w:t>
        </w:r>
        <w:r w:rsidR="005D7069">
          <w:rPr>
            <w:noProof/>
          </w:rPr>
          <w:tab/>
        </w:r>
        <w:r>
          <w:rPr>
            <w:noProof/>
          </w:rPr>
          <w:fldChar w:fldCharType="begin"/>
        </w:r>
        <w:r w:rsidR="005D7069">
          <w:rPr>
            <w:noProof/>
          </w:rPr>
          <w:instrText xml:space="preserve"> PAGEREF _Toc522716118 \h </w:instrText>
        </w:r>
        <w:r>
          <w:rPr>
            <w:noProof/>
          </w:rPr>
        </w:r>
        <w:r>
          <w:rPr>
            <w:noProof/>
          </w:rPr>
          <w:fldChar w:fldCharType="separate"/>
        </w:r>
        <w:r w:rsidR="009A10A7">
          <w:rPr>
            <w:noProof/>
          </w:rPr>
          <w:t>4</w:t>
        </w:r>
        <w:r>
          <w:rPr>
            <w:noProof/>
          </w:rPr>
          <w:fldChar w:fldCharType="end"/>
        </w:r>
      </w:hyperlink>
    </w:p>
    <w:p w:rsidR="006A1E8A" w:rsidRDefault="006124A8">
      <w:pPr>
        <w:pStyle w:val="10"/>
        <w:rPr>
          <w:b w:val="0"/>
          <w:bCs w:val="0"/>
          <w:caps w:val="0"/>
          <w:noProof/>
          <w:szCs w:val="22"/>
        </w:rPr>
      </w:pPr>
      <w:hyperlink w:anchor="_Toc522716119" w:history="1">
        <w:r w:rsidR="005D7069">
          <w:rPr>
            <w:rStyle w:val="ae"/>
            <w:noProof/>
          </w:rPr>
          <w:t>5</w:t>
        </w:r>
        <w:r w:rsidR="005D7069">
          <w:rPr>
            <w:b w:val="0"/>
            <w:bCs w:val="0"/>
            <w:caps w:val="0"/>
            <w:noProof/>
            <w:szCs w:val="22"/>
          </w:rPr>
          <w:tab/>
        </w:r>
        <w:r w:rsidR="005D7069">
          <w:rPr>
            <w:rStyle w:val="ae"/>
            <w:noProof/>
          </w:rPr>
          <w:t>系统描述</w:t>
        </w:r>
        <w:r w:rsidR="005D7069">
          <w:rPr>
            <w:noProof/>
          </w:rPr>
          <w:tab/>
        </w:r>
        <w:r>
          <w:rPr>
            <w:noProof/>
          </w:rPr>
          <w:fldChar w:fldCharType="begin"/>
        </w:r>
        <w:r w:rsidR="005D7069">
          <w:rPr>
            <w:noProof/>
          </w:rPr>
          <w:instrText xml:space="preserve"> PAGEREF _Toc522716119 \h </w:instrText>
        </w:r>
        <w:r>
          <w:rPr>
            <w:noProof/>
          </w:rPr>
        </w:r>
        <w:r>
          <w:rPr>
            <w:noProof/>
          </w:rPr>
          <w:fldChar w:fldCharType="separate"/>
        </w:r>
        <w:r w:rsidR="009A10A7">
          <w:rPr>
            <w:noProof/>
          </w:rPr>
          <w:t>4</w:t>
        </w:r>
        <w:r>
          <w:rPr>
            <w:noProof/>
          </w:rPr>
          <w:fldChar w:fldCharType="end"/>
        </w:r>
      </w:hyperlink>
    </w:p>
    <w:p w:rsidR="006A1E8A" w:rsidRDefault="006124A8">
      <w:pPr>
        <w:pStyle w:val="10"/>
        <w:rPr>
          <w:b w:val="0"/>
          <w:bCs w:val="0"/>
          <w:caps w:val="0"/>
          <w:noProof/>
          <w:szCs w:val="22"/>
        </w:rPr>
      </w:pPr>
      <w:hyperlink w:anchor="_Toc522716120" w:history="1">
        <w:r w:rsidR="005D7069">
          <w:rPr>
            <w:rStyle w:val="ae"/>
            <w:noProof/>
          </w:rPr>
          <w:t>6</w:t>
        </w:r>
        <w:r w:rsidR="005D7069">
          <w:rPr>
            <w:b w:val="0"/>
            <w:bCs w:val="0"/>
            <w:caps w:val="0"/>
            <w:noProof/>
            <w:szCs w:val="22"/>
          </w:rPr>
          <w:tab/>
        </w:r>
        <w:r w:rsidR="005D7069">
          <w:rPr>
            <w:rStyle w:val="ae"/>
            <w:noProof/>
          </w:rPr>
          <w:t>安装要求</w:t>
        </w:r>
        <w:r w:rsidR="005D7069">
          <w:rPr>
            <w:noProof/>
          </w:rPr>
          <w:tab/>
        </w:r>
        <w:r>
          <w:rPr>
            <w:noProof/>
          </w:rPr>
          <w:fldChar w:fldCharType="begin"/>
        </w:r>
        <w:r w:rsidR="005D7069">
          <w:rPr>
            <w:noProof/>
          </w:rPr>
          <w:instrText xml:space="preserve"> PAGEREF _Toc522716120 \h </w:instrText>
        </w:r>
        <w:r>
          <w:rPr>
            <w:noProof/>
          </w:rPr>
        </w:r>
        <w:r>
          <w:rPr>
            <w:noProof/>
          </w:rPr>
          <w:fldChar w:fldCharType="separate"/>
        </w:r>
        <w:r w:rsidR="009A10A7">
          <w:rPr>
            <w:noProof/>
          </w:rPr>
          <w:t>5</w:t>
        </w:r>
        <w:r>
          <w:rPr>
            <w:noProof/>
          </w:rPr>
          <w:fldChar w:fldCharType="end"/>
        </w:r>
      </w:hyperlink>
    </w:p>
    <w:p w:rsidR="006A1E8A" w:rsidRDefault="006124A8">
      <w:pPr>
        <w:pStyle w:val="10"/>
        <w:rPr>
          <w:b w:val="0"/>
          <w:bCs w:val="0"/>
          <w:caps w:val="0"/>
          <w:noProof/>
          <w:szCs w:val="22"/>
        </w:rPr>
      </w:pPr>
      <w:hyperlink w:anchor="_Toc522716121" w:history="1">
        <w:r w:rsidR="005D7069">
          <w:rPr>
            <w:rStyle w:val="ae"/>
            <w:noProof/>
          </w:rPr>
          <w:t>7</w:t>
        </w:r>
        <w:r w:rsidR="005D7069">
          <w:rPr>
            <w:b w:val="0"/>
            <w:bCs w:val="0"/>
            <w:caps w:val="0"/>
            <w:noProof/>
            <w:szCs w:val="22"/>
          </w:rPr>
          <w:tab/>
        </w:r>
        <w:r w:rsidR="005D7069">
          <w:rPr>
            <w:rStyle w:val="ae"/>
            <w:noProof/>
          </w:rPr>
          <w:t>运行要求</w:t>
        </w:r>
        <w:r w:rsidR="005D7069">
          <w:rPr>
            <w:noProof/>
          </w:rPr>
          <w:tab/>
        </w:r>
        <w:r>
          <w:rPr>
            <w:noProof/>
          </w:rPr>
          <w:fldChar w:fldCharType="begin"/>
        </w:r>
        <w:r w:rsidR="005D7069">
          <w:rPr>
            <w:noProof/>
          </w:rPr>
          <w:instrText xml:space="preserve"> PAGEREF _Toc522716121 \h </w:instrText>
        </w:r>
        <w:r>
          <w:rPr>
            <w:noProof/>
          </w:rPr>
        </w:r>
        <w:r>
          <w:rPr>
            <w:noProof/>
          </w:rPr>
          <w:fldChar w:fldCharType="separate"/>
        </w:r>
        <w:r w:rsidR="009A10A7">
          <w:rPr>
            <w:noProof/>
          </w:rPr>
          <w:t>7</w:t>
        </w:r>
        <w:r>
          <w:rPr>
            <w:noProof/>
          </w:rPr>
          <w:fldChar w:fldCharType="end"/>
        </w:r>
      </w:hyperlink>
    </w:p>
    <w:p w:rsidR="006A1E8A" w:rsidRDefault="006124A8">
      <w:pPr>
        <w:pStyle w:val="10"/>
        <w:rPr>
          <w:b w:val="0"/>
          <w:bCs w:val="0"/>
          <w:caps w:val="0"/>
          <w:noProof/>
          <w:szCs w:val="22"/>
        </w:rPr>
      </w:pPr>
      <w:hyperlink w:anchor="_Toc522716122" w:history="1">
        <w:r w:rsidR="005D7069">
          <w:rPr>
            <w:rStyle w:val="ae"/>
            <w:noProof/>
          </w:rPr>
          <w:t>8</w:t>
        </w:r>
        <w:r w:rsidR="005D7069">
          <w:rPr>
            <w:b w:val="0"/>
            <w:bCs w:val="0"/>
            <w:caps w:val="0"/>
            <w:noProof/>
            <w:szCs w:val="22"/>
          </w:rPr>
          <w:tab/>
        </w:r>
        <w:r w:rsidR="005D7069">
          <w:rPr>
            <w:rStyle w:val="ae"/>
            <w:noProof/>
          </w:rPr>
          <w:t>电气、自动控制要求</w:t>
        </w:r>
        <w:r w:rsidR="005D7069">
          <w:rPr>
            <w:noProof/>
          </w:rPr>
          <w:tab/>
        </w:r>
        <w:r>
          <w:rPr>
            <w:noProof/>
          </w:rPr>
          <w:fldChar w:fldCharType="begin"/>
        </w:r>
        <w:r w:rsidR="005D7069">
          <w:rPr>
            <w:noProof/>
          </w:rPr>
          <w:instrText xml:space="preserve"> PAGEREF _Toc522716122 \h </w:instrText>
        </w:r>
        <w:r>
          <w:rPr>
            <w:noProof/>
          </w:rPr>
        </w:r>
        <w:r>
          <w:rPr>
            <w:noProof/>
          </w:rPr>
          <w:fldChar w:fldCharType="separate"/>
        </w:r>
        <w:r w:rsidR="009A10A7">
          <w:rPr>
            <w:noProof/>
          </w:rPr>
          <w:t>8</w:t>
        </w:r>
        <w:r>
          <w:rPr>
            <w:noProof/>
          </w:rPr>
          <w:fldChar w:fldCharType="end"/>
        </w:r>
      </w:hyperlink>
    </w:p>
    <w:p w:rsidR="006A1E8A" w:rsidRDefault="006124A8">
      <w:pPr>
        <w:pStyle w:val="10"/>
        <w:rPr>
          <w:b w:val="0"/>
          <w:bCs w:val="0"/>
          <w:caps w:val="0"/>
          <w:noProof/>
          <w:szCs w:val="22"/>
        </w:rPr>
      </w:pPr>
      <w:hyperlink w:anchor="_Toc522716123" w:history="1">
        <w:r w:rsidR="005D7069">
          <w:rPr>
            <w:rStyle w:val="ae"/>
            <w:noProof/>
          </w:rPr>
          <w:t>9</w:t>
        </w:r>
        <w:r w:rsidR="005D7069">
          <w:rPr>
            <w:b w:val="0"/>
            <w:bCs w:val="0"/>
            <w:caps w:val="0"/>
            <w:noProof/>
            <w:szCs w:val="22"/>
          </w:rPr>
          <w:tab/>
        </w:r>
        <w:r w:rsidR="005D7069">
          <w:rPr>
            <w:rStyle w:val="ae"/>
            <w:noProof/>
          </w:rPr>
          <w:t>安全要求</w:t>
        </w:r>
        <w:r w:rsidR="005D7069">
          <w:rPr>
            <w:noProof/>
          </w:rPr>
          <w:tab/>
        </w:r>
        <w:r>
          <w:rPr>
            <w:noProof/>
          </w:rPr>
          <w:fldChar w:fldCharType="begin"/>
        </w:r>
        <w:r w:rsidR="005D7069">
          <w:rPr>
            <w:noProof/>
          </w:rPr>
          <w:instrText xml:space="preserve"> PAGEREF _Toc522716123 \h </w:instrText>
        </w:r>
        <w:r>
          <w:rPr>
            <w:noProof/>
          </w:rPr>
        </w:r>
        <w:r>
          <w:rPr>
            <w:noProof/>
          </w:rPr>
          <w:fldChar w:fldCharType="separate"/>
        </w:r>
        <w:r w:rsidR="009A10A7">
          <w:rPr>
            <w:noProof/>
          </w:rPr>
          <w:t>8</w:t>
        </w:r>
        <w:r>
          <w:rPr>
            <w:noProof/>
          </w:rPr>
          <w:fldChar w:fldCharType="end"/>
        </w:r>
      </w:hyperlink>
    </w:p>
    <w:p w:rsidR="006A1E8A" w:rsidRDefault="006124A8">
      <w:pPr>
        <w:pStyle w:val="10"/>
        <w:rPr>
          <w:b w:val="0"/>
          <w:bCs w:val="0"/>
          <w:caps w:val="0"/>
          <w:noProof/>
          <w:szCs w:val="22"/>
        </w:rPr>
      </w:pPr>
      <w:hyperlink w:anchor="_Toc522716124" w:history="1">
        <w:r w:rsidR="005D7069">
          <w:rPr>
            <w:rStyle w:val="ae"/>
            <w:noProof/>
          </w:rPr>
          <w:t>10</w:t>
        </w:r>
        <w:r w:rsidR="005D7069">
          <w:rPr>
            <w:b w:val="0"/>
            <w:bCs w:val="0"/>
            <w:caps w:val="0"/>
            <w:noProof/>
            <w:szCs w:val="22"/>
          </w:rPr>
          <w:tab/>
        </w:r>
        <w:r w:rsidR="005D7069">
          <w:rPr>
            <w:rStyle w:val="ae"/>
            <w:noProof/>
          </w:rPr>
          <w:t>文件要求</w:t>
        </w:r>
        <w:r w:rsidR="005D7069">
          <w:rPr>
            <w:noProof/>
          </w:rPr>
          <w:tab/>
        </w:r>
        <w:r>
          <w:rPr>
            <w:noProof/>
          </w:rPr>
          <w:fldChar w:fldCharType="begin"/>
        </w:r>
        <w:r w:rsidR="005D7069">
          <w:rPr>
            <w:noProof/>
          </w:rPr>
          <w:instrText xml:space="preserve"> PAGEREF _Toc522716124 \h </w:instrText>
        </w:r>
        <w:r>
          <w:rPr>
            <w:noProof/>
          </w:rPr>
        </w:r>
        <w:r>
          <w:rPr>
            <w:noProof/>
          </w:rPr>
          <w:fldChar w:fldCharType="separate"/>
        </w:r>
        <w:r w:rsidR="009A10A7">
          <w:rPr>
            <w:noProof/>
          </w:rPr>
          <w:t>9</w:t>
        </w:r>
        <w:r>
          <w:rPr>
            <w:noProof/>
          </w:rPr>
          <w:fldChar w:fldCharType="end"/>
        </w:r>
      </w:hyperlink>
    </w:p>
    <w:p w:rsidR="006A1E8A" w:rsidRDefault="006124A8">
      <w:pPr>
        <w:pStyle w:val="10"/>
        <w:rPr>
          <w:b w:val="0"/>
          <w:bCs w:val="0"/>
          <w:caps w:val="0"/>
          <w:noProof/>
          <w:szCs w:val="22"/>
        </w:rPr>
      </w:pPr>
      <w:hyperlink w:anchor="_Toc522716125" w:history="1">
        <w:r w:rsidR="005D7069">
          <w:rPr>
            <w:rStyle w:val="ae"/>
            <w:noProof/>
          </w:rPr>
          <w:t>11</w:t>
        </w:r>
        <w:r w:rsidR="005D7069">
          <w:rPr>
            <w:b w:val="0"/>
            <w:bCs w:val="0"/>
            <w:caps w:val="0"/>
            <w:noProof/>
            <w:szCs w:val="22"/>
          </w:rPr>
          <w:tab/>
        </w:r>
        <w:r w:rsidR="005D7069">
          <w:rPr>
            <w:rStyle w:val="ae"/>
            <w:noProof/>
          </w:rPr>
          <w:t>服务要求</w:t>
        </w:r>
        <w:r w:rsidR="005D7069">
          <w:rPr>
            <w:noProof/>
          </w:rPr>
          <w:tab/>
        </w:r>
        <w:r>
          <w:rPr>
            <w:noProof/>
          </w:rPr>
          <w:fldChar w:fldCharType="begin"/>
        </w:r>
        <w:r w:rsidR="005D7069">
          <w:rPr>
            <w:noProof/>
          </w:rPr>
          <w:instrText xml:space="preserve"> PAGEREF _Toc522716125 \h </w:instrText>
        </w:r>
        <w:r>
          <w:rPr>
            <w:noProof/>
          </w:rPr>
        </w:r>
        <w:r>
          <w:rPr>
            <w:noProof/>
          </w:rPr>
          <w:fldChar w:fldCharType="separate"/>
        </w:r>
        <w:r w:rsidR="009A10A7">
          <w:rPr>
            <w:noProof/>
          </w:rPr>
          <w:t>10</w:t>
        </w:r>
        <w:r>
          <w:rPr>
            <w:noProof/>
          </w:rPr>
          <w:fldChar w:fldCharType="end"/>
        </w:r>
      </w:hyperlink>
    </w:p>
    <w:p w:rsidR="006A1E8A" w:rsidRDefault="006124A8">
      <w:pPr>
        <w:pStyle w:val="10"/>
        <w:rPr>
          <w:b w:val="0"/>
          <w:bCs w:val="0"/>
          <w:caps w:val="0"/>
          <w:noProof/>
          <w:szCs w:val="22"/>
        </w:rPr>
      </w:pPr>
      <w:hyperlink w:anchor="_Toc522716126" w:history="1">
        <w:r w:rsidR="005D7069">
          <w:rPr>
            <w:rStyle w:val="ae"/>
            <w:noProof/>
          </w:rPr>
          <w:t>12</w:t>
        </w:r>
        <w:r w:rsidR="005D7069">
          <w:rPr>
            <w:b w:val="0"/>
            <w:bCs w:val="0"/>
            <w:caps w:val="0"/>
            <w:noProof/>
            <w:szCs w:val="22"/>
          </w:rPr>
          <w:tab/>
        </w:r>
        <w:r w:rsidR="005D7069">
          <w:rPr>
            <w:rStyle w:val="ae"/>
            <w:noProof/>
          </w:rPr>
          <w:t>附件</w:t>
        </w:r>
        <w:r w:rsidR="005D7069">
          <w:rPr>
            <w:noProof/>
          </w:rPr>
          <w:tab/>
        </w:r>
        <w:r>
          <w:rPr>
            <w:noProof/>
          </w:rPr>
          <w:fldChar w:fldCharType="begin"/>
        </w:r>
        <w:r w:rsidR="005D7069">
          <w:rPr>
            <w:noProof/>
          </w:rPr>
          <w:instrText xml:space="preserve"> PAGEREF _Toc522716126 \h </w:instrText>
        </w:r>
        <w:r>
          <w:rPr>
            <w:noProof/>
          </w:rPr>
        </w:r>
        <w:r>
          <w:rPr>
            <w:noProof/>
          </w:rPr>
          <w:fldChar w:fldCharType="separate"/>
        </w:r>
        <w:r w:rsidR="009A10A7">
          <w:rPr>
            <w:noProof/>
          </w:rPr>
          <w:t>12</w:t>
        </w:r>
        <w:r>
          <w:rPr>
            <w:noProof/>
          </w:rPr>
          <w:fldChar w:fldCharType="end"/>
        </w:r>
      </w:hyperlink>
    </w:p>
    <w:p w:rsidR="006A1E8A" w:rsidRDefault="006124A8">
      <w:r>
        <w:fldChar w:fldCharType="end"/>
      </w:r>
      <w:permEnd w:id="2"/>
    </w:p>
    <w:p w:rsidR="006A1E8A" w:rsidRDefault="006A1E8A">
      <w:pPr>
        <w:rPr>
          <w:rFonts w:hint="eastAsia"/>
          <w:lang w:val="en-US" w:eastAsia="zh-CN"/>
        </w:rPr>
      </w:pPr>
      <w:bookmarkStart w:id="5" w:name="_Toc522107734"/>
    </w:p>
    <w:p w:rsidR="003434EA" w:rsidRDefault="003434EA">
      <w:pPr>
        <w:rPr>
          <w:rFonts w:hint="eastAsia"/>
          <w:lang w:val="en-US" w:eastAsia="zh-CN"/>
        </w:rPr>
      </w:pPr>
    </w:p>
    <w:p w:rsidR="003434EA" w:rsidRDefault="003434EA">
      <w:pPr>
        <w:rPr>
          <w:rFonts w:hint="eastAsia"/>
          <w:lang w:val="en-US" w:eastAsia="zh-CN"/>
        </w:rPr>
      </w:pPr>
    </w:p>
    <w:p w:rsidR="003434EA" w:rsidRDefault="003434EA">
      <w:pPr>
        <w:rPr>
          <w:rFonts w:hint="eastAsia"/>
          <w:lang w:val="en-US" w:eastAsia="zh-CN"/>
        </w:rPr>
      </w:pPr>
    </w:p>
    <w:p w:rsidR="003434EA" w:rsidRDefault="003434EA">
      <w:pPr>
        <w:rPr>
          <w:rFonts w:hint="eastAsia"/>
          <w:lang w:val="en-US" w:eastAsia="zh-CN"/>
        </w:rPr>
      </w:pPr>
    </w:p>
    <w:p w:rsidR="003434EA" w:rsidRDefault="003434EA">
      <w:pPr>
        <w:rPr>
          <w:lang w:val="en-US"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6" w:name="_Toc522716115"/>
      <w:bookmarkStart w:id="7" w:name="_Toc522107735"/>
      <w:bookmarkEnd w:id="5"/>
      <w:r>
        <w:rPr>
          <w:rFonts w:ascii="Times New Roman" w:hAnsi="Times New Roman"/>
          <w:b/>
        </w:rPr>
        <w:t>目的</w:t>
      </w:r>
      <w:bookmarkEnd w:id="6"/>
      <w:bookmarkEnd w:id="7"/>
    </w:p>
    <w:p w:rsidR="006A1E8A" w:rsidRDefault="005D7069">
      <w:pPr>
        <w:pStyle w:val="Text"/>
        <w:spacing w:before="0" w:line="360" w:lineRule="auto"/>
        <w:ind w:left="357"/>
        <w:jc w:val="left"/>
        <w:rPr>
          <w:szCs w:val="21"/>
          <w:lang w:eastAsia="zh-CN"/>
        </w:rPr>
      </w:pPr>
      <w:bookmarkStart w:id="8" w:name="_Toc482370757"/>
      <w:bookmarkStart w:id="9" w:name="_Toc482370349"/>
      <w:bookmarkStart w:id="10" w:name="_Toc482359936"/>
      <w:bookmarkStart w:id="11" w:name="_Toc482370141"/>
      <w:bookmarkStart w:id="12" w:name="_Toc482369805"/>
      <w:bookmarkStart w:id="13" w:name="_Toc482625279"/>
      <w:bookmarkStart w:id="14" w:name="_Toc481702475"/>
      <w:bookmarkStart w:id="15" w:name="_Toc482360281"/>
      <w:bookmarkStart w:id="16" w:name="_Toc482370061"/>
      <w:r>
        <w:rPr>
          <w:szCs w:val="21"/>
          <w:lang w:eastAsia="zh-CN"/>
        </w:rPr>
        <w:t>本文件的目的是描述武汉生物制品研究所有限责任公司</w:t>
      </w:r>
      <w:permStart w:id="3" w:edGrp="everyone"/>
      <w:r>
        <w:rPr>
          <w:rFonts w:hint="eastAsia"/>
          <w:szCs w:val="21"/>
          <w:lang w:eastAsia="zh-CN"/>
        </w:rPr>
        <w:t>实验动物生产二号楼</w:t>
      </w:r>
      <w:r>
        <w:rPr>
          <w:rFonts w:hint="eastAsia"/>
          <w:szCs w:val="21"/>
          <w:lang w:eastAsia="zh-CN"/>
        </w:rPr>
        <w:t>SPF</w:t>
      </w:r>
      <w:r>
        <w:rPr>
          <w:rFonts w:hint="eastAsia"/>
          <w:szCs w:val="21"/>
          <w:lang w:eastAsia="zh-CN"/>
        </w:rPr>
        <w:t>级小鼠生产车间隧道式洗笼机</w:t>
      </w:r>
      <w:permEnd w:id="3"/>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rsidR="006A1E8A" w:rsidRDefault="006A1E8A">
      <w:pPr>
        <w:pStyle w:val="Text"/>
        <w:spacing w:before="0"/>
        <w:ind w:left="360"/>
        <w:rPr>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rsidR="006A1E8A" w:rsidRDefault="005D7069">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4" w:edGrp="everyone"/>
      <w:r>
        <w:rPr>
          <w:rFonts w:hint="eastAsia"/>
          <w:szCs w:val="21"/>
          <w:lang w:eastAsia="zh-CN"/>
        </w:rPr>
        <w:t>实验动物生产二号楼</w:t>
      </w:r>
      <w:r>
        <w:rPr>
          <w:rFonts w:hint="eastAsia"/>
          <w:szCs w:val="21"/>
          <w:lang w:eastAsia="zh-CN"/>
        </w:rPr>
        <w:t>SPF</w:t>
      </w:r>
      <w:r>
        <w:rPr>
          <w:rFonts w:hint="eastAsia"/>
          <w:szCs w:val="21"/>
          <w:lang w:eastAsia="zh-CN"/>
        </w:rPr>
        <w:t>级小鼠生产车间隧道式洗笼机</w:t>
      </w:r>
      <w:permEnd w:id="4"/>
      <w:r>
        <w:rPr>
          <w:szCs w:val="21"/>
          <w:lang w:eastAsia="zh-CN"/>
        </w:rPr>
        <w:t>。</w:t>
      </w:r>
      <w:bookmarkEnd w:id="8"/>
      <w:bookmarkEnd w:id="9"/>
      <w:bookmarkEnd w:id="10"/>
      <w:bookmarkEnd w:id="11"/>
      <w:bookmarkEnd w:id="12"/>
      <w:bookmarkEnd w:id="13"/>
      <w:bookmarkEnd w:id="14"/>
      <w:bookmarkEnd w:id="15"/>
      <w:bookmarkEnd w:id="16"/>
    </w:p>
    <w:p w:rsidR="006A1E8A" w:rsidRDefault="006A1E8A">
      <w:pPr>
        <w:pStyle w:val="Text"/>
        <w:spacing w:before="0" w:line="360" w:lineRule="auto"/>
        <w:ind w:left="357"/>
        <w:jc w:val="left"/>
        <w:rPr>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19" w:name="_Toc522107737"/>
      <w:bookmarkStart w:id="20" w:name="_Toc522716117"/>
      <w:r>
        <w:rPr>
          <w:rFonts w:ascii="Times New Roman" w:hAnsi="Times New Roman"/>
          <w:b/>
        </w:rPr>
        <w:lastRenderedPageBreak/>
        <w:t>参考文件</w:t>
      </w:r>
      <w:bookmarkStart w:id="21" w:name="_GoBack"/>
      <w:bookmarkEnd w:id="19"/>
      <w:bookmarkEnd w:id="20"/>
      <w:bookmarkEnd w:id="21"/>
    </w:p>
    <w:p w:rsidR="006A1E8A" w:rsidRDefault="005D7069">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rsidR="006A1E8A" w:rsidRDefault="005D7069">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rsidR="006A1E8A" w:rsidRDefault="005D7069">
      <w:pPr>
        <w:pStyle w:val="Text"/>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rsidR="006A1E8A" w:rsidRDefault="005D7069">
      <w:pPr>
        <w:pStyle w:val="Text"/>
        <w:numPr>
          <w:ilvl w:val="0"/>
          <w:numId w:val="5"/>
        </w:numPr>
        <w:spacing w:before="0" w:line="360" w:lineRule="auto"/>
        <w:ind w:left="777"/>
        <w:jc w:val="left"/>
        <w:rPr>
          <w:iCs/>
          <w:color w:val="000000" w:themeColor="text1"/>
          <w:szCs w:val="21"/>
          <w:lang w:eastAsia="zh-CN"/>
        </w:rPr>
      </w:pPr>
      <w:permStart w:id="6" w:edGrp="everyone"/>
      <w:r>
        <w:rPr>
          <w:iCs/>
          <w:color w:val="000000" w:themeColor="text1"/>
          <w:szCs w:val="21"/>
          <w:lang w:eastAsia="zh-CN"/>
        </w:rPr>
        <w:t>电气安全应符合</w:t>
      </w:r>
      <w:r>
        <w:rPr>
          <w:iCs/>
          <w:color w:val="000000" w:themeColor="text1"/>
          <w:szCs w:val="21"/>
          <w:lang w:eastAsia="zh-CN"/>
        </w:rPr>
        <w:t>GB4793.1</w:t>
      </w:r>
      <w:r>
        <w:rPr>
          <w:iCs/>
          <w:color w:val="000000" w:themeColor="text1"/>
          <w:szCs w:val="21"/>
          <w:lang w:eastAsia="zh-CN"/>
        </w:rPr>
        <w:t>和</w:t>
      </w:r>
      <w:r>
        <w:rPr>
          <w:iCs/>
          <w:color w:val="000000" w:themeColor="text1"/>
          <w:szCs w:val="21"/>
          <w:lang w:eastAsia="zh-CN"/>
        </w:rPr>
        <w:t>GB4793.4</w:t>
      </w:r>
      <w:r>
        <w:rPr>
          <w:iCs/>
          <w:color w:val="000000" w:themeColor="text1"/>
          <w:szCs w:val="21"/>
          <w:lang w:eastAsia="zh-CN"/>
        </w:rPr>
        <w:t>的要求。</w:t>
      </w:r>
    </w:p>
    <w:permEnd w:id="6"/>
    <w:p w:rsidR="006A1E8A" w:rsidRDefault="006A1E8A">
      <w:pPr>
        <w:pStyle w:val="Text"/>
        <w:spacing w:before="0" w:line="360" w:lineRule="auto"/>
        <w:ind w:left="357"/>
        <w:jc w:val="left"/>
        <w:rPr>
          <w:i/>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22" w:name="_Toc522107739"/>
      <w:bookmarkStart w:id="23" w:name="_Toc522716119"/>
      <w:permStart w:id="7" w:edGrp="everyone"/>
      <w:permEnd w:id="7"/>
      <w:r>
        <w:rPr>
          <w:rFonts w:ascii="Times New Roman" w:hAnsi="Times New Roman"/>
          <w:b/>
        </w:rPr>
        <w:t>系统描述</w:t>
      </w:r>
      <w:bookmarkEnd w:id="22"/>
      <w:bookmarkEnd w:id="23"/>
    </w:p>
    <w:p w:rsidR="006A1E8A" w:rsidRDefault="005D7069">
      <w:pPr>
        <w:pStyle w:val="Text"/>
        <w:spacing w:before="0" w:line="360" w:lineRule="auto"/>
        <w:ind w:left="357"/>
        <w:jc w:val="left"/>
        <w:rPr>
          <w:i/>
          <w:color w:val="4472C4"/>
          <w:szCs w:val="21"/>
          <w:lang w:eastAsia="zh-CN"/>
        </w:rPr>
      </w:pPr>
      <w:permStart w:id="8" w:edGrp="everyone"/>
      <w:r>
        <w:rPr>
          <w:color w:val="000000"/>
          <w:lang w:eastAsia="zh-CN"/>
        </w:rPr>
        <w:t>实验动物室实验动物生产</w:t>
      </w:r>
      <w:r>
        <w:rPr>
          <w:rFonts w:hint="eastAsia"/>
          <w:color w:val="000000"/>
          <w:lang w:eastAsia="zh-CN"/>
        </w:rPr>
        <w:t>二</w:t>
      </w:r>
      <w:r>
        <w:rPr>
          <w:color w:val="000000"/>
          <w:lang w:eastAsia="zh-CN"/>
        </w:rPr>
        <w:t>号楼</w:t>
      </w:r>
      <w:r>
        <w:rPr>
          <w:color w:val="000000"/>
          <w:lang w:eastAsia="zh-CN"/>
        </w:rPr>
        <w:t>SPF</w:t>
      </w:r>
      <w:r>
        <w:rPr>
          <w:color w:val="000000"/>
          <w:lang w:eastAsia="zh-CN"/>
        </w:rPr>
        <w:t>级小鼠生产车间现需</w:t>
      </w:r>
      <w:r>
        <w:rPr>
          <w:rFonts w:hint="eastAsia"/>
          <w:color w:val="000000"/>
          <w:szCs w:val="22"/>
          <w:lang w:eastAsia="zh-CN"/>
        </w:rPr>
        <w:t>隧道式洗笼机</w:t>
      </w:r>
      <w:r>
        <w:rPr>
          <w:rFonts w:hint="eastAsia"/>
          <w:color w:val="000000"/>
          <w:szCs w:val="22"/>
          <w:lang w:eastAsia="zh-CN"/>
        </w:rPr>
        <w:t>1</w:t>
      </w:r>
      <w:r>
        <w:rPr>
          <w:color w:val="000000"/>
          <w:szCs w:val="22"/>
          <w:lang w:eastAsia="zh-CN"/>
        </w:rPr>
        <w:t>台，用于</w:t>
      </w:r>
      <w:r>
        <w:rPr>
          <w:lang w:eastAsia="zh-CN"/>
        </w:rPr>
        <w:t>SPF</w:t>
      </w:r>
      <w:r>
        <w:rPr>
          <w:lang w:eastAsia="zh-CN"/>
        </w:rPr>
        <w:t>级小鼠生产饲养</w:t>
      </w:r>
      <w:r>
        <w:rPr>
          <w:rFonts w:hint="eastAsia"/>
          <w:lang w:eastAsia="zh-CN"/>
        </w:rPr>
        <w:t>中需</w:t>
      </w:r>
      <w:r>
        <w:rPr>
          <w:lang w:eastAsia="zh-CN"/>
        </w:rPr>
        <w:t>使用的</w:t>
      </w:r>
      <w:r>
        <w:rPr>
          <w:rFonts w:hint="eastAsia"/>
          <w:lang w:eastAsia="zh-CN"/>
        </w:rPr>
        <w:t>笼盒</w:t>
      </w:r>
      <w:r>
        <w:rPr>
          <w:lang w:eastAsia="zh-CN"/>
        </w:rPr>
        <w:t>的标准化清洗。</w:t>
      </w:r>
    </w:p>
    <w:permEnd w:id="8"/>
    <w:p w:rsidR="006A1E8A" w:rsidRDefault="006A1E8A">
      <w:pPr>
        <w:pStyle w:val="Text"/>
        <w:spacing w:before="0" w:line="360" w:lineRule="auto"/>
        <w:ind w:left="357"/>
        <w:jc w:val="left"/>
        <w:rPr>
          <w:i/>
          <w:color w:val="4472C4"/>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szCs w:val="21"/>
        </w:rPr>
      </w:pPr>
      <w:bookmarkStart w:id="24" w:name="_Toc522716120"/>
      <w:r>
        <w:rPr>
          <w:rFonts w:ascii="Times New Roman" w:hAnsi="Times New Roman"/>
          <w:b/>
          <w:szCs w:val="21"/>
        </w:rPr>
        <w:t>安装要求</w:t>
      </w:r>
      <w:bookmarkEnd w:id="24"/>
    </w:p>
    <w:p w:rsidR="006A1E8A" w:rsidRDefault="006A1E8A" w:rsidP="003434EA">
      <w:pPr>
        <w:pStyle w:val="af0"/>
        <w:spacing w:afterLines="50"/>
        <w:ind w:left="425" w:firstLineChars="0" w:firstLine="0"/>
        <w:rPr>
          <w:rFonts w:ascii="Times New Roman" w:hAnsi="Times New Roman"/>
          <w:szCs w:val="21"/>
        </w:rPr>
      </w:pPr>
      <w:permStart w:id="9" w:edGrp="everyone"/>
      <w:perm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bookmarkStart w:id="25" w:name="OLE_LINK2"/>
            <w:bookmarkStart w:id="26" w:name="OLE_LINK1"/>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安装位置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0" w:edGrp="everyone"/>
          </w:p>
        </w:tc>
        <w:tc>
          <w:tcPr>
            <w:tcW w:w="7128" w:type="dxa"/>
            <w:shd w:val="clear" w:color="auto" w:fill="auto"/>
            <w:vAlign w:val="center"/>
          </w:tcPr>
          <w:p w:rsidR="006A1E8A" w:rsidRDefault="005D7069">
            <w:pPr>
              <w:spacing w:line="276" w:lineRule="auto"/>
              <w:jc w:val="both"/>
              <w:rPr>
                <w:i/>
                <w:color w:val="0070C0"/>
                <w:szCs w:val="21"/>
                <w:lang w:val="en-US" w:eastAsia="zh-CN"/>
              </w:rPr>
            </w:pPr>
            <w:r>
              <w:rPr>
                <w:color w:val="000000"/>
                <w:lang w:eastAsia="zh-CN"/>
              </w:rPr>
              <w:t>实验动物生产</w:t>
            </w:r>
            <w:r>
              <w:rPr>
                <w:rFonts w:hint="eastAsia"/>
                <w:color w:val="000000"/>
                <w:lang w:val="en-US" w:eastAsia="zh-CN"/>
              </w:rPr>
              <w:t>二</w:t>
            </w:r>
            <w:r>
              <w:rPr>
                <w:color w:val="000000"/>
                <w:lang w:eastAsia="zh-CN"/>
              </w:rPr>
              <w:t>号楼</w:t>
            </w:r>
            <w:r>
              <w:rPr>
                <w:rFonts w:hint="eastAsia"/>
                <w:color w:val="000000"/>
                <w:lang w:val="en-US" w:eastAsia="zh-CN"/>
              </w:rPr>
              <w:t>2</w:t>
            </w:r>
            <w:r>
              <w:rPr>
                <w:rFonts w:hint="eastAsia"/>
                <w:color w:val="000000"/>
                <w:lang w:val="en-US" w:eastAsia="zh-CN"/>
              </w:rPr>
              <w:t>楼清洗消毒间</w:t>
            </w:r>
            <w:r>
              <w:rPr>
                <w:rFonts w:hint="eastAsia"/>
                <w:color w:val="000000"/>
                <w:lang w:val="en-US" w:eastAsia="zh-CN"/>
              </w:rPr>
              <w:t>201</w:t>
            </w:r>
            <w:r>
              <w:rPr>
                <w:rFonts w:hint="eastAsia"/>
                <w:color w:val="000000"/>
                <w:lang w:val="en-US" w:eastAsia="zh-CN"/>
              </w:rPr>
              <w:t>。</w:t>
            </w:r>
          </w:p>
        </w:tc>
        <w:tc>
          <w:tcPr>
            <w:tcW w:w="2125" w:type="dxa"/>
            <w:shd w:val="clear" w:color="auto" w:fill="auto"/>
            <w:vAlign w:val="center"/>
          </w:tcPr>
          <w:p w:rsidR="006A1E8A" w:rsidRDefault="005D7069">
            <w:pPr>
              <w:jc w:val="center"/>
              <w:rPr>
                <w:i/>
                <w:szCs w:val="21"/>
                <w:lang w:eastAsia="zh-CN"/>
              </w:rPr>
            </w:pPr>
            <w:r>
              <w:rPr>
                <w:iCs/>
                <w:color w:val="000000" w:themeColor="text1"/>
                <w:szCs w:val="21"/>
                <w:lang w:eastAsia="zh-CN"/>
              </w:rPr>
              <w:t>关键</w:t>
            </w:r>
          </w:p>
        </w:tc>
      </w:tr>
      <w:permEnd w:id="10"/>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安装尺寸</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1" w:edGrp="everyone"/>
          </w:p>
        </w:tc>
        <w:tc>
          <w:tcPr>
            <w:tcW w:w="7128" w:type="dxa"/>
            <w:shd w:val="clear" w:color="auto" w:fill="auto"/>
            <w:vAlign w:val="center"/>
          </w:tcPr>
          <w:p w:rsidR="006A1E8A" w:rsidRDefault="005D7069">
            <w:pPr>
              <w:spacing w:line="276" w:lineRule="auto"/>
              <w:jc w:val="both"/>
              <w:rPr>
                <w:i/>
                <w:szCs w:val="21"/>
                <w:lang w:eastAsia="zh-CN"/>
              </w:rPr>
            </w:pPr>
            <w:r>
              <w:rPr>
                <w:rFonts w:hint="eastAsia"/>
                <w:szCs w:val="21"/>
                <w:lang w:eastAsia="zh-CN"/>
              </w:rPr>
              <w:t>设备尺寸和安装位置由厂家和使用部门、工程部共同确定。厂家应在设备制造前提交设计说明文件交相应部门审核。</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2" w:edGrp="everyone"/>
            <w:permEnd w:id="11"/>
          </w:p>
        </w:tc>
        <w:tc>
          <w:tcPr>
            <w:tcW w:w="7128" w:type="dxa"/>
            <w:shd w:val="clear" w:color="auto" w:fill="auto"/>
            <w:vAlign w:val="center"/>
          </w:tcPr>
          <w:p w:rsidR="006A1E8A" w:rsidRDefault="005D7069">
            <w:pPr>
              <w:spacing w:line="276" w:lineRule="auto"/>
              <w:jc w:val="both"/>
              <w:rPr>
                <w:color w:val="0070C0"/>
                <w:szCs w:val="21"/>
                <w:lang w:val="en-US" w:eastAsia="zh-CN"/>
              </w:rPr>
            </w:pPr>
            <w:r>
              <w:rPr>
                <w:color w:val="000000" w:themeColor="text1"/>
                <w:szCs w:val="21"/>
                <w:lang w:eastAsia="zh-CN"/>
              </w:rPr>
              <w:t>设备的形式尺寸应符合制造商说明书及技术文件规定的要求。</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color w:val="0070C0"/>
                <w:szCs w:val="21"/>
                <w:lang w:eastAsia="zh-CN"/>
              </w:rPr>
            </w:pPr>
            <w:r>
              <w:rPr>
                <w:color w:val="000000" w:themeColor="text1"/>
                <w:szCs w:val="21"/>
                <w:lang w:eastAsia="zh-CN"/>
              </w:rPr>
              <w:t>供应商必须给出设备选型方案及相应附件选型方案，并交给我公司使用部门及工程类部门审核。</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color w:val="0070C0"/>
                <w:szCs w:val="21"/>
                <w:lang w:eastAsia="zh-CN"/>
              </w:rPr>
            </w:pPr>
            <w:r>
              <w:rPr>
                <w:rFonts w:ascii="宋体" w:hAnsi="宋体" w:hint="eastAsia"/>
                <w:color w:val="000000"/>
                <w:szCs w:val="21"/>
                <w:lang w:eastAsia="zh-CN"/>
              </w:rPr>
              <w:t>安装时必须由生产厂家安装，不接受供应商安装。</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12"/>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承重</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3" w:edGrp="everyone"/>
          </w:p>
        </w:tc>
        <w:tc>
          <w:tcPr>
            <w:tcW w:w="7128" w:type="dxa"/>
            <w:shd w:val="clear" w:color="auto" w:fill="auto"/>
            <w:vAlign w:val="center"/>
          </w:tcPr>
          <w:p w:rsidR="006A1E8A" w:rsidRDefault="005D7069">
            <w:pPr>
              <w:spacing w:line="276" w:lineRule="auto"/>
              <w:jc w:val="both"/>
              <w:rPr>
                <w:i/>
                <w:color w:val="0070C0"/>
                <w:szCs w:val="21"/>
                <w:lang w:val="en-US" w:eastAsia="zh-CN"/>
              </w:rPr>
            </w:pPr>
            <w:r>
              <w:rPr>
                <w:rFonts w:hint="eastAsia"/>
                <w:lang w:val="en-US" w:eastAsia="zh-CN"/>
              </w:rPr>
              <w:t>不超过房间承重</w:t>
            </w:r>
            <w:r>
              <w:rPr>
                <w:rFonts w:hint="eastAsia"/>
                <w:iCs/>
                <w:color w:val="000000" w:themeColor="text1"/>
                <w:szCs w:val="21"/>
                <w:lang w:val="en-US"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13"/>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可用的公用系统</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4" w:edGrp="everyone"/>
          </w:p>
        </w:tc>
        <w:tc>
          <w:tcPr>
            <w:tcW w:w="7128" w:type="dxa"/>
            <w:shd w:val="clear" w:color="auto" w:fill="auto"/>
            <w:vAlign w:val="center"/>
          </w:tcPr>
          <w:p w:rsidR="006A1E8A" w:rsidRDefault="005D7069">
            <w:pPr>
              <w:spacing w:line="276" w:lineRule="auto"/>
              <w:jc w:val="both"/>
              <w:rPr>
                <w:i/>
                <w:szCs w:val="21"/>
                <w:lang w:eastAsia="zh-CN"/>
              </w:rPr>
            </w:pPr>
            <w:r>
              <w:rPr>
                <w:color w:val="000000"/>
                <w:szCs w:val="21"/>
                <w:lang w:eastAsia="zh-CN"/>
              </w:rPr>
              <w:t>标准</w:t>
            </w:r>
            <w:r>
              <w:rPr>
                <w:color w:val="000000"/>
                <w:szCs w:val="21"/>
                <w:lang w:eastAsia="zh-CN"/>
              </w:rPr>
              <w:t>380V</w:t>
            </w:r>
            <w:r>
              <w:rPr>
                <w:color w:val="000000"/>
                <w:szCs w:val="21"/>
                <w:lang w:eastAsia="zh-CN"/>
              </w:rPr>
              <w:t>电源。</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5" w:edGrp="everyone"/>
            <w:permEnd w:id="14"/>
          </w:p>
        </w:tc>
        <w:tc>
          <w:tcPr>
            <w:tcW w:w="7128" w:type="dxa"/>
            <w:shd w:val="clear" w:color="auto" w:fill="auto"/>
            <w:vAlign w:val="center"/>
          </w:tcPr>
          <w:p w:rsidR="006A1E8A" w:rsidRDefault="005D7069">
            <w:pPr>
              <w:spacing w:line="276" w:lineRule="auto"/>
              <w:jc w:val="both"/>
              <w:rPr>
                <w:rFonts w:ascii="宋体" w:hAnsi="宋体"/>
                <w:color w:val="000000"/>
                <w:szCs w:val="21"/>
                <w:lang w:eastAsia="zh-CN"/>
              </w:rPr>
            </w:pPr>
            <w:r>
              <w:rPr>
                <w:rFonts w:ascii="宋体" w:hAnsi="宋体" w:hint="eastAsia"/>
                <w:color w:val="000000"/>
                <w:szCs w:val="21"/>
                <w:lang w:eastAsia="zh-CN"/>
              </w:rPr>
              <w:t>设施自来水供水系统与下水系统。</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6" w:edGrp="everyone"/>
            <w:permEnd w:id="15"/>
          </w:p>
        </w:tc>
        <w:tc>
          <w:tcPr>
            <w:tcW w:w="7128" w:type="dxa"/>
            <w:shd w:val="clear" w:color="auto" w:fill="auto"/>
            <w:vAlign w:val="center"/>
          </w:tcPr>
          <w:p w:rsidR="006A1E8A" w:rsidRDefault="005D7069">
            <w:pPr>
              <w:jc w:val="both"/>
              <w:rPr>
                <w:rFonts w:ascii="宋体" w:hAnsi="宋体"/>
                <w:color w:val="000000"/>
                <w:szCs w:val="21"/>
                <w:lang w:eastAsia="zh-CN"/>
              </w:rPr>
            </w:pPr>
            <w:r>
              <w:rPr>
                <w:rFonts w:hint="eastAsia"/>
                <w:color w:val="000000"/>
                <w:lang w:eastAsia="zh-CN"/>
              </w:rPr>
              <w:t>公用系统外接管道与设备管道接口必须精确对接，自来水管道，排水管道均需安装新管道，对接管道应与车间安装管道尺寸匹配，不得在管道接口尺寸方位不匹配的情况下强行使用卡箍对接。</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7" w:edGrp="everyone"/>
            <w:permEnd w:id="16"/>
          </w:p>
        </w:tc>
        <w:tc>
          <w:tcPr>
            <w:tcW w:w="7128" w:type="dxa"/>
            <w:shd w:val="clear" w:color="auto" w:fill="auto"/>
            <w:vAlign w:val="center"/>
          </w:tcPr>
          <w:p w:rsidR="006A1E8A" w:rsidRDefault="005D7069">
            <w:pPr>
              <w:spacing w:line="276" w:lineRule="auto"/>
              <w:jc w:val="both"/>
              <w:rPr>
                <w:szCs w:val="21"/>
                <w:lang w:eastAsia="zh-CN"/>
              </w:rPr>
            </w:pPr>
            <w:r>
              <w:rPr>
                <w:rFonts w:hint="eastAsia"/>
                <w:color w:val="000000"/>
                <w:lang w:eastAsia="zh-CN"/>
              </w:rPr>
              <w:t>需要注意新设备的公用介质的安装管道接口与原来的公用介质接口的位置的适配性，尽量避免管道变的更复杂。</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17"/>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洁净级别和房间环境条件</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8" w:edGrp="everyone"/>
          </w:p>
        </w:tc>
        <w:tc>
          <w:tcPr>
            <w:tcW w:w="7128" w:type="dxa"/>
            <w:shd w:val="clear" w:color="auto" w:fill="auto"/>
            <w:vAlign w:val="center"/>
          </w:tcPr>
          <w:p w:rsidR="006A1E8A" w:rsidRDefault="005D7069">
            <w:pPr>
              <w:spacing w:line="276" w:lineRule="auto"/>
              <w:jc w:val="both"/>
              <w:rPr>
                <w:szCs w:val="21"/>
                <w:lang w:val="en-US" w:eastAsia="zh-CN"/>
              </w:rPr>
            </w:pPr>
            <w:r>
              <w:rPr>
                <w:iCs/>
                <w:color w:val="000000" w:themeColor="text1"/>
                <w:lang w:eastAsia="zh-CN"/>
              </w:rPr>
              <w:t>工作环境温度：能适应</w:t>
            </w:r>
            <w:r>
              <w:rPr>
                <w:iCs/>
                <w:color w:val="000000" w:themeColor="text1"/>
                <w:lang w:eastAsia="zh-CN"/>
              </w:rPr>
              <w:t>10</w:t>
            </w:r>
            <w:r>
              <w:rPr>
                <w:rFonts w:ascii="宋体" w:hAnsi="宋体" w:cs="宋体" w:hint="eastAsia"/>
                <w:iCs/>
                <w:color w:val="000000" w:themeColor="text1"/>
                <w:lang w:eastAsia="zh-CN"/>
              </w:rPr>
              <w:t>℃</w:t>
            </w:r>
            <w:r>
              <w:rPr>
                <w:iCs/>
                <w:color w:val="000000" w:themeColor="text1"/>
                <w:lang w:eastAsia="zh-CN"/>
              </w:rPr>
              <w:t>～</w:t>
            </w:r>
            <w:r>
              <w:rPr>
                <w:rFonts w:hint="eastAsia"/>
                <w:iCs/>
                <w:color w:val="000000" w:themeColor="text1"/>
                <w:lang w:val="en-US" w:eastAsia="zh-CN"/>
              </w:rPr>
              <w:t>40</w:t>
            </w:r>
            <w:r>
              <w:rPr>
                <w:rFonts w:ascii="宋体" w:hAnsi="宋体" w:cs="宋体" w:hint="eastAsia"/>
                <w:iCs/>
                <w:color w:val="000000" w:themeColor="text1"/>
                <w:lang w:eastAsia="zh-CN"/>
              </w:rPr>
              <w:t>℃</w:t>
            </w:r>
            <w:r>
              <w:rPr>
                <w:iCs/>
                <w:color w:val="000000" w:themeColor="text1"/>
                <w:lang w:eastAsia="zh-CN"/>
              </w:rPr>
              <w:t>环境</w:t>
            </w:r>
            <w:r>
              <w:rPr>
                <w:rFonts w:hint="eastAsia"/>
                <w:iCs/>
                <w:color w:val="000000" w:themeColor="text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19" w:edGrp="everyone"/>
            <w:permEnd w:id="18"/>
          </w:p>
        </w:tc>
        <w:tc>
          <w:tcPr>
            <w:tcW w:w="7128" w:type="dxa"/>
            <w:shd w:val="clear" w:color="auto" w:fill="auto"/>
            <w:vAlign w:val="center"/>
          </w:tcPr>
          <w:p w:rsidR="006A1E8A" w:rsidRDefault="005D7069">
            <w:pPr>
              <w:spacing w:line="276" w:lineRule="auto"/>
              <w:jc w:val="both"/>
              <w:rPr>
                <w:color w:val="000000" w:themeColor="text1"/>
                <w:szCs w:val="21"/>
                <w:lang w:eastAsia="zh-CN"/>
              </w:rPr>
            </w:pPr>
            <w:r>
              <w:rPr>
                <w:color w:val="000000" w:themeColor="text1"/>
                <w:lang w:eastAsia="zh-CN"/>
              </w:rPr>
              <w:t>工作环境湿度：至少包括</w:t>
            </w:r>
            <w:r>
              <w:rPr>
                <w:rFonts w:hint="eastAsia"/>
                <w:color w:val="000000" w:themeColor="text1"/>
                <w:lang w:val="en-US" w:eastAsia="zh-CN"/>
              </w:rPr>
              <w:t>30</w:t>
            </w:r>
            <w:r>
              <w:rPr>
                <w:color w:val="000000" w:themeColor="text1"/>
                <w:lang w:eastAsia="zh-CN"/>
              </w:rPr>
              <w:t>%</w:t>
            </w:r>
            <w:r>
              <w:rPr>
                <w:color w:val="000000" w:themeColor="text1"/>
                <w:lang w:eastAsia="zh-CN"/>
              </w:rPr>
              <w:t>～</w:t>
            </w:r>
            <w:r>
              <w:rPr>
                <w:rFonts w:hint="eastAsia"/>
                <w:color w:val="000000" w:themeColor="text1"/>
                <w:lang w:val="en-US" w:eastAsia="zh-CN"/>
              </w:rPr>
              <w:t>80</w:t>
            </w:r>
            <w:r>
              <w:rPr>
                <w:color w:val="000000" w:themeColor="text1"/>
                <w:lang w:eastAsia="zh-CN"/>
              </w:rPr>
              <w:t>%</w:t>
            </w:r>
            <w:r>
              <w:rPr>
                <w:rFonts w:hint="eastAsia"/>
                <w:color w:val="000000" w:themeColor="text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0" w:edGrp="everyone"/>
            <w:permEnd w:id="19"/>
          </w:p>
        </w:tc>
        <w:tc>
          <w:tcPr>
            <w:tcW w:w="7128" w:type="dxa"/>
            <w:shd w:val="clear" w:color="auto" w:fill="auto"/>
            <w:vAlign w:val="center"/>
          </w:tcPr>
          <w:p w:rsidR="006A1E8A" w:rsidRDefault="005D7069">
            <w:pPr>
              <w:spacing w:line="276" w:lineRule="auto"/>
              <w:jc w:val="both"/>
              <w:rPr>
                <w:color w:val="000000"/>
                <w:lang w:eastAsia="zh-CN"/>
              </w:rPr>
            </w:pPr>
            <w:r>
              <w:rPr>
                <w:rFonts w:ascii="宋体" w:hAnsi="宋体" w:hint="eastAsia"/>
                <w:szCs w:val="21"/>
                <w:lang w:eastAsia="zh-CN"/>
              </w:rPr>
              <w:t>安装房间</w:t>
            </w:r>
            <w:r>
              <w:rPr>
                <w:lang w:eastAsia="zh-CN"/>
              </w:rPr>
              <w:t>洁净级别：</w:t>
            </w:r>
            <w:r>
              <w:rPr>
                <w:rFonts w:hint="eastAsia"/>
                <w:lang w:eastAsia="zh-CN"/>
              </w:rPr>
              <w:t>控制区（</w:t>
            </w:r>
            <w:r>
              <w:rPr>
                <w:rFonts w:hint="eastAsia"/>
                <w:lang w:val="en-US" w:eastAsia="zh-CN"/>
              </w:rPr>
              <w:t>普通级</w:t>
            </w:r>
            <w:r>
              <w:rPr>
                <w:rFonts w:hint="eastAsia"/>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20"/>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lang w:eastAsia="zh-CN"/>
              </w:rPr>
              <w:t>可用的能源配置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1" w:edGrp="everyone"/>
          </w:p>
        </w:tc>
        <w:tc>
          <w:tcPr>
            <w:tcW w:w="7128" w:type="dxa"/>
            <w:shd w:val="clear" w:color="auto" w:fill="auto"/>
            <w:vAlign w:val="center"/>
          </w:tcPr>
          <w:p w:rsidR="006A1E8A" w:rsidRDefault="005D7069">
            <w:pPr>
              <w:jc w:val="both"/>
              <w:rPr>
                <w:color w:val="000000"/>
                <w:lang w:eastAsia="zh-CN"/>
              </w:rPr>
            </w:pPr>
            <w:r>
              <w:rPr>
                <w:rFonts w:hint="eastAsia"/>
                <w:iCs/>
                <w:lang w:eastAsia="zh-CN"/>
              </w:rPr>
              <w:t>适用于我公司</w:t>
            </w:r>
            <w:r>
              <w:rPr>
                <w:lang w:eastAsia="zh-CN"/>
              </w:rPr>
              <w:t>交流电电源</w:t>
            </w:r>
            <w:r>
              <w:rPr>
                <w:color w:val="000000"/>
                <w:lang w:eastAsia="zh-CN"/>
              </w:rPr>
              <w:t>：</w:t>
            </w:r>
            <w:r>
              <w:rPr>
                <w:color w:val="000000"/>
                <w:lang w:eastAsia="zh-CN"/>
              </w:rPr>
              <w:t>380V±10%</w:t>
            </w:r>
            <w:r>
              <w:rPr>
                <w:color w:val="000000"/>
                <w:lang w:eastAsia="zh-CN"/>
              </w:rPr>
              <w:t>，</w:t>
            </w:r>
            <w:r>
              <w:rPr>
                <w:color w:val="000000"/>
                <w:lang w:eastAsia="zh-CN"/>
              </w:rPr>
              <w:t>50±1HZ</w:t>
            </w:r>
            <w:r>
              <w:rPr>
                <w:color w:val="000000"/>
                <w:lang w:eastAsia="zh-CN"/>
              </w:rPr>
              <w:t>，三相五线制。</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21"/>
      <w:tr w:rsidR="006A1E8A">
        <w:trPr>
          <w:cantSplit/>
          <w:trHeight w:val="680"/>
          <w:jc w:val="center"/>
        </w:trPr>
        <w:tc>
          <w:tcPr>
            <w:tcW w:w="1310" w:type="dxa"/>
            <w:shd w:val="clear" w:color="auto" w:fill="D9D9D9"/>
            <w:vAlign w:val="center"/>
          </w:tcPr>
          <w:p w:rsidR="006A1E8A" w:rsidRDefault="006A1E8A">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lang w:eastAsia="zh-CN"/>
              </w:rPr>
              <w:t>外观材质要求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2" w:edGrp="everyone"/>
          </w:p>
        </w:tc>
        <w:tc>
          <w:tcPr>
            <w:tcW w:w="7128" w:type="dxa"/>
            <w:shd w:val="clear" w:color="auto" w:fill="auto"/>
            <w:vAlign w:val="center"/>
          </w:tcPr>
          <w:p w:rsidR="006A1E8A" w:rsidRDefault="005D7069">
            <w:pPr>
              <w:spacing w:line="276" w:lineRule="auto"/>
              <w:jc w:val="both"/>
              <w:rPr>
                <w:i/>
                <w:color w:val="000000"/>
                <w:lang w:eastAsia="zh-CN"/>
              </w:rPr>
            </w:pPr>
            <w:r>
              <w:rPr>
                <w:rFonts w:hint="eastAsia"/>
                <w:szCs w:val="21"/>
                <w:lang w:eastAsia="zh-CN"/>
              </w:rPr>
              <w:t>清洗灌水机</w:t>
            </w:r>
            <w:r>
              <w:rPr>
                <w:rFonts w:ascii="宋体" w:hAnsi="宋体" w:hint="eastAsia"/>
                <w:szCs w:val="21"/>
                <w:lang w:eastAsia="zh-CN"/>
              </w:rPr>
              <w:t>及</w:t>
            </w:r>
            <w:r>
              <w:rPr>
                <w:rFonts w:ascii="Verdana" w:hAnsi="Verdana" w:hint="eastAsia"/>
                <w:szCs w:val="21"/>
                <w:lang w:eastAsia="zh-CN"/>
              </w:rPr>
              <w:t>篮筐</w:t>
            </w:r>
            <w:r>
              <w:rPr>
                <w:rFonts w:hint="eastAsia"/>
                <w:szCs w:val="21"/>
                <w:lang w:eastAsia="zh-CN"/>
              </w:rPr>
              <w:t>外形应端正、整齐，所有表面（包括焊接面）不得有锈蚀、毛刺、凹陷、鼓包等缺陷。</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szCs w:val="21"/>
                <w:lang w:eastAsia="zh-CN"/>
              </w:rPr>
            </w:pPr>
            <w:r>
              <w:rPr>
                <w:rFonts w:ascii="Arial" w:hAnsi="Arial" w:cs="Arial" w:hint="eastAsia"/>
                <w:szCs w:val="24"/>
                <w:lang w:val="it-IT" w:eastAsia="zh-CN"/>
              </w:rPr>
              <w:t>布局图要方便维修，根据车间布局，层高等设计。</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rFonts w:ascii="宋体" w:hAnsi="宋体"/>
                <w:szCs w:val="21"/>
                <w:lang w:eastAsia="zh-CN"/>
              </w:rPr>
            </w:pPr>
            <w:r>
              <w:rPr>
                <w:rFonts w:ascii="Arial" w:hAnsi="Arial" w:cs="Arial" w:hint="eastAsia"/>
                <w:szCs w:val="24"/>
                <w:lang w:val="it-IT" w:eastAsia="zh-CN"/>
              </w:rPr>
              <w:t>所有制造用材料都应</w:t>
            </w:r>
            <w:r>
              <w:rPr>
                <w:szCs w:val="24"/>
                <w:lang w:val="it-IT" w:eastAsia="zh-CN"/>
              </w:rPr>
              <w:t>符合</w:t>
            </w:r>
            <w:r>
              <w:rPr>
                <w:szCs w:val="24"/>
                <w:lang w:val="it-IT" w:eastAsia="zh-CN"/>
              </w:rPr>
              <w:t>CGMP</w:t>
            </w:r>
            <w:r>
              <w:rPr>
                <w:szCs w:val="24"/>
                <w:lang w:val="it-IT" w:eastAsia="zh-CN"/>
              </w:rPr>
              <w:t>的要求，所有材</w:t>
            </w:r>
            <w:r>
              <w:rPr>
                <w:rFonts w:ascii="Arial" w:hAnsi="Arial" w:cs="Arial" w:hint="eastAsia"/>
                <w:szCs w:val="24"/>
                <w:lang w:val="it-IT" w:eastAsia="zh-CN"/>
              </w:rPr>
              <w:t>料应当是新的，无缺陷，完全符合于目标用途。</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pStyle w:val="30"/>
              <w:spacing w:line="460" w:lineRule="exact"/>
              <w:rPr>
                <w:rFonts w:ascii="宋体" w:hAnsi="宋体"/>
                <w:sz w:val="21"/>
                <w:szCs w:val="21"/>
                <w:lang w:eastAsia="zh-CN"/>
              </w:rPr>
            </w:pPr>
            <w:r>
              <w:rPr>
                <w:rFonts w:ascii="Arial" w:hAnsi="Arial" w:cs="Arial" w:hint="eastAsia"/>
                <w:sz w:val="21"/>
                <w:szCs w:val="24"/>
                <w:lang w:val="it-IT" w:eastAsia="zh-CN"/>
              </w:rPr>
              <w:t>设备整体和</w:t>
            </w:r>
            <w:r>
              <w:rPr>
                <w:rFonts w:ascii="Verdana" w:hAnsi="Verdana" w:hint="eastAsia"/>
                <w:sz w:val="21"/>
                <w:szCs w:val="21"/>
                <w:lang w:eastAsia="zh-CN"/>
              </w:rPr>
              <w:t>篮筐</w:t>
            </w:r>
            <w:r>
              <w:rPr>
                <w:sz w:val="21"/>
                <w:szCs w:val="24"/>
                <w:lang w:val="it-IT" w:eastAsia="zh-CN"/>
              </w:rPr>
              <w:t>采用</w:t>
            </w:r>
            <w:r>
              <w:rPr>
                <w:sz w:val="21"/>
                <w:szCs w:val="24"/>
                <w:lang w:val="it-IT" w:eastAsia="zh-CN"/>
              </w:rPr>
              <w:t>304</w:t>
            </w:r>
            <w:r>
              <w:rPr>
                <w:sz w:val="21"/>
                <w:szCs w:val="24"/>
                <w:lang w:val="it-IT" w:eastAsia="zh-CN"/>
              </w:rPr>
              <w:t>不锈钢拉丝板</w:t>
            </w:r>
            <w:r>
              <w:rPr>
                <w:rFonts w:ascii="Arial" w:hAnsi="Arial" w:cs="Arial" w:hint="eastAsia"/>
                <w:sz w:val="21"/>
                <w:szCs w:val="24"/>
                <w:lang w:val="it-IT" w:eastAsia="zh-CN"/>
              </w:rPr>
              <w:t>，光亮易清洁。</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pStyle w:val="30"/>
              <w:spacing w:line="460" w:lineRule="exact"/>
              <w:rPr>
                <w:rFonts w:ascii="Arial" w:hAnsi="Arial" w:cs="Arial"/>
                <w:color w:val="FF0000"/>
                <w:sz w:val="21"/>
                <w:szCs w:val="24"/>
                <w:lang w:val="it-IT" w:eastAsia="zh-CN"/>
              </w:rPr>
            </w:pPr>
            <w:r>
              <w:rPr>
                <w:rFonts w:ascii="宋体" w:hint="eastAsia"/>
                <w:sz w:val="21"/>
                <w:szCs w:val="21"/>
                <w:lang w:eastAsia="zh-CN"/>
              </w:rPr>
              <w:t>设备</w:t>
            </w:r>
            <w:r>
              <w:rPr>
                <w:rFonts w:ascii="宋体" w:hint="eastAsia"/>
                <w:sz w:val="21"/>
                <w:szCs w:val="21"/>
                <w:lang w:val="en-US" w:eastAsia="zh-CN"/>
              </w:rPr>
              <w:t>观察窗</w:t>
            </w:r>
            <w:r>
              <w:rPr>
                <w:rFonts w:ascii="宋体" w:hint="eastAsia"/>
                <w:sz w:val="21"/>
                <w:szCs w:val="21"/>
                <w:lang w:eastAsia="zh-CN"/>
              </w:rPr>
              <w:t>应安全，</w:t>
            </w:r>
            <w:r>
              <w:rPr>
                <w:rFonts w:ascii="Verdana" w:hAnsi="Verdana" w:hint="eastAsia"/>
                <w:sz w:val="21"/>
                <w:szCs w:val="21"/>
                <w:lang w:eastAsia="zh-CN"/>
              </w:rPr>
              <w:t>可方便的观察设备内的物品的清洗状态。</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color w:val="000000" w:themeColor="text1"/>
                <w:szCs w:val="21"/>
                <w:lang w:eastAsia="zh-CN"/>
              </w:rPr>
            </w:pPr>
            <w:r>
              <w:rPr>
                <w:color w:val="000000" w:themeColor="text1"/>
                <w:szCs w:val="21"/>
                <w:lang w:val="en-US" w:eastAsia="zh-CN"/>
              </w:rPr>
              <w:t>标识</w:t>
            </w:r>
            <w:r>
              <w:rPr>
                <w:color w:val="000000" w:themeColor="text1"/>
                <w:szCs w:val="21"/>
                <w:lang w:eastAsia="zh-CN"/>
              </w:rPr>
              <w:t>：至少应有以下永久贴牢和清楚易认的标识：</w:t>
            </w:r>
          </w:p>
          <w:p w:rsidR="006A1E8A" w:rsidRDefault="005D7069">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1</w:t>
            </w:r>
            <w:r>
              <w:rPr>
                <w:color w:val="000000" w:themeColor="text1"/>
                <w:szCs w:val="21"/>
                <w:lang w:eastAsia="zh-CN"/>
              </w:rPr>
              <w:t>）制造</w:t>
            </w:r>
            <w:r>
              <w:rPr>
                <w:color w:val="000000" w:themeColor="text1"/>
                <w:szCs w:val="21"/>
                <w:lang w:eastAsia="zh-CN"/>
              </w:rPr>
              <w:t>/</w:t>
            </w:r>
            <w:r>
              <w:rPr>
                <w:color w:val="000000" w:themeColor="text1"/>
                <w:szCs w:val="21"/>
                <w:lang w:eastAsia="zh-CN"/>
              </w:rPr>
              <w:t>供应单位；</w:t>
            </w:r>
          </w:p>
          <w:p w:rsidR="006A1E8A" w:rsidRDefault="005D7069">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2</w:t>
            </w:r>
            <w:r>
              <w:rPr>
                <w:color w:val="000000" w:themeColor="text1"/>
                <w:szCs w:val="21"/>
                <w:lang w:eastAsia="zh-CN"/>
              </w:rPr>
              <w:t>）产品注册号；</w:t>
            </w:r>
          </w:p>
          <w:p w:rsidR="006A1E8A" w:rsidRDefault="005D7069">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3</w:t>
            </w:r>
            <w:r>
              <w:rPr>
                <w:color w:val="000000" w:themeColor="text1"/>
                <w:szCs w:val="21"/>
                <w:lang w:eastAsia="zh-CN"/>
              </w:rPr>
              <w:t>）型号；</w:t>
            </w:r>
          </w:p>
          <w:p w:rsidR="006A1E8A" w:rsidRDefault="005D7069">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4</w:t>
            </w:r>
            <w:r>
              <w:rPr>
                <w:color w:val="000000" w:themeColor="text1"/>
                <w:szCs w:val="21"/>
                <w:lang w:eastAsia="zh-CN"/>
              </w:rPr>
              <w:t>）生产日期或编号；</w:t>
            </w:r>
          </w:p>
          <w:p w:rsidR="006A1E8A" w:rsidRDefault="005D7069">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5</w:t>
            </w:r>
            <w:r>
              <w:rPr>
                <w:color w:val="000000" w:themeColor="text1"/>
                <w:szCs w:val="21"/>
                <w:lang w:eastAsia="zh-CN"/>
              </w:rPr>
              <w:t>）对设备必要的说明；</w:t>
            </w:r>
          </w:p>
          <w:p w:rsidR="006A1E8A" w:rsidRDefault="005D7069">
            <w:pPr>
              <w:pStyle w:val="30"/>
              <w:spacing w:line="276" w:lineRule="auto"/>
              <w:rPr>
                <w:color w:val="000000" w:themeColor="text1"/>
                <w:sz w:val="21"/>
                <w:szCs w:val="21"/>
                <w:lang w:eastAsia="zh-CN"/>
              </w:rPr>
            </w:pPr>
            <w:r>
              <w:rPr>
                <w:color w:val="000000" w:themeColor="text1"/>
                <w:sz w:val="21"/>
                <w:szCs w:val="21"/>
              </w:rPr>
              <w:t>（</w:t>
            </w:r>
            <w:r>
              <w:rPr>
                <w:color w:val="000000" w:themeColor="text1"/>
                <w:sz w:val="21"/>
                <w:szCs w:val="21"/>
                <w:lang w:eastAsia="zh-CN"/>
              </w:rPr>
              <w:t>6</w:t>
            </w:r>
            <w:r>
              <w:rPr>
                <w:color w:val="000000" w:themeColor="text1"/>
                <w:sz w:val="21"/>
                <w:szCs w:val="21"/>
              </w:rPr>
              <w:t>）安全标识。</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bookmarkEnd w:id="25"/>
      <w:bookmarkEnd w:id="26"/>
      <w:permEnd w:id="22"/>
    </w:tbl>
    <w:p w:rsidR="006A1E8A" w:rsidRDefault="006A1E8A" w:rsidP="003434EA">
      <w:pPr>
        <w:pStyle w:val="af0"/>
        <w:spacing w:afterLines="50"/>
        <w:ind w:left="425" w:firstLineChars="0" w:firstLine="0"/>
        <w:rPr>
          <w:rFonts w:ascii="Times New Roman" w:hAnsi="Times New Roman"/>
          <w:szCs w:val="21"/>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permStart w:id="23" w:edGrp="everyone"/>
            <w:permEnd w:id="23"/>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D9D9D9"/>
            <w:vAlign w:val="center"/>
          </w:tcPr>
          <w:p w:rsidR="006A1E8A" w:rsidRDefault="006A1E8A">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szCs w:val="21"/>
                <w:lang w:eastAsia="zh-CN"/>
              </w:rPr>
              <w:t>原辅料、包装材料、产品的规格标准</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4" w:edGrp="everyone"/>
          </w:p>
        </w:tc>
        <w:tc>
          <w:tcPr>
            <w:tcW w:w="7128" w:type="dxa"/>
            <w:shd w:val="clear" w:color="auto" w:fill="auto"/>
            <w:vAlign w:val="center"/>
          </w:tcPr>
          <w:p w:rsidR="006A1E8A" w:rsidRDefault="005D7069">
            <w:pPr>
              <w:spacing w:line="276" w:lineRule="auto"/>
              <w:jc w:val="both"/>
              <w:rPr>
                <w:szCs w:val="21"/>
                <w:lang w:eastAsia="zh-CN"/>
              </w:rPr>
            </w:pPr>
            <w:r>
              <w:rPr>
                <w:rFonts w:ascii="宋体" w:hAnsi="宋体" w:hint="eastAsia"/>
                <w:szCs w:val="21"/>
                <w:lang w:eastAsia="zh-CN"/>
              </w:rPr>
              <w:t>工作介质为自来水。</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24"/>
      <w:tr w:rsidR="006A1E8A">
        <w:trPr>
          <w:cantSplit/>
          <w:trHeight w:val="680"/>
          <w:jc w:val="center"/>
        </w:trPr>
        <w:tc>
          <w:tcPr>
            <w:tcW w:w="1310" w:type="dxa"/>
            <w:shd w:val="clear" w:color="auto" w:fill="D9D9D9"/>
            <w:vAlign w:val="center"/>
          </w:tcPr>
          <w:p w:rsidR="006A1E8A" w:rsidRDefault="006A1E8A">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szCs w:val="21"/>
              </w:rPr>
              <w:t>设备效率、产能</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5" w:edGrp="everyone"/>
          </w:p>
        </w:tc>
        <w:tc>
          <w:tcPr>
            <w:tcW w:w="7128" w:type="dxa"/>
            <w:shd w:val="clear" w:color="auto" w:fill="auto"/>
            <w:vAlign w:val="center"/>
          </w:tcPr>
          <w:p w:rsidR="006A1E8A" w:rsidRDefault="005D7069">
            <w:pPr>
              <w:spacing w:line="276" w:lineRule="auto"/>
              <w:jc w:val="both"/>
              <w:rPr>
                <w:szCs w:val="21"/>
                <w:lang w:val="en-US" w:eastAsia="zh-CN"/>
              </w:rPr>
            </w:pPr>
            <w:r>
              <w:rPr>
                <w:szCs w:val="21"/>
                <w:lang w:eastAsia="zh-CN"/>
              </w:rPr>
              <w:t>每小时处理</w:t>
            </w:r>
            <w:r>
              <w:rPr>
                <w:rFonts w:hint="eastAsia"/>
                <w:szCs w:val="21"/>
                <w:lang w:val="en-US" w:eastAsia="zh-CN"/>
              </w:rPr>
              <w:t>500</w:t>
            </w:r>
            <w:r>
              <w:rPr>
                <w:rFonts w:ascii="宋体" w:hAnsi="宋体" w:cs="宋体" w:hint="eastAsia"/>
                <w:szCs w:val="21"/>
                <w:lang w:val="en-US" w:eastAsia="zh-CN"/>
              </w:rPr>
              <w:t>～</w:t>
            </w:r>
            <w:r>
              <w:rPr>
                <w:rFonts w:hint="eastAsia"/>
                <w:szCs w:val="21"/>
                <w:lang w:val="en-US" w:eastAsia="zh-CN"/>
              </w:rPr>
              <w:t>1000</w:t>
            </w:r>
            <w:r>
              <w:rPr>
                <w:rFonts w:hint="eastAsia"/>
                <w:szCs w:val="21"/>
                <w:lang w:val="en-US" w:eastAsia="zh-CN"/>
              </w:rPr>
              <w:t>个小鼠笼盒。</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25"/>
      <w:tr w:rsidR="006A1E8A">
        <w:trPr>
          <w:cantSplit/>
          <w:trHeight w:val="680"/>
          <w:jc w:val="center"/>
        </w:trPr>
        <w:tc>
          <w:tcPr>
            <w:tcW w:w="1310" w:type="dxa"/>
            <w:shd w:val="clear" w:color="auto" w:fill="D9D9D9"/>
            <w:vAlign w:val="center"/>
          </w:tcPr>
          <w:p w:rsidR="006A1E8A" w:rsidRDefault="006A1E8A">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szCs w:val="21"/>
              </w:rPr>
              <w:t>工艺参数范围</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6" w:edGrp="everyone"/>
          </w:p>
        </w:tc>
        <w:tc>
          <w:tcPr>
            <w:tcW w:w="7128" w:type="dxa"/>
            <w:shd w:val="clear" w:color="auto" w:fill="auto"/>
            <w:vAlign w:val="center"/>
          </w:tcPr>
          <w:p w:rsidR="006A1E8A" w:rsidRDefault="005D7069">
            <w:pPr>
              <w:spacing w:line="276" w:lineRule="auto"/>
              <w:jc w:val="both"/>
              <w:rPr>
                <w:i/>
                <w:szCs w:val="21"/>
                <w:lang w:eastAsia="zh-CN"/>
              </w:rPr>
            </w:pPr>
            <w:r>
              <w:rPr>
                <w:szCs w:val="21"/>
                <w:lang w:eastAsia="zh-CN"/>
              </w:rPr>
              <w:t>设备</w:t>
            </w:r>
            <w:r>
              <w:rPr>
                <w:rFonts w:hint="eastAsia"/>
                <w:szCs w:val="21"/>
                <w:lang w:val="en-US" w:eastAsia="zh-CN"/>
              </w:rPr>
              <w:t>长度</w:t>
            </w:r>
            <w:r>
              <w:rPr>
                <w:szCs w:val="21"/>
                <w:lang w:eastAsia="zh-CN"/>
              </w:rPr>
              <w:t>不大于</w:t>
            </w:r>
            <w:r>
              <w:rPr>
                <w:rFonts w:hint="eastAsia"/>
                <w:szCs w:val="21"/>
                <w:lang w:val="en-US" w:eastAsia="zh-CN"/>
              </w:rPr>
              <w:t>5</w:t>
            </w:r>
            <w:r>
              <w:rPr>
                <w:szCs w:val="21"/>
                <w:lang w:eastAsia="zh-CN"/>
              </w:rPr>
              <w:t>.</w:t>
            </w:r>
            <w:r>
              <w:rPr>
                <w:rFonts w:hint="eastAsia"/>
                <w:szCs w:val="21"/>
                <w:lang w:eastAsia="zh-CN"/>
              </w:rPr>
              <w:t>5</w:t>
            </w:r>
            <w:r>
              <w:rPr>
                <w:szCs w:val="21"/>
                <w:lang w:eastAsia="zh-CN"/>
              </w:rPr>
              <w:t>米</w:t>
            </w:r>
            <w:r>
              <w:rPr>
                <w:rFonts w:hint="eastAsia"/>
                <w:szCs w:val="21"/>
                <w:lang w:eastAsia="zh-CN"/>
              </w:rPr>
              <w:t>，</w:t>
            </w:r>
            <w:r>
              <w:rPr>
                <w:szCs w:val="21"/>
                <w:lang w:eastAsia="zh-CN"/>
              </w:rPr>
              <w:t>设备宽度不大于</w:t>
            </w:r>
            <w:r>
              <w:rPr>
                <w:szCs w:val="21"/>
                <w:lang w:eastAsia="zh-CN"/>
              </w:rPr>
              <w:t>1.</w:t>
            </w:r>
            <w:r>
              <w:rPr>
                <w:rFonts w:hint="eastAsia"/>
                <w:szCs w:val="21"/>
                <w:lang w:eastAsia="zh-CN"/>
              </w:rPr>
              <w:t>5</w:t>
            </w:r>
            <w:r>
              <w:rPr>
                <w:szCs w:val="21"/>
                <w:lang w:eastAsia="zh-CN"/>
              </w:rPr>
              <w:t>米，设备高度不大于</w:t>
            </w:r>
            <w:r>
              <w:rPr>
                <w:rFonts w:hint="eastAsia"/>
                <w:szCs w:val="21"/>
                <w:lang w:eastAsia="zh-CN"/>
              </w:rPr>
              <w:t>2.</w:t>
            </w:r>
            <w:r>
              <w:rPr>
                <w:rFonts w:hint="eastAsia"/>
                <w:szCs w:val="21"/>
                <w:lang w:val="en-US" w:eastAsia="zh-CN"/>
              </w:rPr>
              <w:t>6</w:t>
            </w:r>
            <w:r>
              <w:rPr>
                <w:szCs w:val="21"/>
                <w:lang w:eastAsia="zh-CN"/>
              </w:rPr>
              <w:t>米。</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26797F">
        <w:trPr>
          <w:cantSplit/>
          <w:trHeight w:val="680"/>
          <w:jc w:val="center"/>
        </w:trPr>
        <w:tc>
          <w:tcPr>
            <w:tcW w:w="1310" w:type="dxa"/>
            <w:shd w:val="clear" w:color="auto" w:fill="auto"/>
            <w:vAlign w:val="center"/>
          </w:tcPr>
          <w:p w:rsidR="0026797F" w:rsidRDefault="0026797F">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26797F" w:rsidRDefault="0026797F">
            <w:pPr>
              <w:spacing w:line="276" w:lineRule="auto"/>
              <w:jc w:val="both"/>
              <w:rPr>
                <w:szCs w:val="21"/>
                <w:lang w:eastAsia="zh-CN"/>
              </w:rPr>
            </w:pPr>
            <w:r>
              <w:rPr>
                <w:color w:val="000000" w:themeColor="text1"/>
                <w:szCs w:val="21"/>
                <w:lang w:eastAsia="zh-CN"/>
              </w:rPr>
              <w:t>可清洗物品最大尺寸：</w:t>
            </w:r>
            <w:r>
              <w:rPr>
                <w:color w:val="000000" w:themeColor="text1"/>
                <w:szCs w:val="21"/>
                <w:lang w:val="en-US" w:eastAsia="zh-CN"/>
              </w:rPr>
              <w:t>长</w:t>
            </w:r>
            <w:r>
              <w:rPr>
                <w:color w:val="000000" w:themeColor="text1"/>
                <w:szCs w:val="21"/>
                <w:lang w:val="en-US" w:eastAsia="zh-CN"/>
              </w:rPr>
              <w:t>×</w:t>
            </w:r>
            <w:r>
              <w:rPr>
                <w:color w:val="000000" w:themeColor="text1"/>
                <w:szCs w:val="21"/>
                <w:lang w:val="en-US" w:eastAsia="zh-CN"/>
              </w:rPr>
              <w:t>宽</w:t>
            </w:r>
            <w:r>
              <w:rPr>
                <w:color w:val="000000" w:themeColor="text1"/>
                <w:szCs w:val="21"/>
                <w:lang w:val="en-US" w:eastAsia="zh-CN"/>
              </w:rPr>
              <w:t>×</w:t>
            </w:r>
            <w:r>
              <w:rPr>
                <w:color w:val="000000" w:themeColor="text1"/>
                <w:szCs w:val="21"/>
                <w:lang w:val="en-US" w:eastAsia="zh-CN"/>
              </w:rPr>
              <w:t>高，</w:t>
            </w:r>
            <w:r>
              <w:rPr>
                <w:color w:val="000000" w:themeColor="text1"/>
                <w:szCs w:val="21"/>
                <w:lang w:val="en-US" w:eastAsia="zh-CN"/>
              </w:rPr>
              <w:t>550 mm×400 mm×200 mm</w:t>
            </w:r>
            <w:r>
              <w:rPr>
                <w:color w:val="000000" w:themeColor="text1"/>
                <w:szCs w:val="21"/>
                <w:lang w:val="en-US" w:eastAsia="zh-CN"/>
              </w:rPr>
              <w:t>。</w:t>
            </w:r>
          </w:p>
        </w:tc>
        <w:tc>
          <w:tcPr>
            <w:tcW w:w="2125" w:type="dxa"/>
            <w:shd w:val="clear" w:color="auto" w:fill="auto"/>
            <w:vAlign w:val="center"/>
          </w:tcPr>
          <w:p w:rsidR="0026797F" w:rsidRDefault="0026797F">
            <w:pPr>
              <w:jc w:val="center"/>
              <w:rPr>
                <w:iCs/>
                <w:color w:val="000000" w:themeColor="text1"/>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7" w:edGrp="everyone"/>
            <w:permEnd w:id="26"/>
          </w:p>
        </w:tc>
        <w:tc>
          <w:tcPr>
            <w:tcW w:w="7128" w:type="dxa"/>
            <w:shd w:val="clear" w:color="auto" w:fill="auto"/>
            <w:vAlign w:val="center"/>
          </w:tcPr>
          <w:p w:rsidR="006A1E8A" w:rsidRDefault="005D7069">
            <w:pPr>
              <w:spacing w:line="276" w:lineRule="auto"/>
              <w:jc w:val="both"/>
              <w:rPr>
                <w:szCs w:val="21"/>
                <w:lang w:val="en-US" w:eastAsia="zh-CN"/>
              </w:rPr>
            </w:pPr>
            <w:r>
              <w:rPr>
                <w:rFonts w:hint="eastAsia"/>
                <w:szCs w:val="21"/>
                <w:lang w:val="en-US" w:eastAsia="zh-CN"/>
              </w:rPr>
              <w:t>为</w:t>
            </w:r>
            <w:r>
              <w:rPr>
                <w:rFonts w:hint="eastAsia"/>
                <w:szCs w:val="21"/>
                <w:lang w:val="en-US" w:eastAsia="zh-CN"/>
              </w:rPr>
              <w:t>3</w:t>
            </w:r>
            <w:r>
              <w:rPr>
                <w:rFonts w:hint="eastAsia"/>
                <w:szCs w:val="21"/>
                <w:lang w:val="en-US" w:eastAsia="zh-CN"/>
              </w:rPr>
              <w:t>段式清洗，分别为粗洗、中洗、精洗。各清洗段配备独立的</w:t>
            </w:r>
            <w:r>
              <w:rPr>
                <w:szCs w:val="21"/>
                <w:lang w:val="it-IT" w:eastAsia="zh-CN"/>
              </w:rPr>
              <w:t>304</w:t>
            </w:r>
            <w:r>
              <w:rPr>
                <w:szCs w:val="21"/>
                <w:lang w:val="it-IT" w:eastAsia="zh-CN"/>
              </w:rPr>
              <w:t>不锈钢</w:t>
            </w:r>
            <w:r>
              <w:rPr>
                <w:rFonts w:hint="eastAsia"/>
                <w:szCs w:val="21"/>
                <w:lang w:val="en-US" w:eastAsia="zh-CN"/>
              </w:rPr>
              <w:t>水箱，水箱内有过滤系统，使得清洗用水可重复使用。</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8" w:edGrp="everyone"/>
            <w:permEnd w:id="27"/>
          </w:p>
        </w:tc>
        <w:tc>
          <w:tcPr>
            <w:tcW w:w="7128" w:type="dxa"/>
            <w:shd w:val="clear" w:color="auto" w:fill="auto"/>
            <w:vAlign w:val="center"/>
          </w:tcPr>
          <w:p w:rsidR="006A1E8A" w:rsidRDefault="005D7069">
            <w:pPr>
              <w:spacing w:line="276" w:lineRule="auto"/>
              <w:jc w:val="both"/>
              <w:rPr>
                <w:szCs w:val="21"/>
                <w:lang w:val="en-US" w:eastAsia="zh-CN"/>
              </w:rPr>
            </w:pPr>
            <w:r>
              <w:rPr>
                <w:szCs w:val="21"/>
                <w:lang w:val="it-IT" w:eastAsia="zh-CN"/>
              </w:rPr>
              <w:t>304</w:t>
            </w:r>
            <w:r>
              <w:rPr>
                <w:szCs w:val="21"/>
                <w:lang w:val="it-IT" w:eastAsia="zh-CN"/>
              </w:rPr>
              <w:t>不锈钢</w:t>
            </w:r>
            <w:r>
              <w:rPr>
                <w:rFonts w:ascii="宋体" w:hAnsi="宋体" w:cs="Helvetica" w:hint="eastAsia"/>
                <w:color w:val="000000" w:themeColor="text1"/>
                <w:szCs w:val="21"/>
                <w:lang w:eastAsia="zh-CN"/>
              </w:rPr>
              <w:t>水箱设有进水口、排水口、溢流口、排污口等装置。</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29" w:edGrp="everyone"/>
            <w:permEnd w:id="28"/>
          </w:p>
        </w:tc>
        <w:tc>
          <w:tcPr>
            <w:tcW w:w="7128" w:type="dxa"/>
            <w:shd w:val="clear" w:color="auto" w:fill="auto"/>
            <w:vAlign w:val="center"/>
          </w:tcPr>
          <w:p w:rsidR="006A1E8A" w:rsidRDefault="005D7069">
            <w:pPr>
              <w:pStyle w:val="a3"/>
              <w:rPr>
                <w:szCs w:val="21"/>
              </w:rPr>
            </w:pPr>
            <w:r>
              <w:rPr>
                <w:rFonts w:hint="eastAsia"/>
                <w:szCs w:val="21"/>
              </w:rPr>
              <w:t>机体外壳为</w:t>
            </w:r>
            <w:r>
              <w:rPr>
                <w:szCs w:val="21"/>
                <w:lang w:val="it-IT"/>
              </w:rPr>
              <w:t>304</w:t>
            </w:r>
            <w:r>
              <w:rPr>
                <w:szCs w:val="21"/>
                <w:lang w:val="it-IT"/>
              </w:rPr>
              <w:t>不锈钢拉丝板</w:t>
            </w:r>
            <w:r>
              <w:rPr>
                <w:rFonts w:hint="eastAsia"/>
                <w:szCs w:val="21"/>
              </w:rPr>
              <w:t>制成的可卸式罩壳，配在机架的各个框架结构上，方便维修时轻便装卸。</w:t>
            </w:r>
            <w:r>
              <w:rPr>
                <w:rFonts w:cs="宋体" w:hint="eastAsia"/>
              </w:rPr>
              <w:t>罩壳打开时，设备自动停机。</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0" w:edGrp="everyone"/>
            <w:permEnd w:id="29"/>
          </w:p>
        </w:tc>
        <w:tc>
          <w:tcPr>
            <w:tcW w:w="7128" w:type="dxa"/>
            <w:shd w:val="clear" w:color="auto" w:fill="auto"/>
            <w:vAlign w:val="center"/>
          </w:tcPr>
          <w:p w:rsidR="006A1E8A" w:rsidRDefault="005D7069">
            <w:pPr>
              <w:spacing w:line="276" w:lineRule="auto"/>
              <w:jc w:val="both"/>
              <w:rPr>
                <w:color w:val="000000" w:themeColor="text1"/>
                <w:szCs w:val="21"/>
                <w:lang w:eastAsia="zh-CN"/>
              </w:rPr>
            </w:pPr>
            <w:r>
              <w:rPr>
                <w:rFonts w:ascii="宋体" w:hAnsi="宋体" w:cs="Helvetica" w:hint="eastAsia"/>
                <w:color w:val="000000" w:themeColor="text1"/>
                <w:szCs w:val="21"/>
                <w:lang w:val="en-US" w:eastAsia="zh-CN"/>
              </w:rPr>
              <w:t>隧道</w:t>
            </w:r>
            <w:r>
              <w:rPr>
                <w:rFonts w:ascii="宋体" w:hAnsi="宋体" w:cs="Helvetica" w:hint="eastAsia"/>
                <w:color w:val="000000" w:themeColor="text1"/>
                <w:szCs w:val="21"/>
                <w:lang w:eastAsia="zh-CN"/>
              </w:rPr>
              <w:t>进出口</w:t>
            </w:r>
            <w:r>
              <w:rPr>
                <w:rFonts w:ascii="宋体" w:hAnsi="宋体" w:cs="Helvetica" w:hint="eastAsia"/>
                <w:color w:val="000000" w:themeColor="text1"/>
                <w:szCs w:val="21"/>
                <w:lang w:val="en-US" w:eastAsia="zh-CN"/>
              </w:rPr>
              <w:t>均</w:t>
            </w:r>
            <w:r>
              <w:rPr>
                <w:rFonts w:ascii="宋体" w:hAnsi="宋体" w:cs="Helvetica" w:hint="eastAsia"/>
                <w:color w:val="000000" w:themeColor="text1"/>
                <w:szCs w:val="21"/>
                <w:lang w:eastAsia="zh-CN"/>
              </w:rPr>
              <w:t>设有两层挡帘，可以防止清洗液喷出清洗室外。</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1" w:edGrp="everyone"/>
            <w:permEnd w:id="30"/>
          </w:p>
        </w:tc>
        <w:tc>
          <w:tcPr>
            <w:tcW w:w="7128" w:type="dxa"/>
            <w:shd w:val="clear" w:color="auto" w:fill="auto"/>
            <w:vAlign w:val="center"/>
          </w:tcPr>
          <w:p w:rsidR="006A1E8A" w:rsidRDefault="005D7069">
            <w:pPr>
              <w:spacing w:line="276" w:lineRule="auto"/>
              <w:jc w:val="both"/>
              <w:rPr>
                <w:szCs w:val="21"/>
                <w:lang w:eastAsia="zh-CN"/>
              </w:rPr>
            </w:pPr>
            <w:r>
              <w:rPr>
                <w:bCs/>
                <w:szCs w:val="21"/>
                <w:lang w:eastAsia="zh-CN"/>
              </w:rPr>
              <w:t>设备水泵使用国内知名品牌，如东方</w:t>
            </w:r>
            <w:r>
              <w:rPr>
                <w:bCs/>
                <w:szCs w:val="21"/>
                <w:lang w:eastAsia="zh-CN"/>
              </w:rPr>
              <w:t>EAST</w:t>
            </w:r>
            <w:r>
              <w:rPr>
                <w:bCs/>
                <w:szCs w:val="21"/>
                <w:lang w:eastAsia="zh-CN"/>
              </w:rPr>
              <w:t>牌水泵</w:t>
            </w:r>
            <w:r>
              <w:rPr>
                <w:bCs/>
                <w:color w:val="000000" w:themeColor="text1"/>
                <w:szCs w:val="21"/>
                <w:lang w:eastAsia="zh-CN"/>
              </w:rPr>
              <w:t>。</w:t>
            </w:r>
            <w:r>
              <w:rPr>
                <w:bCs/>
                <w:color w:val="000000" w:themeColor="text1"/>
                <w:szCs w:val="21"/>
                <w:lang w:val="en-US" w:eastAsia="zh-CN"/>
              </w:rPr>
              <w:t>水泵</w:t>
            </w:r>
            <w:r>
              <w:rPr>
                <w:rFonts w:hAnsi="Helvetica"/>
                <w:color w:val="000000" w:themeColor="text1"/>
                <w:szCs w:val="21"/>
                <w:lang w:eastAsia="zh-CN"/>
              </w:rPr>
              <w:t>压力不小于</w:t>
            </w:r>
            <w:r>
              <w:rPr>
                <w:color w:val="000000" w:themeColor="text1"/>
                <w:szCs w:val="21"/>
                <w:lang w:eastAsia="zh-CN"/>
              </w:rPr>
              <w:t>100kPa</w:t>
            </w:r>
            <w:r>
              <w:rPr>
                <w:rFonts w:hAnsi="Helvetica"/>
                <w:color w:val="000000" w:themeColor="text1"/>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2" w:edGrp="everyone"/>
            <w:permEnd w:id="31"/>
          </w:p>
        </w:tc>
        <w:tc>
          <w:tcPr>
            <w:tcW w:w="7128" w:type="dxa"/>
            <w:shd w:val="clear" w:color="auto" w:fill="auto"/>
            <w:vAlign w:val="center"/>
          </w:tcPr>
          <w:p w:rsidR="006A1E8A" w:rsidRDefault="005D7069">
            <w:pPr>
              <w:spacing w:line="276" w:lineRule="auto"/>
              <w:jc w:val="both"/>
              <w:rPr>
                <w:szCs w:val="21"/>
                <w:lang w:eastAsia="zh-CN"/>
              </w:rPr>
            </w:pPr>
            <w:r>
              <w:rPr>
                <w:rFonts w:ascii="宋体" w:hAnsi="宋体" w:cs="Helvetica" w:hint="eastAsia"/>
                <w:color w:val="000000" w:themeColor="text1"/>
                <w:szCs w:val="21"/>
                <w:lang w:eastAsia="zh-CN"/>
              </w:rPr>
              <w:t>喷淋系统由上下左右四个方向的喷管构成，</w:t>
            </w:r>
            <w:r>
              <w:rPr>
                <w:rFonts w:ascii="宋体" w:hAnsi="宋体" w:cs="Helvetica" w:hint="eastAsia"/>
                <w:color w:val="000000" w:themeColor="text1"/>
                <w:szCs w:val="21"/>
                <w:lang w:val="en-US" w:eastAsia="zh-CN"/>
              </w:rPr>
              <w:t>每个</w:t>
            </w:r>
            <w:r>
              <w:rPr>
                <w:rFonts w:ascii="宋体" w:hAnsi="宋体" w:cs="Helvetica" w:hint="eastAsia"/>
                <w:color w:val="000000" w:themeColor="text1"/>
                <w:szCs w:val="21"/>
                <w:lang w:eastAsia="zh-CN"/>
              </w:rPr>
              <w:t>喷淋管上设有扇形喷嘴，可以</w:t>
            </w:r>
            <w:r>
              <w:rPr>
                <w:rFonts w:hint="eastAsia"/>
                <w:lang w:val="en-US" w:eastAsia="zh-CN"/>
              </w:rPr>
              <w:t>自动</w:t>
            </w:r>
            <w:r>
              <w:rPr>
                <w:rFonts w:ascii="宋体" w:hAnsi="宋体" w:cs="Helvetica" w:hint="eastAsia"/>
                <w:color w:val="000000" w:themeColor="text1"/>
                <w:szCs w:val="21"/>
                <w:lang w:eastAsia="zh-CN"/>
              </w:rPr>
              <w:t>调节喷射角度，</w:t>
            </w:r>
            <w:r>
              <w:rPr>
                <w:rFonts w:ascii="宋体" w:hAnsi="宋体" w:cs="Helvetica" w:hint="eastAsia"/>
                <w:color w:val="000000" w:themeColor="text1"/>
                <w:szCs w:val="21"/>
                <w:lang w:val="en-US" w:eastAsia="zh-CN"/>
              </w:rPr>
              <w:t>以确保</w:t>
            </w:r>
            <w:r>
              <w:rPr>
                <w:rFonts w:ascii="宋体" w:hAnsi="宋体" w:cs="Helvetica" w:hint="eastAsia"/>
                <w:color w:val="000000" w:themeColor="text1"/>
                <w:szCs w:val="21"/>
                <w:lang w:eastAsia="zh-CN"/>
              </w:rPr>
              <w:t>清洗水多方位喷向</w:t>
            </w:r>
            <w:r>
              <w:rPr>
                <w:rFonts w:ascii="宋体" w:hAnsi="宋体" w:cs="Helvetica" w:hint="eastAsia"/>
                <w:color w:val="000000" w:themeColor="text1"/>
                <w:szCs w:val="21"/>
                <w:lang w:val="en-US" w:eastAsia="zh-CN"/>
              </w:rPr>
              <w:t>需</w:t>
            </w:r>
            <w:r>
              <w:rPr>
                <w:rFonts w:ascii="宋体" w:hAnsi="宋体" w:cs="Helvetica" w:hint="eastAsia"/>
                <w:color w:val="000000" w:themeColor="text1"/>
                <w:szCs w:val="21"/>
                <w:lang w:eastAsia="zh-CN"/>
              </w:rPr>
              <w:t>清洗</w:t>
            </w:r>
            <w:r>
              <w:rPr>
                <w:rFonts w:ascii="宋体" w:hAnsi="宋体" w:cs="Helvetica" w:hint="eastAsia"/>
                <w:color w:val="000000" w:themeColor="text1"/>
                <w:szCs w:val="21"/>
                <w:lang w:val="en-US" w:eastAsia="zh-CN"/>
              </w:rPr>
              <w:t>的笼盒</w:t>
            </w:r>
            <w:r>
              <w:rPr>
                <w:rFonts w:ascii="宋体" w:hAnsi="宋体" w:cs="Helvetica" w:hint="eastAsia"/>
                <w:color w:val="000000" w:themeColor="text1"/>
                <w:szCs w:val="21"/>
                <w:lang w:eastAsia="zh-CN"/>
              </w:rPr>
              <w:t>。喷淋管路采用镀锌钢管，喷嘴为铜质。</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3" w:edGrp="everyone"/>
            <w:permEnd w:id="32"/>
          </w:p>
        </w:tc>
        <w:tc>
          <w:tcPr>
            <w:tcW w:w="7128" w:type="dxa"/>
            <w:shd w:val="clear" w:color="auto" w:fill="auto"/>
            <w:vAlign w:val="center"/>
          </w:tcPr>
          <w:p w:rsidR="006A1E8A" w:rsidRDefault="005D7069">
            <w:pPr>
              <w:spacing w:line="276" w:lineRule="auto"/>
              <w:jc w:val="both"/>
              <w:rPr>
                <w:rFonts w:ascii="宋体" w:hAnsi="宋体" w:cs="Helvetica"/>
                <w:color w:val="000000" w:themeColor="text1"/>
                <w:szCs w:val="21"/>
                <w:lang w:eastAsia="zh-CN"/>
              </w:rPr>
            </w:pPr>
            <w:r>
              <w:rPr>
                <w:bCs/>
                <w:color w:val="000000" w:themeColor="text1"/>
                <w:szCs w:val="21"/>
                <w:lang w:eastAsia="zh-CN"/>
              </w:rPr>
              <w:t>设备</w:t>
            </w:r>
            <w:r>
              <w:rPr>
                <w:rFonts w:ascii="宋体" w:hAnsi="宋体" w:cs="Helvetica" w:hint="eastAsia"/>
                <w:color w:val="000000" w:themeColor="text1"/>
                <w:szCs w:val="21"/>
                <w:lang w:eastAsia="zh-CN"/>
              </w:rPr>
              <w:t>电动机</w:t>
            </w:r>
            <w:r>
              <w:rPr>
                <w:rFonts w:hint="eastAsia"/>
                <w:bCs/>
                <w:color w:val="000000" w:themeColor="text1"/>
                <w:szCs w:val="21"/>
                <w:lang w:eastAsia="zh-CN"/>
              </w:rPr>
              <w:t>使用</w:t>
            </w:r>
            <w:r>
              <w:rPr>
                <w:bCs/>
                <w:color w:val="000000" w:themeColor="text1"/>
                <w:szCs w:val="21"/>
                <w:lang w:eastAsia="zh-CN"/>
              </w:rPr>
              <w:t>国内知名品牌</w:t>
            </w:r>
            <w:r>
              <w:rPr>
                <w:rFonts w:hint="eastAsia"/>
                <w:bCs/>
                <w:color w:val="000000" w:themeColor="text1"/>
                <w:szCs w:val="21"/>
                <w:lang w:eastAsia="zh-CN"/>
              </w:rPr>
              <w:t>，</w:t>
            </w:r>
            <w:r>
              <w:rPr>
                <w:bCs/>
                <w:color w:val="000000" w:themeColor="text1"/>
                <w:szCs w:val="21"/>
                <w:lang w:eastAsia="zh-CN"/>
              </w:rPr>
              <w:t>如东方</w:t>
            </w:r>
            <w:r>
              <w:rPr>
                <w:rFonts w:hint="eastAsia"/>
                <w:bCs/>
                <w:color w:val="000000" w:themeColor="text1"/>
                <w:szCs w:val="21"/>
                <w:lang w:eastAsia="zh-CN"/>
              </w:rPr>
              <w:t>EAST</w:t>
            </w:r>
            <w:r>
              <w:rPr>
                <w:rFonts w:hint="eastAsia"/>
                <w:bCs/>
                <w:color w:val="000000" w:themeColor="text1"/>
                <w:szCs w:val="21"/>
                <w:lang w:eastAsia="zh-CN"/>
              </w:rPr>
              <w:t>牌</w:t>
            </w:r>
            <w:r>
              <w:rPr>
                <w:rFonts w:ascii="宋体" w:hAnsi="宋体" w:cs="Helvetica" w:hint="eastAsia"/>
                <w:color w:val="000000" w:themeColor="text1"/>
                <w:szCs w:val="21"/>
                <w:lang w:eastAsia="zh-CN"/>
              </w:rPr>
              <w:t>电动机</w:t>
            </w:r>
            <w:r>
              <w:rPr>
                <w:rFonts w:hint="eastAsia"/>
                <w:bCs/>
                <w:color w:val="000000" w:themeColor="text1"/>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4" w:edGrp="everyone"/>
            <w:permEnd w:id="33"/>
          </w:p>
        </w:tc>
        <w:tc>
          <w:tcPr>
            <w:tcW w:w="7128" w:type="dxa"/>
            <w:shd w:val="clear" w:color="auto" w:fill="auto"/>
            <w:vAlign w:val="center"/>
          </w:tcPr>
          <w:p w:rsidR="006A1E8A" w:rsidRDefault="005D7069">
            <w:pPr>
              <w:spacing w:line="276" w:lineRule="auto"/>
              <w:jc w:val="both"/>
              <w:rPr>
                <w:rFonts w:ascii="宋体" w:hAnsi="宋体" w:cs="Helvetica"/>
                <w:color w:val="000000" w:themeColor="text1"/>
                <w:szCs w:val="21"/>
                <w:lang w:eastAsia="zh-CN"/>
              </w:rPr>
            </w:pPr>
            <w:r>
              <w:rPr>
                <w:rFonts w:ascii="Helvetica" w:hAnsi="Helvetica" w:cs="Helvetica"/>
                <w:color w:val="000000" w:themeColor="text1"/>
                <w:szCs w:val="21"/>
                <w:lang w:eastAsia="zh-CN"/>
              </w:rPr>
              <w:t>网带式</w:t>
            </w:r>
            <w:r>
              <w:rPr>
                <w:rFonts w:ascii="宋体" w:hAnsi="宋体" w:cs="Helvetica" w:hint="eastAsia"/>
                <w:color w:val="000000" w:themeColor="text1"/>
                <w:szCs w:val="21"/>
                <w:lang w:eastAsia="zh-CN"/>
              </w:rPr>
              <w:t>链轮输送带</w:t>
            </w:r>
            <w:r>
              <w:rPr>
                <w:rFonts w:ascii="宋体" w:hAnsi="宋体" w:cs="Helvetica" w:hint="eastAsia"/>
                <w:color w:val="000000" w:themeColor="text1"/>
                <w:szCs w:val="21"/>
                <w:lang w:val="en-US" w:eastAsia="zh-CN"/>
              </w:rPr>
              <w:t>采用</w:t>
            </w:r>
            <w:r>
              <w:rPr>
                <w:szCs w:val="21"/>
                <w:lang w:val="it-IT" w:eastAsia="zh-CN"/>
              </w:rPr>
              <w:t>304</w:t>
            </w:r>
            <w:r>
              <w:rPr>
                <w:szCs w:val="21"/>
                <w:lang w:val="it-IT" w:eastAsia="zh-CN"/>
              </w:rPr>
              <w:t>不锈钢</w:t>
            </w:r>
            <w:r>
              <w:rPr>
                <w:rFonts w:hint="eastAsia"/>
                <w:szCs w:val="21"/>
                <w:lang w:val="it-IT" w:eastAsia="zh-CN"/>
              </w:rPr>
              <w:t>，</w:t>
            </w:r>
            <w:r>
              <w:rPr>
                <w:rFonts w:ascii="宋体" w:hAnsi="宋体" w:cs="Helvetica" w:hint="eastAsia"/>
                <w:color w:val="000000" w:themeColor="text1"/>
                <w:szCs w:val="21"/>
                <w:lang w:val="en-US" w:eastAsia="zh-CN"/>
              </w:rPr>
              <w:t>以</w:t>
            </w:r>
            <w:r>
              <w:rPr>
                <w:rFonts w:ascii="宋体" w:hAnsi="宋体" w:cs="Helvetica" w:hint="eastAsia"/>
                <w:color w:val="000000" w:themeColor="text1"/>
                <w:szCs w:val="21"/>
                <w:lang w:eastAsia="zh-CN"/>
              </w:rPr>
              <w:t>节</w:t>
            </w:r>
            <w:r>
              <w:rPr>
                <w:rFonts w:ascii="宋体" w:hAnsi="宋体" w:cs="Helvetica" w:hint="eastAsia"/>
                <w:color w:val="000000" w:themeColor="text1"/>
                <w:szCs w:val="21"/>
                <w:lang w:val="en-US" w:eastAsia="zh-CN"/>
              </w:rPr>
              <w:t>为单位</w:t>
            </w:r>
            <w:r>
              <w:rPr>
                <w:rFonts w:ascii="宋体" w:hAnsi="宋体" w:cs="Helvetica" w:hint="eastAsia"/>
                <w:color w:val="000000" w:themeColor="text1"/>
                <w:szCs w:val="21"/>
                <w:lang w:eastAsia="zh-CN"/>
              </w:rPr>
              <w:t>设有支撑架，以供方便放置</w:t>
            </w:r>
            <w:r>
              <w:rPr>
                <w:rFonts w:ascii="宋体" w:hAnsi="宋体" w:cs="Helvetica" w:hint="eastAsia"/>
                <w:color w:val="000000" w:themeColor="text1"/>
                <w:szCs w:val="21"/>
                <w:lang w:val="en-US" w:eastAsia="zh-CN"/>
              </w:rPr>
              <w:t>需</w:t>
            </w:r>
            <w:r>
              <w:rPr>
                <w:rFonts w:ascii="宋体" w:hAnsi="宋体" w:cs="Helvetica" w:hint="eastAsia"/>
                <w:color w:val="000000" w:themeColor="text1"/>
                <w:szCs w:val="21"/>
                <w:lang w:eastAsia="zh-CN"/>
              </w:rPr>
              <w:t>清洗</w:t>
            </w:r>
            <w:r>
              <w:rPr>
                <w:rFonts w:ascii="宋体" w:hAnsi="宋体" w:cs="Helvetica" w:hint="eastAsia"/>
                <w:color w:val="000000" w:themeColor="text1"/>
                <w:szCs w:val="21"/>
                <w:lang w:val="en-US" w:eastAsia="zh-CN"/>
              </w:rPr>
              <w:t>的笼盒</w:t>
            </w:r>
            <w:r>
              <w:rPr>
                <w:rFonts w:ascii="宋体" w:hAnsi="宋体" w:cs="Helvetica" w:hint="eastAsia"/>
                <w:color w:val="000000" w:themeColor="text1"/>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5" w:edGrp="everyone"/>
            <w:permEnd w:id="34"/>
          </w:p>
        </w:tc>
        <w:tc>
          <w:tcPr>
            <w:tcW w:w="7128" w:type="dxa"/>
            <w:shd w:val="clear" w:color="auto" w:fill="auto"/>
            <w:vAlign w:val="center"/>
          </w:tcPr>
          <w:p w:rsidR="006A1E8A" w:rsidRPr="0026797F" w:rsidRDefault="005D7069" w:rsidP="0026797F">
            <w:pPr>
              <w:spacing w:line="276" w:lineRule="auto"/>
              <w:jc w:val="both"/>
              <w:rPr>
                <w:color w:val="000000" w:themeColor="text1"/>
                <w:szCs w:val="21"/>
                <w:lang w:eastAsia="zh-CN"/>
              </w:rPr>
            </w:pPr>
            <w:r w:rsidRPr="0026797F">
              <w:rPr>
                <w:rFonts w:hAnsi="Helvetica"/>
                <w:color w:val="000000" w:themeColor="text1"/>
                <w:szCs w:val="21"/>
                <w:lang w:eastAsia="zh-CN"/>
              </w:rPr>
              <w:t>链轮输送带可根据清洗需求调节传输速度，</w:t>
            </w:r>
            <w:r w:rsidRPr="0026797F">
              <w:rPr>
                <w:color w:val="000000" w:themeColor="text1"/>
                <w:szCs w:val="21"/>
                <w:lang w:eastAsia="zh-CN"/>
              </w:rPr>
              <w:t>1.0 m/min</w:t>
            </w:r>
            <w:r w:rsidRPr="0026797F">
              <w:rPr>
                <w:rFonts w:hAnsi="Helvetica"/>
                <w:color w:val="000000" w:themeColor="text1"/>
                <w:szCs w:val="21"/>
                <w:lang w:eastAsia="zh-CN"/>
              </w:rPr>
              <w:t>～</w:t>
            </w:r>
            <w:r w:rsidRPr="0026797F">
              <w:rPr>
                <w:color w:val="000000" w:themeColor="text1"/>
                <w:szCs w:val="21"/>
                <w:lang w:eastAsia="zh-CN"/>
              </w:rPr>
              <w:t>2.0 m/min</w:t>
            </w:r>
            <w:r w:rsidRPr="0026797F">
              <w:rPr>
                <w:rFonts w:hAnsi="Helvetica"/>
                <w:color w:val="000000" w:themeColor="text1"/>
                <w:szCs w:val="21"/>
                <w:lang w:eastAsia="zh-CN"/>
              </w:rPr>
              <w:t>的速度。显示精度</w:t>
            </w:r>
            <w:r w:rsidRPr="0026797F">
              <w:rPr>
                <w:color w:val="000000" w:themeColor="text1"/>
                <w:szCs w:val="21"/>
                <w:lang w:eastAsia="zh-CN"/>
              </w:rPr>
              <w:t>0.1m/min</w:t>
            </w:r>
            <w:r w:rsidRPr="0026797F">
              <w:rPr>
                <w:rFonts w:hAnsi="Helvetica"/>
                <w:color w:val="000000" w:themeColor="text1"/>
                <w:szCs w:val="21"/>
                <w:lang w:eastAsia="zh-CN"/>
              </w:rPr>
              <w:t>，调节精度</w:t>
            </w:r>
            <w:r w:rsidRPr="0026797F">
              <w:rPr>
                <w:color w:val="000000" w:themeColor="text1"/>
                <w:szCs w:val="21"/>
                <w:lang w:eastAsia="zh-CN"/>
              </w:rPr>
              <w:t>0.1m/min</w:t>
            </w:r>
            <w:r w:rsidRPr="0026797F">
              <w:rPr>
                <w:rFonts w:hAnsi="Helvetica"/>
                <w:color w:val="000000" w:themeColor="text1"/>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26797F">
        <w:trPr>
          <w:cantSplit/>
          <w:trHeight w:val="680"/>
          <w:jc w:val="center"/>
        </w:trPr>
        <w:tc>
          <w:tcPr>
            <w:tcW w:w="1310" w:type="dxa"/>
            <w:shd w:val="clear" w:color="auto" w:fill="auto"/>
            <w:vAlign w:val="center"/>
          </w:tcPr>
          <w:p w:rsidR="0026797F" w:rsidRDefault="0026797F">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26797F" w:rsidRPr="0026797F" w:rsidRDefault="0026797F" w:rsidP="0026797F">
            <w:pPr>
              <w:spacing w:line="276" w:lineRule="auto"/>
              <w:jc w:val="both"/>
              <w:rPr>
                <w:rFonts w:hAnsi="Helvetica"/>
                <w:color w:val="000000" w:themeColor="text1"/>
                <w:szCs w:val="21"/>
                <w:lang w:eastAsia="zh-CN"/>
              </w:rPr>
            </w:pPr>
            <w:r>
              <w:rPr>
                <w:rFonts w:hAnsi="Helvetica" w:hint="eastAsia"/>
                <w:color w:val="000000" w:themeColor="text1"/>
                <w:szCs w:val="21"/>
                <w:lang w:eastAsia="zh-CN"/>
              </w:rPr>
              <w:t>支撑足配有福马脚轮，方便设备的进场。</w:t>
            </w:r>
          </w:p>
        </w:tc>
        <w:tc>
          <w:tcPr>
            <w:tcW w:w="2125" w:type="dxa"/>
            <w:shd w:val="clear" w:color="auto" w:fill="auto"/>
            <w:vAlign w:val="center"/>
          </w:tcPr>
          <w:p w:rsidR="0026797F" w:rsidRDefault="0026797F">
            <w:pPr>
              <w:jc w:val="center"/>
              <w:rPr>
                <w:iCs/>
                <w:color w:val="000000" w:themeColor="text1"/>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6" w:edGrp="everyone"/>
            <w:permEnd w:id="35"/>
          </w:p>
        </w:tc>
        <w:tc>
          <w:tcPr>
            <w:tcW w:w="7128" w:type="dxa"/>
            <w:shd w:val="clear" w:color="auto" w:fill="auto"/>
            <w:vAlign w:val="center"/>
          </w:tcPr>
          <w:p w:rsidR="006A1E8A" w:rsidRDefault="005D7069">
            <w:pPr>
              <w:pStyle w:val="a9"/>
              <w:rPr>
                <w:rFonts w:hAnsi="宋体"/>
                <w:color w:val="000000" w:themeColor="text1"/>
                <w:szCs w:val="21"/>
                <w:lang w:eastAsia="zh-CN"/>
              </w:rPr>
            </w:pPr>
            <w:r>
              <w:rPr>
                <w:szCs w:val="21"/>
              </w:rPr>
              <w:t>噪音</w:t>
            </w:r>
            <w:r>
              <w:rPr>
                <w:szCs w:val="21"/>
              </w:rPr>
              <w:t>≤</w:t>
            </w:r>
            <w:r>
              <w:rPr>
                <w:szCs w:val="21"/>
                <w:lang w:val="en-US" w:eastAsia="zh-CN"/>
              </w:rPr>
              <w:t>6</w:t>
            </w:r>
            <w:r>
              <w:rPr>
                <w:szCs w:val="21"/>
              </w:rPr>
              <w:t>0db</w:t>
            </w:r>
            <w:r>
              <w:rPr>
                <w:szCs w:val="21"/>
              </w:rPr>
              <w:t>。</w:t>
            </w:r>
          </w:p>
        </w:tc>
        <w:tc>
          <w:tcPr>
            <w:tcW w:w="2125" w:type="dxa"/>
            <w:shd w:val="clear" w:color="auto" w:fill="auto"/>
            <w:vAlign w:val="center"/>
          </w:tcPr>
          <w:p w:rsidR="006A1E8A" w:rsidRDefault="005D7069">
            <w:pPr>
              <w:jc w:val="center"/>
              <w:rPr>
                <w:iCs/>
                <w:color w:val="000000" w:themeColor="text1"/>
                <w:szCs w:val="21"/>
                <w:lang w:eastAsia="zh-CN"/>
              </w:rPr>
            </w:pPr>
            <w:r>
              <w:rPr>
                <w:iCs/>
                <w:color w:val="000000" w:themeColor="text1"/>
                <w:szCs w:val="21"/>
                <w:lang w:eastAsia="zh-CN"/>
              </w:rPr>
              <w:t>关键</w:t>
            </w:r>
          </w:p>
        </w:tc>
      </w:tr>
      <w:permEnd w:id="36"/>
      <w:tr w:rsidR="006A1E8A">
        <w:trPr>
          <w:cantSplit/>
          <w:trHeight w:val="680"/>
          <w:jc w:val="center"/>
        </w:trPr>
        <w:tc>
          <w:tcPr>
            <w:tcW w:w="1310" w:type="dxa"/>
            <w:shd w:val="clear" w:color="auto" w:fill="D9D9D9"/>
            <w:vAlign w:val="center"/>
          </w:tcPr>
          <w:p w:rsidR="006A1E8A" w:rsidRDefault="006A1E8A">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其他运行要求</w:t>
            </w:r>
          </w:p>
        </w:tc>
      </w:tr>
      <w:tr w:rsidR="00A80672" w:rsidTr="006163E8">
        <w:trPr>
          <w:cantSplit/>
          <w:trHeight w:val="680"/>
          <w:jc w:val="center"/>
        </w:trPr>
        <w:tc>
          <w:tcPr>
            <w:tcW w:w="1310" w:type="dxa"/>
            <w:shd w:val="clear" w:color="auto" w:fill="D8D8D8" w:themeFill="background1" w:themeFillShade="D8"/>
            <w:vAlign w:val="center"/>
          </w:tcPr>
          <w:p w:rsidR="00A80672" w:rsidRDefault="00A80672">
            <w:pPr>
              <w:pStyle w:val="af0"/>
              <w:ind w:left="350" w:firstLineChars="0" w:firstLine="0"/>
              <w:rPr>
                <w:rFonts w:ascii="Times New Roman" w:hAnsi="Times New Roman"/>
                <w:szCs w:val="21"/>
              </w:rPr>
            </w:pPr>
            <w:permStart w:id="37" w:edGrp="everyone"/>
          </w:p>
        </w:tc>
        <w:tc>
          <w:tcPr>
            <w:tcW w:w="9253" w:type="dxa"/>
            <w:gridSpan w:val="2"/>
            <w:shd w:val="clear" w:color="auto" w:fill="auto"/>
            <w:vAlign w:val="center"/>
          </w:tcPr>
          <w:p w:rsidR="00A80672" w:rsidRDefault="00A80672" w:rsidP="00A80672">
            <w:pPr>
              <w:rPr>
                <w:szCs w:val="21"/>
                <w:lang w:eastAsia="zh-CN"/>
              </w:rPr>
            </w:pPr>
            <w:r>
              <w:rPr>
                <w:rFonts w:hint="eastAsia"/>
                <w:szCs w:val="21"/>
                <w:lang w:val="en-US" w:eastAsia="zh-CN"/>
              </w:rPr>
              <w:t>N/A</w:t>
            </w:r>
          </w:p>
        </w:tc>
      </w:tr>
    </w:tbl>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29" w:name="_Toc522716122"/>
      <w:bookmarkStart w:id="30" w:name="_Toc522107742"/>
      <w:bookmarkStart w:id="31" w:name="_Toc482360291"/>
      <w:bookmarkStart w:id="32" w:name="_Toc482359946"/>
      <w:bookmarkStart w:id="33" w:name="_Toc482369815"/>
      <w:bookmarkStart w:id="34" w:name="_Toc482370151"/>
      <w:bookmarkStart w:id="35" w:name="_Toc481702480"/>
      <w:bookmarkStart w:id="36" w:name="_Toc482370071"/>
      <w:bookmarkStart w:id="37" w:name="_Toc482717202"/>
      <w:bookmarkStart w:id="38" w:name="_Toc482625289"/>
      <w:bookmarkStart w:id="39" w:name="_Toc483227237"/>
      <w:bookmarkStart w:id="40" w:name="_Toc482370359"/>
      <w:bookmarkStart w:id="41" w:name="_Toc483400317"/>
      <w:bookmarkStart w:id="42" w:name="_Toc482370767"/>
      <w:permEnd w:id="37"/>
      <w:r>
        <w:rPr>
          <w:rFonts w:ascii="Times New Roman" w:hAnsi="Times New Roman"/>
          <w:b/>
        </w:rPr>
        <w:t>电气、自动控制要求</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permStart w:id="38" w:edGrp="everyone"/>
            <w:permEnd w:id="38"/>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D9D9D9"/>
            <w:vAlign w:val="center"/>
          </w:tcPr>
          <w:p w:rsidR="006A1E8A" w:rsidRDefault="006A1E8A">
            <w:pPr>
              <w:pStyle w:val="af0"/>
              <w:numPr>
                <w:ilvl w:val="2"/>
                <w:numId w:val="9"/>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自动控制要求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39" w:edGrp="everyone"/>
          </w:p>
        </w:tc>
        <w:tc>
          <w:tcPr>
            <w:tcW w:w="7128" w:type="dxa"/>
            <w:shd w:val="clear" w:color="auto" w:fill="auto"/>
            <w:vAlign w:val="center"/>
          </w:tcPr>
          <w:p w:rsidR="006A1E8A" w:rsidRDefault="005D7069">
            <w:pPr>
              <w:spacing w:line="276" w:lineRule="auto"/>
              <w:jc w:val="both"/>
              <w:rPr>
                <w:i/>
                <w:szCs w:val="21"/>
                <w:lang w:eastAsia="zh-CN"/>
              </w:rPr>
            </w:pPr>
            <w:r>
              <w:rPr>
                <w:rFonts w:ascii="宋体" w:hAnsi="宋体" w:hint="eastAsia"/>
                <w:lang w:eastAsia="zh-CN"/>
              </w:rPr>
              <w:t>操作界面应为中文。</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0" w:edGrp="everyone"/>
            <w:permEnd w:id="39"/>
          </w:p>
        </w:tc>
        <w:tc>
          <w:tcPr>
            <w:tcW w:w="7128" w:type="dxa"/>
            <w:shd w:val="clear" w:color="auto" w:fill="auto"/>
            <w:vAlign w:val="center"/>
          </w:tcPr>
          <w:p w:rsidR="006A1E8A" w:rsidRDefault="005D7069">
            <w:pPr>
              <w:spacing w:line="276" w:lineRule="auto"/>
              <w:jc w:val="both"/>
              <w:rPr>
                <w:szCs w:val="21"/>
                <w:lang w:eastAsia="zh-CN"/>
              </w:rPr>
            </w:pPr>
            <w:r>
              <w:rPr>
                <w:color w:val="000000"/>
                <w:szCs w:val="21"/>
                <w:lang w:eastAsia="zh-CN"/>
              </w:rPr>
              <w:t>使用进口知名品牌</w:t>
            </w:r>
            <w:r>
              <w:rPr>
                <w:color w:val="000000"/>
                <w:szCs w:val="21"/>
                <w:lang w:eastAsia="zh-CN"/>
              </w:rPr>
              <w:t>PLC</w:t>
            </w:r>
            <w:r>
              <w:rPr>
                <w:color w:val="000000"/>
                <w:szCs w:val="21"/>
                <w:lang w:eastAsia="zh-CN"/>
              </w:rPr>
              <w:t>对设备进行自动化控制，安全可靠</w:t>
            </w:r>
            <w:r>
              <w:rPr>
                <w:rFonts w:hint="eastAsia"/>
                <w:color w:val="000000"/>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1" w:edGrp="everyone"/>
            <w:permEnd w:id="40"/>
          </w:p>
        </w:tc>
        <w:tc>
          <w:tcPr>
            <w:tcW w:w="7128" w:type="dxa"/>
            <w:shd w:val="clear" w:color="auto" w:fill="auto"/>
            <w:vAlign w:val="center"/>
          </w:tcPr>
          <w:p w:rsidR="006A1E8A" w:rsidRDefault="005D7069">
            <w:pPr>
              <w:spacing w:line="276" w:lineRule="auto"/>
              <w:jc w:val="both"/>
              <w:rPr>
                <w:color w:val="000000"/>
                <w:szCs w:val="21"/>
                <w:lang w:eastAsia="zh-CN"/>
              </w:rPr>
            </w:pPr>
            <w:r>
              <w:rPr>
                <w:rFonts w:ascii="宋体" w:hAnsi="宋体" w:cs="Helvetica" w:hint="eastAsia"/>
                <w:color w:val="000000" w:themeColor="text1"/>
                <w:szCs w:val="21"/>
                <w:lang w:eastAsia="zh-CN"/>
              </w:rPr>
              <w:t>设备两端</w:t>
            </w:r>
            <w:r>
              <w:rPr>
                <w:rFonts w:ascii="宋体" w:hAnsi="宋体" w:cs="Helvetica" w:hint="eastAsia"/>
                <w:color w:val="000000" w:themeColor="text1"/>
                <w:szCs w:val="21"/>
                <w:lang w:val="en-US" w:eastAsia="zh-CN"/>
              </w:rPr>
              <w:t>需</w:t>
            </w:r>
            <w:r>
              <w:rPr>
                <w:rFonts w:ascii="宋体" w:hAnsi="宋体" w:cs="Helvetica" w:hint="eastAsia"/>
                <w:color w:val="000000" w:themeColor="text1"/>
                <w:szCs w:val="21"/>
                <w:lang w:eastAsia="zh-CN"/>
              </w:rPr>
              <w:t>有急停按钮。</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2" w:edGrp="everyone"/>
            <w:permEnd w:id="41"/>
          </w:p>
        </w:tc>
        <w:tc>
          <w:tcPr>
            <w:tcW w:w="7128" w:type="dxa"/>
            <w:shd w:val="clear" w:color="auto" w:fill="auto"/>
            <w:vAlign w:val="center"/>
          </w:tcPr>
          <w:p w:rsidR="006A1E8A" w:rsidRDefault="005D7069">
            <w:pPr>
              <w:spacing w:line="276" w:lineRule="auto"/>
              <w:jc w:val="both"/>
              <w:rPr>
                <w:color w:val="000000"/>
                <w:szCs w:val="21"/>
                <w:lang w:eastAsia="zh-CN"/>
              </w:rPr>
            </w:pPr>
            <w:r>
              <w:rPr>
                <w:rFonts w:ascii="宋体" w:hAnsi="宋体" w:hint="eastAsia"/>
                <w:color w:val="000000"/>
                <w:szCs w:val="21"/>
                <w:lang w:eastAsia="zh-CN"/>
              </w:rPr>
              <w:t>出现故障后，</w:t>
            </w:r>
            <w:r>
              <w:rPr>
                <w:rFonts w:ascii="宋体" w:hAnsi="宋体" w:hint="eastAsia"/>
                <w:color w:val="000000"/>
                <w:szCs w:val="21"/>
                <w:lang w:val="en-US" w:eastAsia="zh-CN"/>
              </w:rPr>
              <w:t>操作板</w:t>
            </w:r>
            <w:r>
              <w:rPr>
                <w:rFonts w:ascii="宋体" w:hAnsi="宋体" w:hint="eastAsia"/>
                <w:color w:val="000000"/>
                <w:szCs w:val="21"/>
                <w:lang w:eastAsia="zh-CN"/>
              </w:rPr>
              <w:t>上</w:t>
            </w:r>
            <w:r>
              <w:rPr>
                <w:rFonts w:ascii="宋体" w:hAnsi="宋体" w:hint="eastAsia"/>
                <w:color w:val="000000"/>
                <w:szCs w:val="21"/>
                <w:lang w:val="en-US" w:eastAsia="zh-CN"/>
              </w:rPr>
              <w:t>有具体</w:t>
            </w:r>
            <w:r>
              <w:rPr>
                <w:rFonts w:ascii="宋体" w:hAnsi="宋体" w:hint="eastAsia"/>
                <w:color w:val="000000"/>
                <w:szCs w:val="21"/>
                <w:lang w:eastAsia="zh-CN"/>
              </w:rPr>
              <w:t>故障</w:t>
            </w:r>
            <w:r>
              <w:rPr>
                <w:rFonts w:ascii="宋体" w:hAnsi="宋体" w:hint="eastAsia"/>
                <w:color w:val="000000"/>
                <w:szCs w:val="21"/>
                <w:lang w:val="en-US" w:eastAsia="zh-CN"/>
              </w:rPr>
              <w:t>灯显示。</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3" w:edGrp="everyone"/>
            <w:permEnd w:id="42"/>
          </w:p>
        </w:tc>
        <w:tc>
          <w:tcPr>
            <w:tcW w:w="7128" w:type="dxa"/>
            <w:shd w:val="clear" w:color="auto" w:fill="auto"/>
            <w:vAlign w:val="center"/>
          </w:tcPr>
          <w:p w:rsidR="006A1E8A" w:rsidRDefault="005D7069">
            <w:pPr>
              <w:spacing w:line="276" w:lineRule="auto"/>
              <w:jc w:val="both"/>
              <w:rPr>
                <w:color w:val="000000"/>
                <w:szCs w:val="21"/>
                <w:lang w:eastAsia="zh-CN"/>
              </w:rPr>
            </w:pPr>
            <w:r>
              <w:rPr>
                <w:rFonts w:ascii="宋体" w:hAnsi="宋体" w:hint="eastAsia"/>
                <w:color w:val="000000"/>
                <w:szCs w:val="21"/>
                <w:lang w:eastAsia="zh-CN"/>
              </w:rPr>
              <w:t>设备缺水或水压过低时，能保护水泵不启动，同时发出报警声。</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4" w:edGrp="everyone"/>
            <w:permEnd w:id="43"/>
          </w:p>
        </w:tc>
        <w:tc>
          <w:tcPr>
            <w:tcW w:w="7128" w:type="dxa"/>
            <w:shd w:val="clear" w:color="auto" w:fill="auto"/>
            <w:vAlign w:val="center"/>
          </w:tcPr>
          <w:p w:rsidR="006A1E8A" w:rsidRDefault="005D7069">
            <w:pPr>
              <w:spacing w:line="276" w:lineRule="auto"/>
              <w:jc w:val="both"/>
              <w:rPr>
                <w:rFonts w:ascii="宋体" w:hAnsi="宋体" w:cs="Helvetica"/>
                <w:color w:val="000000" w:themeColor="text1"/>
                <w:szCs w:val="21"/>
                <w:lang w:val="en-US" w:eastAsia="zh-CN"/>
              </w:rPr>
            </w:pPr>
            <w:r>
              <w:rPr>
                <w:rFonts w:ascii="宋体" w:hAnsi="宋体" w:cs="Helvetica" w:hint="eastAsia"/>
                <w:color w:val="000000" w:themeColor="text1"/>
                <w:szCs w:val="21"/>
                <w:lang w:eastAsia="zh-CN"/>
              </w:rPr>
              <w:t>电控箱单独设在设备进料端，内装有优质的开关、按钮、变频器、继电器等各种操纵、控制、显示元件，方便工作人员进行操作，</w:t>
            </w:r>
            <w:r>
              <w:rPr>
                <w:rFonts w:ascii="宋体" w:hAnsi="宋体" w:cs="Helvetica" w:hint="eastAsia"/>
                <w:color w:val="000000" w:themeColor="text1"/>
                <w:szCs w:val="21"/>
                <w:lang w:val="en-US" w:eastAsia="zh-CN"/>
              </w:rPr>
              <w:t>包括但不限于：蜂鸣器指示、总电源指示、控制电源指示、水箱缺水指示、水泵启动按钮、水泵运行指示、水泵停止按钮、传输电机启动按钮、传输电机运行指示、传输电机停止按钮、变频器故障指示、</w:t>
            </w:r>
            <w:r>
              <w:rPr>
                <w:rFonts w:hint="eastAsia"/>
                <w:lang w:val="en-US" w:eastAsia="zh-CN"/>
              </w:rPr>
              <w:t>传输带过载报警、</w:t>
            </w:r>
            <w:r>
              <w:rPr>
                <w:rFonts w:ascii="宋体" w:hAnsi="宋体" w:cs="Helvetica" w:hint="eastAsia"/>
                <w:color w:val="000000" w:themeColor="text1"/>
                <w:szCs w:val="21"/>
                <w:lang w:val="en-US" w:eastAsia="zh-CN"/>
              </w:rPr>
              <w:t>紧急停止按钮等。</w:t>
            </w:r>
          </w:p>
        </w:tc>
        <w:tc>
          <w:tcPr>
            <w:tcW w:w="2125" w:type="dxa"/>
            <w:shd w:val="clear" w:color="auto" w:fill="auto"/>
            <w:vAlign w:val="center"/>
          </w:tcPr>
          <w:p w:rsidR="006A1E8A" w:rsidRDefault="005D7069">
            <w:pPr>
              <w:jc w:val="center"/>
              <w:rPr>
                <w:iCs/>
                <w:color w:val="000000" w:themeColor="text1"/>
                <w:szCs w:val="21"/>
                <w:lang w:eastAsia="zh-CN"/>
              </w:rPr>
            </w:pPr>
            <w:r>
              <w:rPr>
                <w:iCs/>
                <w:color w:val="000000" w:themeColor="text1"/>
                <w:szCs w:val="21"/>
                <w:lang w:eastAsia="zh-CN"/>
              </w:rPr>
              <w:t>关键</w:t>
            </w:r>
          </w:p>
        </w:tc>
      </w:tr>
      <w:permEnd w:id="44"/>
      <w:tr w:rsidR="006A1E8A">
        <w:trPr>
          <w:cantSplit/>
          <w:trHeight w:val="680"/>
          <w:jc w:val="center"/>
        </w:trPr>
        <w:tc>
          <w:tcPr>
            <w:tcW w:w="1310" w:type="dxa"/>
            <w:shd w:val="clear" w:color="auto" w:fill="D9D9D9"/>
            <w:vAlign w:val="center"/>
          </w:tcPr>
          <w:p w:rsidR="006A1E8A" w:rsidRDefault="006A1E8A">
            <w:pPr>
              <w:pStyle w:val="af0"/>
              <w:numPr>
                <w:ilvl w:val="2"/>
                <w:numId w:val="9"/>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rPr>
            </w:pPr>
            <w:r>
              <w:rPr>
                <w:szCs w:val="21"/>
                <w:lang w:eastAsia="zh-CN"/>
              </w:rPr>
              <w:t>计算机化系统要求</w:t>
            </w:r>
          </w:p>
        </w:tc>
      </w:tr>
      <w:tr w:rsidR="006A1E8A">
        <w:trPr>
          <w:cantSplit/>
          <w:trHeight w:val="680"/>
          <w:jc w:val="center"/>
        </w:trPr>
        <w:tc>
          <w:tcPr>
            <w:tcW w:w="1310" w:type="dxa"/>
            <w:shd w:val="clear" w:color="auto" w:fill="D9D9D9" w:themeFill="background1" w:themeFillShade="D9"/>
            <w:vAlign w:val="center"/>
          </w:tcPr>
          <w:p w:rsidR="006A1E8A" w:rsidRDefault="006A1E8A">
            <w:pPr>
              <w:rPr>
                <w:szCs w:val="21"/>
                <w:lang w:eastAsia="zh-CN"/>
              </w:rPr>
            </w:pPr>
            <w:permStart w:id="45" w:edGrp="everyone"/>
          </w:p>
        </w:tc>
        <w:tc>
          <w:tcPr>
            <w:tcW w:w="9253" w:type="dxa"/>
            <w:gridSpan w:val="2"/>
            <w:shd w:val="clear" w:color="auto" w:fill="auto"/>
            <w:vAlign w:val="center"/>
          </w:tcPr>
          <w:p w:rsidR="006A1E8A" w:rsidRPr="00A80672" w:rsidRDefault="005D7069">
            <w:pPr>
              <w:jc w:val="both"/>
              <w:rPr>
                <w:szCs w:val="21"/>
                <w:lang w:eastAsia="zh-CN"/>
              </w:rPr>
            </w:pPr>
            <w:r w:rsidRPr="00A80672">
              <w:rPr>
                <w:color w:val="000000"/>
                <w:szCs w:val="21"/>
                <w:lang w:eastAsia="zh-CN"/>
              </w:rPr>
              <w:t>N/A</w:t>
            </w:r>
          </w:p>
        </w:tc>
      </w:tr>
      <w:permEnd w:id="45"/>
    </w:tbl>
    <w:p w:rsidR="006A1E8A" w:rsidRDefault="006A1E8A" w:rsidP="003434EA">
      <w:pPr>
        <w:spacing w:afterLines="50"/>
        <w:rPr>
          <w:b/>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43" w:name="_Toc522716123"/>
      <w:r>
        <w:rPr>
          <w:rFonts w:ascii="Times New Roman" w:hAnsi="Times New Roman"/>
          <w:b/>
        </w:rPr>
        <w:t>安全要求</w:t>
      </w:r>
      <w:bookmarkEnd w:id="30"/>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permStart w:id="46" w:edGrp="everyone"/>
            <w:permEnd w:id="46"/>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D9D9D9"/>
            <w:vAlign w:val="center"/>
          </w:tcPr>
          <w:p w:rsidR="006A1E8A" w:rsidRDefault="006A1E8A">
            <w:pPr>
              <w:pStyle w:val="af0"/>
              <w:numPr>
                <w:ilvl w:val="0"/>
                <w:numId w:val="10"/>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密封连锁及压力保护</w:t>
            </w:r>
          </w:p>
        </w:tc>
      </w:tr>
      <w:tr w:rsidR="006A1E8A">
        <w:trPr>
          <w:cantSplit/>
          <w:trHeight w:val="680"/>
          <w:jc w:val="center"/>
        </w:trPr>
        <w:tc>
          <w:tcPr>
            <w:tcW w:w="1310" w:type="dxa"/>
            <w:shd w:val="clear" w:color="auto" w:fill="D9D9D9" w:themeFill="background1" w:themeFillShade="D9"/>
            <w:vAlign w:val="center"/>
          </w:tcPr>
          <w:p w:rsidR="006A1E8A" w:rsidRDefault="006A1E8A">
            <w:pPr>
              <w:rPr>
                <w:szCs w:val="21"/>
                <w:lang w:eastAsia="zh-CN"/>
              </w:rPr>
            </w:pPr>
            <w:permStart w:id="47" w:edGrp="everyone"/>
          </w:p>
        </w:tc>
        <w:tc>
          <w:tcPr>
            <w:tcW w:w="9253" w:type="dxa"/>
            <w:gridSpan w:val="2"/>
            <w:shd w:val="clear" w:color="auto" w:fill="auto"/>
            <w:vAlign w:val="center"/>
          </w:tcPr>
          <w:p w:rsidR="006A1E8A" w:rsidRDefault="005D7069">
            <w:pPr>
              <w:jc w:val="both"/>
              <w:rPr>
                <w:szCs w:val="21"/>
                <w:lang w:eastAsia="zh-CN"/>
              </w:rPr>
            </w:pPr>
            <w:r>
              <w:rPr>
                <w:rFonts w:ascii="宋体" w:hAnsi="宋体" w:hint="eastAsia"/>
                <w:color w:val="000000"/>
                <w:szCs w:val="21"/>
                <w:lang w:eastAsia="zh-CN"/>
              </w:rPr>
              <w:t>N/A</w:t>
            </w:r>
          </w:p>
        </w:tc>
      </w:tr>
      <w:tr w:rsidR="006A1E8A">
        <w:trPr>
          <w:cantSplit/>
          <w:trHeight w:val="680"/>
          <w:jc w:val="center"/>
        </w:trPr>
        <w:tc>
          <w:tcPr>
            <w:tcW w:w="1310" w:type="dxa"/>
            <w:shd w:val="clear" w:color="auto" w:fill="D9D9D9"/>
            <w:vAlign w:val="center"/>
          </w:tcPr>
          <w:p w:rsidR="006A1E8A" w:rsidRDefault="006A1E8A">
            <w:pPr>
              <w:pStyle w:val="af0"/>
              <w:numPr>
                <w:ilvl w:val="0"/>
                <w:numId w:val="10"/>
              </w:numPr>
              <w:ind w:firstLineChars="0"/>
              <w:rPr>
                <w:rFonts w:ascii="Times New Roman" w:hAnsi="Times New Roman"/>
                <w:szCs w:val="21"/>
              </w:rPr>
            </w:pPr>
            <w:permStart w:id="48" w:edGrp="everyone"/>
            <w:permEnd w:id="47"/>
            <w:permEnd w:id="48"/>
          </w:p>
        </w:tc>
        <w:tc>
          <w:tcPr>
            <w:tcW w:w="7128" w:type="dxa"/>
            <w:shd w:val="clear" w:color="auto" w:fill="D9D9D9"/>
            <w:vAlign w:val="center"/>
          </w:tcPr>
          <w:p w:rsidR="006A1E8A" w:rsidRDefault="005D7069">
            <w:pPr>
              <w:jc w:val="both"/>
              <w:rPr>
                <w:szCs w:val="21"/>
                <w:lang w:eastAsia="zh-CN"/>
              </w:rPr>
            </w:pPr>
            <w:r>
              <w:rPr>
                <w:szCs w:val="21"/>
                <w:lang w:eastAsia="zh-CN"/>
              </w:rPr>
              <w:t>电气保护</w:t>
            </w:r>
          </w:p>
        </w:tc>
        <w:tc>
          <w:tcPr>
            <w:tcW w:w="2125" w:type="dxa"/>
            <w:shd w:val="clear" w:color="auto" w:fill="D9D9D9"/>
            <w:vAlign w:val="center"/>
          </w:tcPr>
          <w:p w:rsidR="006A1E8A" w:rsidRDefault="006A1E8A">
            <w:pPr>
              <w:jc w:val="both"/>
              <w:rPr>
                <w:szCs w:val="21"/>
                <w:lang w:eastAsia="zh-CN"/>
              </w:rPr>
            </w:pP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49" w:edGrp="everyone"/>
          </w:p>
        </w:tc>
        <w:tc>
          <w:tcPr>
            <w:tcW w:w="7128" w:type="dxa"/>
            <w:shd w:val="clear" w:color="auto" w:fill="auto"/>
            <w:vAlign w:val="center"/>
          </w:tcPr>
          <w:p w:rsidR="006A1E8A" w:rsidRDefault="005D7069">
            <w:pPr>
              <w:jc w:val="both"/>
              <w:rPr>
                <w:szCs w:val="21"/>
                <w:lang w:eastAsia="zh-CN"/>
              </w:rPr>
            </w:pPr>
            <w:r>
              <w:rPr>
                <w:bCs/>
                <w:szCs w:val="21"/>
                <w:lang w:eastAsia="zh-CN"/>
              </w:rPr>
              <w:t>电气安全应符合</w:t>
            </w:r>
            <w:r>
              <w:rPr>
                <w:bCs/>
                <w:szCs w:val="21"/>
                <w:lang w:eastAsia="zh-CN"/>
              </w:rPr>
              <w:t>GB4793.1</w:t>
            </w:r>
            <w:r>
              <w:rPr>
                <w:bCs/>
                <w:szCs w:val="21"/>
                <w:lang w:eastAsia="zh-CN"/>
              </w:rPr>
              <w:t>的要求。</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0" w:edGrp="everyone"/>
            <w:permEnd w:id="49"/>
          </w:p>
        </w:tc>
        <w:tc>
          <w:tcPr>
            <w:tcW w:w="7128" w:type="dxa"/>
            <w:shd w:val="clear" w:color="auto" w:fill="auto"/>
            <w:vAlign w:val="center"/>
          </w:tcPr>
          <w:p w:rsidR="006A1E8A" w:rsidRDefault="005D7069">
            <w:pPr>
              <w:jc w:val="both"/>
              <w:rPr>
                <w:szCs w:val="21"/>
                <w:lang w:eastAsia="zh-CN"/>
              </w:rPr>
            </w:pPr>
            <w:r>
              <w:rPr>
                <w:rFonts w:hint="eastAsia"/>
                <w:bCs/>
                <w:szCs w:val="21"/>
                <w:lang w:eastAsia="zh-CN"/>
              </w:rPr>
              <w:t>有断电保护：在仪器正常使用时，设备突然断电不致破坏硬件。</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bCs/>
                <w:szCs w:val="21"/>
                <w:lang w:eastAsia="zh-CN"/>
              </w:rPr>
            </w:pPr>
            <w:r>
              <w:rPr>
                <w:bCs/>
                <w:szCs w:val="21"/>
                <w:lang w:eastAsia="zh-CN"/>
              </w:rPr>
              <w:t>电控箱、内部运动功能部件等电气防水等级为</w:t>
            </w:r>
            <w:r>
              <w:rPr>
                <w:bCs/>
                <w:szCs w:val="21"/>
                <w:lang w:eastAsia="zh-CN"/>
              </w:rPr>
              <w:t>IP</w:t>
            </w:r>
            <w:r>
              <w:rPr>
                <w:rFonts w:hint="eastAsia"/>
                <w:bCs/>
                <w:szCs w:val="21"/>
                <w:lang w:val="en-US" w:eastAsia="zh-CN"/>
              </w:rPr>
              <w:t>65</w:t>
            </w:r>
            <w:r>
              <w:rPr>
                <w:bCs/>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bCs/>
                <w:szCs w:val="21"/>
                <w:lang w:eastAsia="zh-CN"/>
              </w:rPr>
            </w:pPr>
            <w:r>
              <w:rPr>
                <w:rFonts w:hint="eastAsia"/>
                <w:bCs/>
                <w:szCs w:val="21"/>
                <w:lang w:eastAsia="zh-CN"/>
              </w:rPr>
              <w:t>柜体接地良好，有良好的漏电保护</w:t>
            </w:r>
            <w:r>
              <w:rPr>
                <w:rFonts w:hint="eastAsia"/>
                <w:lang w:val="en-US" w:eastAsia="zh-CN"/>
              </w:rPr>
              <w:t>和过流保护</w:t>
            </w:r>
            <w:r>
              <w:rPr>
                <w:rFonts w:hint="eastAsia"/>
                <w:bCs/>
                <w:szCs w:val="21"/>
                <w:lang w:eastAsia="zh-CN"/>
              </w:rPr>
              <w:t>。</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bCs/>
                <w:szCs w:val="21"/>
                <w:lang w:eastAsia="zh-CN"/>
              </w:rPr>
            </w:pPr>
            <w:r>
              <w:rPr>
                <w:rFonts w:ascii="宋体" w:hAnsi="宋体" w:cs="Arial" w:hint="eastAsia"/>
                <w:lang w:val="en-US" w:eastAsia="zh-CN"/>
              </w:rPr>
              <w:t>凡对人身有伤害的所有暴露的运动、带电部件必须加防护罩</w:t>
            </w:r>
            <w:r>
              <w:rPr>
                <w:rFonts w:ascii="宋体" w:hAnsi="宋体" w:hint="eastAsia"/>
                <w:bCs/>
                <w:szCs w:val="30"/>
                <w:lang w:val="en-US" w:eastAsia="zh-CN"/>
              </w:rPr>
              <w:t>，并</w:t>
            </w:r>
            <w:r>
              <w:rPr>
                <w:rFonts w:ascii="宋体" w:hAnsi="宋体" w:cs="Arial" w:hint="eastAsia"/>
                <w:lang w:val="en-US" w:eastAsia="zh-CN"/>
              </w:rPr>
              <w:t>配备明显的中文警示标志和标牌，</w:t>
            </w:r>
            <w:r>
              <w:rPr>
                <w:rFonts w:ascii="宋体" w:hAnsi="宋体" w:hint="eastAsia"/>
                <w:bCs/>
                <w:szCs w:val="30"/>
                <w:lang w:val="en-US" w:eastAsia="zh-CN"/>
              </w:rPr>
              <w:t>防止造成人员和机器损坏。</w:t>
            </w:r>
          </w:p>
        </w:tc>
        <w:tc>
          <w:tcPr>
            <w:tcW w:w="2125" w:type="dxa"/>
            <w:shd w:val="clear" w:color="auto" w:fill="auto"/>
            <w:vAlign w:val="center"/>
          </w:tcPr>
          <w:p w:rsidR="006A1E8A" w:rsidRDefault="005D7069">
            <w:pPr>
              <w:jc w:val="center"/>
              <w:rPr>
                <w:iCs/>
                <w:color w:val="000000" w:themeColor="text1"/>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cs="Arial"/>
                <w:lang w:val="en-US" w:eastAsia="zh-CN"/>
              </w:rPr>
            </w:pPr>
            <w:r>
              <w:rPr>
                <w:rFonts w:ascii="宋体" w:hAnsi="宋体" w:cs="Arial" w:hint="eastAsia"/>
                <w:lang w:val="en-US" w:eastAsia="zh-CN"/>
              </w:rPr>
              <w:t>固定的机械保护装置必须被设计成需使用工具才能拆除的形式，安装牢固、安全。</w:t>
            </w:r>
          </w:p>
        </w:tc>
        <w:tc>
          <w:tcPr>
            <w:tcW w:w="2125" w:type="dxa"/>
            <w:shd w:val="clear" w:color="auto" w:fill="auto"/>
            <w:vAlign w:val="center"/>
          </w:tcPr>
          <w:p w:rsidR="006A1E8A" w:rsidRDefault="005D7069">
            <w:pPr>
              <w:jc w:val="center"/>
              <w:rPr>
                <w:iCs/>
                <w:color w:val="000000" w:themeColor="text1"/>
                <w:szCs w:val="21"/>
                <w:lang w:eastAsia="zh-CN"/>
              </w:rPr>
            </w:pPr>
            <w:r>
              <w:rPr>
                <w:iCs/>
                <w:color w:val="000000" w:themeColor="text1"/>
                <w:szCs w:val="21"/>
                <w:lang w:eastAsia="zh-CN"/>
              </w:rPr>
              <w:t>关键</w:t>
            </w:r>
          </w:p>
        </w:tc>
      </w:tr>
      <w:permEnd w:id="50"/>
    </w:tbl>
    <w:p w:rsidR="006A1E8A" w:rsidRDefault="006A1E8A">
      <w:pPr>
        <w:rPr>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permStart w:id="51" w:edGrp="everyone"/>
            <w:permEnd w:id="51"/>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2" w:edGrp="everyone"/>
          </w:p>
        </w:tc>
        <w:tc>
          <w:tcPr>
            <w:tcW w:w="7128" w:type="dxa"/>
            <w:shd w:val="clear" w:color="auto" w:fill="auto"/>
            <w:vAlign w:val="center"/>
          </w:tcPr>
          <w:p w:rsidR="006A1E8A" w:rsidRDefault="005D7069">
            <w:pPr>
              <w:jc w:val="both"/>
              <w:rPr>
                <w:szCs w:val="21"/>
                <w:lang w:eastAsia="zh-CN"/>
              </w:rPr>
            </w:pPr>
            <w:r>
              <w:rPr>
                <w:rFonts w:ascii="宋体" w:hAnsi="宋体" w:hint="eastAsia"/>
                <w:szCs w:val="21"/>
                <w:lang w:eastAsia="zh-CN"/>
              </w:rPr>
              <w:t>设备开箱验收时投标文件、合同及订单。</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3" w:edGrp="everyone"/>
            <w:permEnd w:id="52"/>
          </w:p>
        </w:tc>
        <w:tc>
          <w:tcPr>
            <w:tcW w:w="7128" w:type="dxa"/>
            <w:shd w:val="clear" w:color="auto" w:fill="auto"/>
            <w:vAlign w:val="center"/>
          </w:tcPr>
          <w:p w:rsidR="006A1E8A" w:rsidRDefault="005D7069">
            <w:pPr>
              <w:jc w:val="both"/>
              <w:rPr>
                <w:szCs w:val="21"/>
                <w:lang w:eastAsia="zh-CN"/>
              </w:rPr>
            </w:pPr>
            <w:r>
              <w:rPr>
                <w:rFonts w:hAnsi="宋体"/>
                <w:szCs w:val="21"/>
                <w:lang w:eastAsia="zh-CN"/>
              </w:rPr>
              <w:t>设备开箱验收时供应商提供满足</w:t>
            </w:r>
            <w:r>
              <w:rPr>
                <w:szCs w:val="21"/>
                <w:lang w:eastAsia="zh-CN"/>
              </w:rPr>
              <w:t>GEP</w:t>
            </w:r>
            <w:r>
              <w:rPr>
                <w:rFonts w:hAnsi="宋体"/>
                <w:szCs w:val="21"/>
                <w:lang w:eastAsia="zh-CN"/>
              </w:rPr>
              <w:t>要求的文件交付包。</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设备开箱验收时功能设计及详细设计文件：设备详细软硬件设计说明书、功能说明、配置清单与说明。</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设备开箱验收时提供设备的配置列表。</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设备开箱验收时提供厂家文件：出厂合格证。</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设备开箱验收时提供设备安装文件：各种安装处理记录和报告。</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w:t>
            </w:r>
            <w:r>
              <w:rPr>
                <w:rFonts w:hint="eastAsia"/>
                <w:bCs/>
                <w:szCs w:val="21"/>
                <w:lang w:eastAsia="zh-CN"/>
              </w:rPr>
              <w:t>设备操作手册（</w:t>
            </w:r>
            <w:r>
              <w:rPr>
                <w:bCs/>
                <w:szCs w:val="21"/>
                <w:lang w:eastAsia="zh-CN"/>
              </w:rPr>
              <w:t>SOP</w:t>
            </w:r>
            <w:r>
              <w:rPr>
                <w:rFonts w:hint="eastAsia"/>
                <w:bCs/>
                <w:szCs w:val="21"/>
                <w:lang w:eastAsia="zh-CN"/>
              </w:rPr>
              <w:t>）：语言为中文。</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调试文件：调试计划（调试说明书、调试进度报告、调试清单、验收测试和启动程序、保修信息、运行和维护手册、培训计划等），总测试计划，检查计划，检查清单，各测试报告，调试总结报告等。</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设备开箱验收时提供设备交付计划表。</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设备开箱验收时提供使用操作说明书及维护保养说明（即运行及维护手册）3份。</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设备开箱验收时提供针对每一部件所做序号的简明图册，以便于维修人员查找和辨识。</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系统相关方案中，应明确本系统的配置、规格，并且通过分析阐述每一个系统环节的必要性。</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标书中明确系统所有组件的品牌、材质、型号，并且注明每一个组件的保修期。</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设备开箱验收时需要提供主要配件清单，并作单项报价备案，列在合同方案之内。</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设备开箱验收时，卖方提交发运清单及相关检验报告。</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hint="eastAsia"/>
                <w:bCs/>
                <w:szCs w:val="21"/>
                <w:lang w:eastAsia="zh-CN"/>
              </w:rPr>
              <w:t>设备开箱验收时，供应商应提供所有组件、系统功能配置清单、说明书及合格证书，包含各组件名称、编号、型号、规格、品牌、材质等。</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w:t>
            </w:r>
            <w:r>
              <w:rPr>
                <w:rFonts w:ascii="宋体" w:hAnsi="宋体" w:hint="eastAsia"/>
                <w:szCs w:val="21"/>
                <w:lang w:val="en-US" w:eastAsia="zh-CN"/>
              </w:rPr>
              <w:t>时</w:t>
            </w:r>
            <w:r>
              <w:rPr>
                <w:rFonts w:hint="eastAsia"/>
                <w:bCs/>
                <w:szCs w:val="21"/>
                <w:lang w:eastAsia="zh-CN"/>
              </w:rPr>
              <w:t>完成系统选型文件的审批，包括设备标准技术文件、功能说明、设计说明。</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w:t>
            </w:r>
            <w:r>
              <w:rPr>
                <w:rFonts w:ascii="宋体" w:hAnsi="宋体" w:hint="eastAsia"/>
                <w:szCs w:val="21"/>
                <w:lang w:val="en-US" w:eastAsia="zh-CN"/>
              </w:rPr>
              <w:t>时</w:t>
            </w:r>
            <w:r>
              <w:rPr>
                <w:rFonts w:hint="eastAsia"/>
                <w:bCs/>
                <w:szCs w:val="21"/>
                <w:lang w:eastAsia="zh-CN"/>
              </w:rPr>
              <w:t>提交</w:t>
            </w:r>
            <w:r>
              <w:rPr>
                <w:bCs/>
                <w:szCs w:val="21"/>
                <w:lang w:eastAsia="zh-CN"/>
              </w:rPr>
              <w:t>图纸：实物图；各种确认、维修等活动所需的电子版及打印版图纸（</w:t>
            </w:r>
            <w:r>
              <w:rPr>
                <w:bCs/>
                <w:szCs w:val="21"/>
                <w:lang w:eastAsia="zh-CN"/>
              </w:rPr>
              <w:t>P&amp;ID</w:t>
            </w:r>
            <w:r>
              <w:rPr>
                <w:bCs/>
                <w:szCs w:val="21"/>
                <w:lang w:eastAsia="zh-CN"/>
              </w:rPr>
              <w:t>图、尺寸图、安装图、必要的细节图、控制原理图、设备装配图、</w:t>
            </w:r>
            <w:r>
              <w:rPr>
                <w:rFonts w:hint="eastAsia"/>
                <w:bCs/>
                <w:szCs w:val="21"/>
                <w:lang w:val="en-US" w:eastAsia="zh-CN"/>
              </w:rPr>
              <w:t>电器接线图及编号、</w:t>
            </w:r>
            <w:r>
              <w:rPr>
                <w:bCs/>
                <w:szCs w:val="21"/>
                <w:lang w:eastAsia="zh-CN"/>
              </w:rPr>
              <w:t>设备工作原理图、电气原理图等）；注释参考等；图纸清单。</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jc w:val="both"/>
              <w:rPr>
                <w:rFonts w:ascii="宋体" w:hAnsi="宋体"/>
                <w:szCs w:val="21"/>
                <w:lang w:eastAsia="zh-CN"/>
              </w:rPr>
            </w:pPr>
            <w:r>
              <w:rPr>
                <w:rFonts w:ascii="宋体" w:hAnsi="宋体" w:hint="eastAsia"/>
                <w:szCs w:val="21"/>
                <w:lang w:eastAsia="zh-CN"/>
              </w:rPr>
              <w:t>设备开箱验收</w:t>
            </w:r>
            <w:r>
              <w:rPr>
                <w:rFonts w:ascii="宋体" w:hAnsi="宋体" w:hint="eastAsia"/>
                <w:szCs w:val="21"/>
                <w:lang w:val="en-US" w:eastAsia="zh-CN"/>
              </w:rPr>
              <w:t>时</w:t>
            </w:r>
            <w:r>
              <w:rPr>
                <w:rFonts w:hint="eastAsia"/>
                <w:bCs/>
                <w:szCs w:val="21"/>
                <w:lang w:eastAsia="zh-CN"/>
              </w:rPr>
              <w:t>提交配件清单、易损件清单、备件、消耗品、仪表清单：包括名称、编号、对应厂家名称、生产地、规格及必要说明。</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53"/>
    </w:tbl>
    <w:p w:rsidR="006A1E8A" w:rsidRDefault="006A1E8A">
      <w:pPr>
        <w:rPr>
          <w:szCs w:val="21"/>
          <w:lang w:eastAsia="zh-CN"/>
        </w:rPr>
      </w:pPr>
    </w:p>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46" w:name="_Toc522716125"/>
      <w:r>
        <w:rPr>
          <w:rFonts w:ascii="Times New Roman" w:hAnsi="Times New Roman"/>
          <w:b/>
          <w:szCs w:val="21"/>
        </w:rPr>
        <w:t>服务要求</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6A1E8A">
        <w:trPr>
          <w:cantSplit/>
          <w:trHeight w:val="680"/>
          <w:tblHeader/>
          <w:jc w:val="center"/>
        </w:trPr>
        <w:tc>
          <w:tcPr>
            <w:tcW w:w="1310" w:type="dxa"/>
            <w:shd w:val="clear" w:color="auto" w:fill="D9D9D9"/>
            <w:vAlign w:val="center"/>
          </w:tcPr>
          <w:p w:rsidR="006A1E8A" w:rsidRDefault="005D7069">
            <w:pPr>
              <w:jc w:val="center"/>
              <w:rPr>
                <w:b/>
                <w:szCs w:val="21"/>
              </w:rPr>
            </w:pPr>
            <w:permStart w:id="54" w:edGrp="everyone"/>
            <w:permEnd w:id="54"/>
            <w:r>
              <w:rPr>
                <w:b/>
                <w:szCs w:val="21"/>
              </w:rPr>
              <w:t>编号</w:t>
            </w:r>
          </w:p>
        </w:tc>
        <w:tc>
          <w:tcPr>
            <w:tcW w:w="7128" w:type="dxa"/>
            <w:shd w:val="clear" w:color="auto" w:fill="D9D9D9"/>
            <w:vAlign w:val="center"/>
          </w:tcPr>
          <w:p w:rsidR="006A1E8A" w:rsidRDefault="005D7069">
            <w:pPr>
              <w:jc w:val="center"/>
              <w:rPr>
                <w:b/>
                <w:szCs w:val="21"/>
                <w:lang w:eastAsia="zh-CN"/>
              </w:rPr>
            </w:pPr>
            <w:r>
              <w:rPr>
                <w:b/>
                <w:szCs w:val="21"/>
                <w:lang w:eastAsia="zh-CN"/>
              </w:rPr>
              <w:t>需求</w:t>
            </w:r>
          </w:p>
        </w:tc>
        <w:tc>
          <w:tcPr>
            <w:tcW w:w="2125" w:type="dxa"/>
            <w:shd w:val="clear" w:color="auto" w:fill="D9D9D9"/>
            <w:vAlign w:val="center"/>
          </w:tcPr>
          <w:p w:rsidR="006A1E8A" w:rsidRDefault="005D7069">
            <w:pPr>
              <w:jc w:val="center"/>
              <w:rPr>
                <w:b/>
                <w:szCs w:val="21"/>
                <w:lang w:eastAsia="zh-CN"/>
              </w:rPr>
            </w:pPr>
            <w:r>
              <w:rPr>
                <w:b/>
                <w:szCs w:val="21"/>
                <w:lang w:eastAsia="zh-CN"/>
              </w:rPr>
              <w:t>关键程度</w:t>
            </w:r>
          </w:p>
        </w:tc>
      </w:tr>
      <w:tr w:rsidR="006A1E8A">
        <w:trPr>
          <w:cantSplit/>
          <w:trHeight w:val="680"/>
          <w:jc w:val="center"/>
        </w:trPr>
        <w:tc>
          <w:tcPr>
            <w:tcW w:w="1310" w:type="dxa"/>
            <w:shd w:val="clear" w:color="auto" w:fill="D9D9D9"/>
            <w:vAlign w:val="center"/>
          </w:tcPr>
          <w:p w:rsidR="006A1E8A" w:rsidRDefault="006A1E8A">
            <w:pPr>
              <w:pStyle w:val="af0"/>
              <w:numPr>
                <w:ilvl w:val="0"/>
                <w:numId w:val="11"/>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培训要求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5" w:edGrp="everyone"/>
          </w:p>
        </w:tc>
        <w:tc>
          <w:tcPr>
            <w:tcW w:w="7128" w:type="dxa"/>
            <w:shd w:val="clear" w:color="auto" w:fill="auto"/>
            <w:vAlign w:val="center"/>
          </w:tcPr>
          <w:p w:rsidR="006A1E8A" w:rsidRDefault="005D7069">
            <w:pPr>
              <w:spacing w:line="276" w:lineRule="auto"/>
              <w:jc w:val="both"/>
              <w:rPr>
                <w:color w:val="000000" w:themeColor="text1"/>
                <w:lang w:eastAsia="zh-CN"/>
              </w:rPr>
            </w:pPr>
            <w:r>
              <w:rPr>
                <w:color w:val="000000" w:themeColor="text1"/>
                <w:lang w:eastAsia="zh-CN"/>
              </w:rPr>
              <w:t>设备供应商应免费对设备使用方人员进行全面培训，包括对生产操作人员及设备维护、维修人员，</w:t>
            </w:r>
            <w:r>
              <w:rPr>
                <w:rFonts w:hint="eastAsia"/>
                <w:color w:val="000000"/>
                <w:lang w:val="en-US" w:eastAsia="zh-CN"/>
              </w:rPr>
              <w:t>包括安全使用和应急处置措施方面的内容，</w:t>
            </w:r>
            <w:r>
              <w:rPr>
                <w:color w:val="000000" w:themeColor="text1"/>
                <w:lang w:eastAsia="zh-CN"/>
              </w:rPr>
              <w:t>并填写培训记录。</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6" w:edGrp="everyone"/>
            <w:permEnd w:id="55"/>
          </w:p>
        </w:tc>
        <w:tc>
          <w:tcPr>
            <w:tcW w:w="7128" w:type="dxa"/>
            <w:shd w:val="clear" w:color="auto" w:fill="auto"/>
            <w:vAlign w:val="center"/>
          </w:tcPr>
          <w:p w:rsidR="006A1E8A" w:rsidRDefault="005D7069">
            <w:pPr>
              <w:spacing w:line="276" w:lineRule="auto"/>
              <w:jc w:val="both"/>
              <w:rPr>
                <w:color w:val="000000" w:themeColor="text1"/>
                <w:szCs w:val="21"/>
                <w:lang w:eastAsia="zh-CN"/>
              </w:rPr>
            </w:pPr>
            <w:r>
              <w:rPr>
                <w:color w:val="000000" w:themeColor="text1"/>
                <w:lang w:eastAsia="zh-CN"/>
              </w:rPr>
              <w:t>生产操作人员培训包括设备结构原理、性能、操作、清洗消毒、故障排除等基本</w:t>
            </w:r>
            <w:r>
              <w:rPr>
                <w:color w:val="000000" w:themeColor="text1"/>
                <w:szCs w:val="21"/>
                <w:lang w:eastAsia="zh-CN"/>
              </w:rPr>
              <w:t>知识</w:t>
            </w:r>
            <w:r>
              <w:rPr>
                <w:color w:val="000000" w:themeColor="text1"/>
                <w:lang w:eastAsia="zh-CN"/>
              </w:rPr>
              <w:t>。合格标准为用户参加培训人员能够独立正确操作设备，会排除常见故障。</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7" w:edGrp="everyone"/>
            <w:permEnd w:id="56"/>
          </w:p>
        </w:tc>
        <w:tc>
          <w:tcPr>
            <w:tcW w:w="7128" w:type="dxa"/>
            <w:shd w:val="clear" w:color="auto" w:fill="auto"/>
            <w:vAlign w:val="center"/>
          </w:tcPr>
          <w:p w:rsidR="006A1E8A" w:rsidRDefault="005D7069">
            <w:pPr>
              <w:spacing w:line="276" w:lineRule="auto"/>
              <w:jc w:val="both"/>
              <w:rPr>
                <w:color w:val="000000" w:themeColor="text1"/>
                <w:lang w:eastAsia="zh-CN"/>
              </w:rPr>
            </w:pPr>
            <w:r>
              <w:rPr>
                <w:color w:val="000000" w:themeColor="text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57"/>
      <w:tr w:rsidR="006A1E8A">
        <w:trPr>
          <w:cantSplit/>
          <w:trHeight w:val="680"/>
          <w:jc w:val="center"/>
        </w:trPr>
        <w:tc>
          <w:tcPr>
            <w:tcW w:w="1310" w:type="dxa"/>
            <w:shd w:val="clear" w:color="auto" w:fill="D9D9D9"/>
            <w:vAlign w:val="center"/>
          </w:tcPr>
          <w:p w:rsidR="006A1E8A" w:rsidRDefault="006A1E8A">
            <w:pPr>
              <w:pStyle w:val="af0"/>
              <w:numPr>
                <w:ilvl w:val="0"/>
                <w:numId w:val="11"/>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运输要求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58" w:edGrp="everyone"/>
          </w:p>
        </w:tc>
        <w:tc>
          <w:tcPr>
            <w:tcW w:w="7128" w:type="dxa"/>
            <w:shd w:val="clear" w:color="auto" w:fill="auto"/>
            <w:vAlign w:val="center"/>
          </w:tcPr>
          <w:p w:rsidR="006A1E8A" w:rsidRDefault="005D7069">
            <w:pPr>
              <w:spacing w:line="276" w:lineRule="auto"/>
              <w:jc w:val="both"/>
              <w:rPr>
                <w:szCs w:val="21"/>
                <w:lang w:eastAsia="zh-CN"/>
              </w:rPr>
            </w:pPr>
            <w:r>
              <w:rPr>
                <w:rFonts w:hint="eastAsia"/>
                <w:lang w:eastAsia="zh-CN"/>
              </w:rPr>
              <w:t>设备运输在运输途中需做好防护措施，不得有任何损伤。</w:t>
            </w:r>
            <w:r>
              <w:rPr>
                <w:rFonts w:hint="eastAsia"/>
                <w:bCs/>
                <w:szCs w:val="21"/>
                <w:lang w:eastAsia="zh-CN"/>
              </w:rPr>
              <w:t>吊装费用含在设备合同内，由设备供应商提供费用。</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58"/>
      <w:tr w:rsidR="006A1E8A">
        <w:trPr>
          <w:cantSplit/>
          <w:trHeight w:val="680"/>
          <w:jc w:val="center"/>
        </w:trPr>
        <w:tc>
          <w:tcPr>
            <w:tcW w:w="1310" w:type="dxa"/>
            <w:shd w:val="clear" w:color="auto" w:fill="D9D9D9"/>
            <w:vAlign w:val="center"/>
          </w:tcPr>
          <w:p w:rsidR="006A1E8A" w:rsidRDefault="006A1E8A">
            <w:pPr>
              <w:pStyle w:val="af0"/>
              <w:numPr>
                <w:ilvl w:val="0"/>
                <w:numId w:val="11"/>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szCs w:val="21"/>
                <w:lang w:eastAsia="zh-CN"/>
              </w:rPr>
              <w:t>验证要求</w:t>
            </w:r>
          </w:p>
        </w:tc>
      </w:tr>
      <w:tr w:rsidR="006A1E8A">
        <w:trPr>
          <w:cantSplit/>
          <w:trHeight w:val="680"/>
          <w:jc w:val="center"/>
        </w:trPr>
        <w:tc>
          <w:tcPr>
            <w:tcW w:w="1310" w:type="dxa"/>
            <w:shd w:val="clear" w:color="auto" w:fill="D9D9D9" w:themeFill="background1" w:themeFillShade="D9"/>
            <w:vAlign w:val="center"/>
          </w:tcPr>
          <w:p w:rsidR="006A1E8A" w:rsidRDefault="006A1E8A">
            <w:pPr>
              <w:rPr>
                <w:szCs w:val="21"/>
                <w:lang w:eastAsia="zh-CN"/>
              </w:rPr>
            </w:pPr>
            <w:permStart w:id="59" w:edGrp="everyone"/>
          </w:p>
        </w:tc>
        <w:tc>
          <w:tcPr>
            <w:tcW w:w="9253" w:type="dxa"/>
            <w:gridSpan w:val="2"/>
            <w:shd w:val="clear" w:color="auto" w:fill="auto"/>
            <w:vAlign w:val="center"/>
          </w:tcPr>
          <w:p w:rsidR="006A1E8A" w:rsidRDefault="005D7069">
            <w:pPr>
              <w:jc w:val="both"/>
              <w:rPr>
                <w:szCs w:val="21"/>
                <w:lang w:eastAsia="zh-CN"/>
              </w:rPr>
            </w:pPr>
            <w:r>
              <w:rPr>
                <w:rFonts w:hint="eastAsia"/>
                <w:iCs/>
                <w:color w:val="000000" w:themeColor="text1"/>
                <w:szCs w:val="21"/>
                <w:lang w:val="en-US" w:eastAsia="zh-CN"/>
              </w:rPr>
              <w:t>N/A</w:t>
            </w:r>
          </w:p>
        </w:tc>
      </w:tr>
      <w:tr w:rsidR="006A1E8A">
        <w:trPr>
          <w:cantSplit/>
          <w:trHeight w:val="680"/>
          <w:jc w:val="center"/>
        </w:trPr>
        <w:tc>
          <w:tcPr>
            <w:tcW w:w="1310" w:type="dxa"/>
            <w:shd w:val="clear" w:color="auto" w:fill="D9D9D9"/>
            <w:vAlign w:val="center"/>
          </w:tcPr>
          <w:p w:rsidR="006A1E8A" w:rsidRDefault="006A1E8A">
            <w:pPr>
              <w:pStyle w:val="af0"/>
              <w:numPr>
                <w:ilvl w:val="0"/>
                <w:numId w:val="11"/>
              </w:numPr>
              <w:ind w:firstLineChars="0"/>
              <w:rPr>
                <w:rFonts w:ascii="Times New Roman" w:hAnsi="Times New Roman"/>
                <w:szCs w:val="21"/>
              </w:rPr>
            </w:pPr>
            <w:permStart w:id="60" w:edGrp="everyone"/>
            <w:permEnd w:id="59"/>
            <w:permEnd w:id="60"/>
          </w:p>
        </w:tc>
        <w:tc>
          <w:tcPr>
            <w:tcW w:w="9253" w:type="dxa"/>
            <w:gridSpan w:val="2"/>
            <w:shd w:val="clear" w:color="auto" w:fill="D9D9D9"/>
            <w:vAlign w:val="center"/>
          </w:tcPr>
          <w:p w:rsidR="006A1E8A" w:rsidRDefault="005D7069">
            <w:pPr>
              <w:jc w:val="both"/>
              <w:rPr>
                <w:szCs w:val="21"/>
                <w:lang w:eastAsia="zh-CN"/>
              </w:rPr>
            </w:pPr>
            <w:r>
              <w:rPr>
                <w:color w:val="000000"/>
                <w:szCs w:val="21"/>
              </w:rPr>
              <w:t>售后服务及备件要求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1" w:edGrp="everyone"/>
          </w:p>
        </w:tc>
        <w:tc>
          <w:tcPr>
            <w:tcW w:w="7128" w:type="dxa"/>
            <w:shd w:val="clear" w:color="auto" w:fill="auto"/>
            <w:vAlign w:val="center"/>
          </w:tcPr>
          <w:p w:rsidR="006A1E8A" w:rsidRDefault="005D7069">
            <w:pPr>
              <w:spacing w:line="276" w:lineRule="auto"/>
              <w:jc w:val="both"/>
              <w:rPr>
                <w:szCs w:val="21"/>
                <w:lang w:eastAsia="zh-CN"/>
              </w:rPr>
            </w:pPr>
            <w:r>
              <w:rPr>
                <w:rFonts w:hint="eastAsia"/>
                <w:bCs/>
                <w:szCs w:val="21"/>
                <w:lang w:eastAsia="zh-CN"/>
              </w:rPr>
              <w:t>设备保质期从确认验收文件签署之后开始计算。</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2" w:edGrp="everyone"/>
            <w:permEnd w:id="61"/>
          </w:p>
        </w:tc>
        <w:tc>
          <w:tcPr>
            <w:tcW w:w="7128" w:type="dxa"/>
            <w:shd w:val="clear" w:color="auto" w:fill="auto"/>
            <w:vAlign w:val="center"/>
          </w:tcPr>
          <w:p w:rsidR="006A1E8A" w:rsidRDefault="005D7069">
            <w:pPr>
              <w:spacing w:line="276" w:lineRule="auto"/>
              <w:jc w:val="both"/>
              <w:rPr>
                <w:rFonts w:ascii="宋体" w:hAnsi="宋体"/>
                <w:szCs w:val="21"/>
                <w:lang w:eastAsia="zh-CN"/>
              </w:rPr>
            </w:pPr>
            <w:r>
              <w:rPr>
                <w:rFonts w:ascii="宋体" w:hAnsi="宋体" w:hint="eastAsia"/>
                <w:szCs w:val="21"/>
                <w:lang w:eastAsia="zh-CN"/>
              </w:rPr>
              <w:t>设备质保期为两年，两年内免费保修，两年后应提供良好的售后服务。</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3" w:edGrp="everyone"/>
            <w:permEnd w:id="62"/>
          </w:p>
        </w:tc>
        <w:tc>
          <w:tcPr>
            <w:tcW w:w="7128" w:type="dxa"/>
            <w:shd w:val="clear" w:color="auto" w:fill="auto"/>
            <w:vAlign w:val="center"/>
          </w:tcPr>
          <w:p w:rsidR="006A1E8A" w:rsidRDefault="005D7069">
            <w:pPr>
              <w:spacing w:line="276" w:lineRule="auto"/>
              <w:jc w:val="both"/>
              <w:rPr>
                <w:rFonts w:ascii="宋体" w:hAnsi="宋体"/>
                <w:szCs w:val="21"/>
                <w:lang w:val="en-US" w:eastAsia="zh-CN"/>
              </w:rPr>
            </w:pPr>
            <w:r>
              <w:rPr>
                <w:rFonts w:ascii="宋体" w:hAnsi="宋体" w:hint="eastAsia"/>
                <w:szCs w:val="21"/>
                <w:lang w:val="en-US" w:eastAsia="zh-CN"/>
              </w:rPr>
              <w:t>厂家应提供合格的备件，用于设备相应部件的维修和更换。</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4" w:edGrp="everyone"/>
            <w:permEnd w:id="63"/>
          </w:p>
        </w:tc>
        <w:tc>
          <w:tcPr>
            <w:tcW w:w="7128" w:type="dxa"/>
            <w:shd w:val="clear" w:color="auto" w:fill="auto"/>
            <w:vAlign w:val="center"/>
          </w:tcPr>
          <w:p w:rsidR="006A1E8A" w:rsidRDefault="005D7069">
            <w:pPr>
              <w:spacing w:line="276" w:lineRule="auto"/>
              <w:jc w:val="both"/>
              <w:rPr>
                <w:szCs w:val="21"/>
                <w:lang w:eastAsia="zh-CN"/>
              </w:rPr>
            </w:pPr>
            <w:r>
              <w:rPr>
                <w:szCs w:val="21"/>
                <w:lang w:eastAsia="zh-CN"/>
              </w:rPr>
              <w:t>售后服务必须响应及时，要求笼具出现须厂家维修的故障后，应在</w:t>
            </w:r>
            <w:r>
              <w:rPr>
                <w:szCs w:val="21"/>
                <w:lang w:eastAsia="zh-CN"/>
              </w:rPr>
              <w:t>4</w:t>
            </w:r>
            <w:r>
              <w:rPr>
                <w:szCs w:val="21"/>
                <w:lang w:eastAsia="zh-CN"/>
              </w:rPr>
              <w:t>小时内明确答复，当电话沟通无法解决时，须</w:t>
            </w:r>
            <w:r>
              <w:rPr>
                <w:szCs w:val="21"/>
                <w:lang w:eastAsia="zh-CN"/>
              </w:rPr>
              <w:t>24</w:t>
            </w:r>
            <w:r>
              <w:rPr>
                <w:szCs w:val="21"/>
                <w:lang w:eastAsia="zh-CN"/>
              </w:rPr>
              <w:t>小时内派人至现场解决。</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64"/>
      <w:tr w:rsidR="006A1E8A">
        <w:trPr>
          <w:cantSplit/>
          <w:trHeight w:val="680"/>
          <w:jc w:val="center"/>
        </w:trPr>
        <w:tc>
          <w:tcPr>
            <w:tcW w:w="1310" w:type="dxa"/>
            <w:shd w:val="clear" w:color="auto" w:fill="D9D9D9"/>
            <w:vAlign w:val="center"/>
          </w:tcPr>
          <w:p w:rsidR="006A1E8A" w:rsidRDefault="006A1E8A">
            <w:pPr>
              <w:pStyle w:val="af0"/>
              <w:numPr>
                <w:ilvl w:val="0"/>
                <w:numId w:val="11"/>
              </w:numPr>
              <w:ind w:firstLineChars="0"/>
              <w:rPr>
                <w:rFonts w:ascii="Times New Roman" w:hAnsi="Times New Roman"/>
                <w:szCs w:val="21"/>
              </w:rPr>
            </w:pPr>
          </w:p>
        </w:tc>
        <w:tc>
          <w:tcPr>
            <w:tcW w:w="9253" w:type="dxa"/>
            <w:gridSpan w:val="2"/>
            <w:shd w:val="clear" w:color="auto" w:fill="D9D9D9"/>
            <w:vAlign w:val="center"/>
          </w:tcPr>
          <w:p w:rsidR="006A1E8A" w:rsidRDefault="005D7069">
            <w:pPr>
              <w:jc w:val="both"/>
              <w:rPr>
                <w:szCs w:val="21"/>
                <w:lang w:eastAsia="zh-CN"/>
              </w:rPr>
            </w:pPr>
            <w:r>
              <w:rPr>
                <w:color w:val="000000"/>
                <w:szCs w:val="21"/>
              </w:rPr>
              <w:t>验收要求</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5" w:edGrp="everyone"/>
          </w:p>
        </w:tc>
        <w:tc>
          <w:tcPr>
            <w:tcW w:w="7128" w:type="dxa"/>
            <w:shd w:val="clear" w:color="auto" w:fill="auto"/>
            <w:vAlign w:val="center"/>
          </w:tcPr>
          <w:p w:rsidR="006A1E8A" w:rsidRDefault="005D7069">
            <w:pPr>
              <w:rPr>
                <w:lang w:eastAsia="zh-CN"/>
              </w:rPr>
            </w:pPr>
            <w:r>
              <w:rPr>
                <w:rFonts w:hint="eastAsia"/>
                <w:bCs/>
                <w:szCs w:val="21"/>
                <w:lang w:eastAsia="zh-CN"/>
              </w:rPr>
              <w:t>货物达到买方使用现场后，由买卖双方共同验收，卖方工程师免费为买方提供调试。</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ermStart w:id="66" w:edGrp="everyone"/>
            <w:permEnd w:id="65"/>
          </w:p>
        </w:tc>
        <w:tc>
          <w:tcPr>
            <w:tcW w:w="7128" w:type="dxa"/>
            <w:shd w:val="clear" w:color="auto" w:fill="auto"/>
            <w:vAlign w:val="center"/>
          </w:tcPr>
          <w:p w:rsidR="006A1E8A" w:rsidRDefault="005D7069">
            <w:pPr>
              <w:spacing w:line="276" w:lineRule="auto"/>
              <w:jc w:val="both"/>
              <w:rPr>
                <w:szCs w:val="21"/>
                <w:lang w:eastAsia="zh-CN"/>
              </w:rPr>
            </w:pPr>
            <w:r>
              <w:rPr>
                <w:rFonts w:hint="eastAsia"/>
                <w:bCs/>
                <w:szCs w:val="21"/>
                <w:lang w:eastAsia="zh-CN"/>
              </w:rPr>
              <w:t>供应商进厂安装需遵守施工和施工规定。</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tr w:rsidR="006A1E8A">
        <w:trPr>
          <w:cantSplit/>
          <w:trHeight w:val="680"/>
          <w:jc w:val="center"/>
        </w:trPr>
        <w:tc>
          <w:tcPr>
            <w:tcW w:w="1310" w:type="dxa"/>
            <w:shd w:val="clear" w:color="auto" w:fill="auto"/>
            <w:vAlign w:val="center"/>
          </w:tcPr>
          <w:p w:rsidR="006A1E8A" w:rsidRDefault="006A1E8A">
            <w:pPr>
              <w:pStyle w:val="af0"/>
              <w:numPr>
                <w:ilvl w:val="0"/>
                <w:numId w:val="7"/>
              </w:numPr>
              <w:ind w:left="470" w:firstLineChars="0" w:hanging="120"/>
              <w:rPr>
                <w:rFonts w:ascii="Times New Roman" w:hAnsi="Times New Roman"/>
                <w:szCs w:val="21"/>
              </w:rPr>
            </w:pPr>
          </w:p>
        </w:tc>
        <w:tc>
          <w:tcPr>
            <w:tcW w:w="7128" w:type="dxa"/>
            <w:shd w:val="clear" w:color="auto" w:fill="auto"/>
            <w:vAlign w:val="center"/>
          </w:tcPr>
          <w:p w:rsidR="006A1E8A" w:rsidRDefault="005D7069">
            <w:pPr>
              <w:spacing w:line="276" w:lineRule="auto"/>
              <w:jc w:val="both"/>
              <w:rPr>
                <w:rFonts w:ascii="宋体" w:hAnsi="宋体"/>
                <w:szCs w:val="21"/>
                <w:lang w:eastAsia="zh-CN"/>
              </w:rPr>
            </w:pPr>
            <w:r>
              <w:rPr>
                <w:rFonts w:hint="eastAsia"/>
                <w:bCs/>
                <w:szCs w:val="21"/>
                <w:lang w:eastAsia="zh-CN"/>
              </w:rPr>
              <w:t>确认调试验收合格后，买卖双方签订验收报告。</w:t>
            </w:r>
          </w:p>
        </w:tc>
        <w:tc>
          <w:tcPr>
            <w:tcW w:w="2125" w:type="dxa"/>
            <w:shd w:val="clear" w:color="auto" w:fill="auto"/>
            <w:vAlign w:val="center"/>
          </w:tcPr>
          <w:p w:rsidR="006A1E8A" w:rsidRDefault="005D7069">
            <w:pPr>
              <w:jc w:val="center"/>
              <w:rPr>
                <w:szCs w:val="21"/>
                <w:lang w:eastAsia="zh-CN"/>
              </w:rPr>
            </w:pPr>
            <w:r>
              <w:rPr>
                <w:iCs/>
                <w:color w:val="000000" w:themeColor="text1"/>
                <w:szCs w:val="21"/>
                <w:lang w:eastAsia="zh-CN"/>
              </w:rPr>
              <w:t>关键</w:t>
            </w:r>
          </w:p>
        </w:tc>
      </w:tr>
      <w:permEnd w:id="66"/>
    </w:tbl>
    <w:p w:rsidR="006A1E8A" w:rsidRDefault="006A1E8A"/>
    <w:p w:rsidR="006A1E8A" w:rsidRDefault="005D7069" w:rsidP="003434EA">
      <w:pPr>
        <w:pStyle w:val="af0"/>
        <w:numPr>
          <w:ilvl w:val="0"/>
          <w:numId w:val="3"/>
        </w:numPr>
        <w:spacing w:afterLines="50"/>
        <w:ind w:left="426" w:hangingChars="202" w:hanging="426"/>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rsidR="006A1E8A" w:rsidRDefault="005D7069">
      <w:pPr>
        <w:pStyle w:val="Text"/>
        <w:spacing w:before="0" w:line="360" w:lineRule="auto"/>
        <w:ind w:left="357"/>
        <w:jc w:val="left"/>
        <w:rPr>
          <w:color w:val="000000" w:themeColor="text1"/>
          <w:szCs w:val="21"/>
          <w:lang w:eastAsia="zh-CN"/>
        </w:rPr>
      </w:pPr>
      <w:permStart w:id="67" w:edGrp="everyone"/>
      <w:r>
        <w:rPr>
          <w:rFonts w:hint="eastAsia"/>
          <w:color w:val="000000" w:themeColor="text1"/>
          <w:szCs w:val="21"/>
          <w:lang w:eastAsia="zh-CN"/>
        </w:rPr>
        <w:t>N/A</w:t>
      </w:r>
      <w:permEnd w:id="67"/>
    </w:p>
    <w:sectPr w:rsidR="006A1E8A" w:rsidSect="006A1E8A">
      <w:headerReference w:type="default" r:id="rId8"/>
      <w:footerReference w:type="default" r:id="rId9"/>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6CE" w:rsidRDefault="00D556CE" w:rsidP="006A1E8A">
      <w:r>
        <w:separator/>
      </w:r>
    </w:p>
  </w:endnote>
  <w:endnote w:type="continuationSeparator" w:id="1">
    <w:p w:rsidR="00D556CE" w:rsidRDefault="00D556CE" w:rsidP="006A1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E8A" w:rsidRDefault="006A1E8A">
    <w:pPr>
      <w:pStyle w:val="a7"/>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6CE" w:rsidRDefault="00D556CE" w:rsidP="006A1E8A">
      <w:r>
        <w:separator/>
      </w:r>
    </w:p>
  </w:footnote>
  <w:footnote w:type="continuationSeparator" w:id="1">
    <w:p w:rsidR="00D556CE" w:rsidRDefault="00D556CE" w:rsidP="006A1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tblGrid>
    <w:tr w:rsidR="003434EA" w:rsidTr="003434EA">
      <w:trPr>
        <w:trHeight w:val="340"/>
      </w:trPr>
      <w:tc>
        <w:tcPr>
          <w:tcW w:w="937" w:type="dxa"/>
          <w:vAlign w:val="center"/>
        </w:tcPr>
        <w:p w:rsidR="003434EA" w:rsidRDefault="003434EA">
          <w:pPr>
            <w:pStyle w:val="a8"/>
          </w:pPr>
          <w:r>
            <w:rPr>
              <w:noProof/>
              <w:lang w:val="en-US" w:eastAsia="zh-CN"/>
            </w:rPr>
            <w:drawing>
              <wp:inline distT="0" distB="0" distL="0" distR="0">
                <wp:extent cx="457200" cy="4572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r>
  </w:tbl>
  <w:p w:rsidR="006A1E8A" w:rsidRDefault="006A1E8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6D341CC"/>
    <w:multiLevelType w:val="multilevel"/>
    <w:tmpl w:val="16D341CC"/>
    <w:lvl w:ilvl="0">
      <w:start w:val="1"/>
      <w:numFmt w:val="decimal"/>
      <w:lvlText w:val="URS %1"/>
      <w:lvlJc w:val="left"/>
      <w:pPr>
        <w:ind w:left="846"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ocumentProtection w:edit="readOnly" w:enforcement="0"/>
  <w:defaultTabStop w:val="720"/>
  <w:drawingGridHorizontalSpacing w:val="120"/>
  <w:drawingGridVerticalSpacing w:val="158"/>
  <w:displayHorizontalDrawingGridEvery w:val="0"/>
  <w:displayVerticalDrawingGridEvery w:val="2"/>
  <w:characterSpacingControl w:val="doNotCompress"/>
  <w:hdrShapeDefaults>
    <o:shapedefaults v:ext="edit" spidmax="4098"/>
  </w:hdrShapeDefaults>
  <w:footnotePr>
    <w:footnote w:id="0"/>
    <w:footnote w:id="1"/>
  </w:footnotePr>
  <w:endnotePr>
    <w:endnote w:id="0"/>
    <w:endnote w:id="1"/>
  </w:endnotePr>
  <w:compat>
    <w:balanceSingleByteDoubleByteWidth/>
    <w:doNotExpandShiftReturn/>
    <w:adjustLineHeightInTable/>
    <w:useFELayout/>
    <w:doNotUseIndentAsNumberingTabStop/>
    <w:useAltKinsokuLineBreakRules/>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91D"/>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97F"/>
    <w:rsid w:val="0027137F"/>
    <w:rsid w:val="002723D2"/>
    <w:rsid w:val="002732E5"/>
    <w:rsid w:val="002745D9"/>
    <w:rsid w:val="00274823"/>
    <w:rsid w:val="0027577D"/>
    <w:rsid w:val="00275F43"/>
    <w:rsid w:val="002810E3"/>
    <w:rsid w:val="002829CD"/>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34EA"/>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AAE"/>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0F8D"/>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1A8C"/>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527C"/>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7069"/>
    <w:rsid w:val="005E2725"/>
    <w:rsid w:val="005E65FA"/>
    <w:rsid w:val="005F19CE"/>
    <w:rsid w:val="005F28F4"/>
    <w:rsid w:val="005F43BB"/>
    <w:rsid w:val="005F503E"/>
    <w:rsid w:val="005F6CB3"/>
    <w:rsid w:val="005F7612"/>
    <w:rsid w:val="005F7663"/>
    <w:rsid w:val="005F7D63"/>
    <w:rsid w:val="00607170"/>
    <w:rsid w:val="00607408"/>
    <w:rsid w:val="00610AEE"/>
    <w:rsid w:val="006124A8"/>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5DE4"/>
    <w:rsid w:val="00667045"/>
    <w:rsid w:val="00670A00"/>
    <w:rsid w:val="00670C23"/>
    <w:rsid w:val="00672B86"/>
    <w:rsid w:val="00673031"/>
    <w:rsid w:val="00673EB3"/>
    <w:rsid w:val="00680BE8"/>
    <w:rsid w:val="00686409"/>
    <w:rsid w:val="00686D19"/>
    <w:rsid w:val="0068777F"/>
    <w:rsid w:val="00693018"/>
    <w:rsid w:val="006A0059"/>
    <w:rsid w:val="006A1E8A"/>
    <w:rsid w:val="006A7425"/>
    <w:rsid w:val="006B058A"/>
    <w:rsid w:val="006B1299"/>
    <w:rsid w:val="006B26D9"/>
    <w:rsid w:val="006B310C"/>
    <w:rsid w:val="006B35B8"/>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6C4C"/>
    <w:rsid w:val="006E7938"/>
    <w:rsid w:val="006E79FB"/>
    <w:rsid w:val="006F229A"/>
    <w:rsid w:val="006F3BB9"/>
    <w:rsid w:val="006F4AA6"/>
    <w:rsid w:val="006F54B7"/>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1EF"/>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5960"/>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05"/>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0A7"/>
    <w:rsid w:val="009A345F"/>
    <w:rsid w:val="009A4AE5"/>
    <w:rsid w:val="009A5218"/>
    <w:rsid w:val="009A6806"/>
    <w:rsid w:val="009B1717"/>
    <w:rsid w:val="009B22D2"/>
    <w:rsid w:val="009B2839"/>
    <w:rsid w:val="009B4C17"/>
    <w:rsid w:val="009B5BF6"/>
    <w:rsid w:val="009B6358"/>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3253"/>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672"/>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21A"/>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5D00"/>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50A9"/>
    <w:rsid w:val="00D37394"/>
    <w:rsid w:val="00D46699"/>
    <w:rsid w:val="00D47345"/>
    <w:rsid w:val="00D5073F"/>
    <w:rsid w:val="00D51573"/>
    <w:rsid w:val="00D5399A"/>
    <w:rsid w:val="00D5444F"/>
    <w:rsid w:val="00D54E0D"/>
    <w:rsid w:val="00D54F7D"/>
    <w:rsid w:val="00D556CE"/>
    <w:rsid w:val="00D57528"/>
    <w:rsid w:val="00D602CA"/>
    <w:rsid w:val="00D60DD8"/>
    <w:rsid w:val="00D64C6C"/>
    <w:rsid w:val="00D66D42"/>
    <w:rsid w:val="00D71734"/>
    <w:rsid w:val="00D7244A"/>
    <w:rsid w:val="00D72BCC"/>
    <w:rsid w:val="00D746C0"/>
    <w:rsid w:val="00D74723"/>
    <w:rsid w:val="00D74F81"/>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8C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B9C380F"/>
    <w:rsid w:val="253D77C9"/>
    <w:rsid w:val="6CAB0977"/>
    <w:rsid w:val="70E705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E8A"/>
    <w:pPr>
      <w:overflowPunct w:val="0"/>
      <w:autoSpaceDE w:val="0"/>
      <w:autoSpaceDN w:val="0"/>
      <w:adjustRightInd w:val="0"/>
      <w:textAlignment w:val="baseline"/>
    </w:pPr>
    <w:rPr>
      <w:sz w:val="21"/>
      <w:lang w:val="en-GB" w:eastAsia="en-US"/>
    </w:rPr>
  </w:style>
  <w:style w:type="paragraph" w:styleId="1">
    <w:name w:val="heading 1"/>
    <w:basedOn w:val="a"/>
    <w:next w:val="a"/>
    <w:qFormat/>
    <w:rsid w:val="006A1E8A"/>
    <w:pPr>
      <w:keepNext/>
      <w:keepLines/>
      <w:numPr>
        <w:numId w:val="1"/>
      </w:numPr>
      <w:spacing w:line="360" w:lineRule="auto"/>
      <w:outlineLvl w:val="0"/>
    </w:pPr>
    <w:rPr>
      <w:b/>
      <w:bCs/>
      <w:kern w:val="44"/>
      <w:sz w:val="22"/>
      <w:szCs w:val="44"/>
    </w:rPr>
  </w:style>
  <w:style w:type="paragraph" w:styleId="2">
    <w:name w:val="heading 2"/>
    <w:basedOn w:val="a"/>
    <w:next w:val="a"/>
    <w:qFormat/>
    <w:rsid w:val="006A1E8A"/>
    <w:pPr>
      <w:keepNext/>
      <w:keepLines/>
      <w:spacing w:line="360" w:lineRule="auto"/>
      <w:outlineLvl w:val="1"/>
    </w:pPr>
    <w:rPr>
      <w:bCs/>
      <w:sz w:val="22"/>
      <w:szCs w:val="32"/>
    </w:rPr>
  </w:style>
  <w:style w:type="paragraph" w:styleId="3">
    <w:name w:val="heading 3"/>
    <w:basedOn w:val="a"/>
    <w:next w:val="a"/>
    <w:qFormat/>
    <w:rsid w:val="006A1E8A"/>
    <w:pPr>
      <w:keepNext/>
      <w:spacing w:line="360" w:lineRule="auto"/>
      <w:outlineLvl w:val="2"/>
    </w:pPr>
    <w:rPr>
      <w:sz w:val="22"/>
    </w:rPr>
  </w:style>
  <w:style w:type="paragraph" w:styleId="4">
    <w:name w:val="heading 4"/>
    <w:basedOn w:val="a"/>
    <w:next w:val="a"/>
    <w:qFormat/>
    <w:rsid w:val="006A1E8A"/>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6A1E8A"/>
    <w:rPr>
      <w:lang w:val="en-US" w:eastAsia="zh-CN"/>
    </w:rPr>
  </w:style>
  <w:style w:type="paragraph" w:styleId="30">
    <w:name w:val="Body Text 3"/>
    <w:basedOn w:val="a"/>
    <w:rsid w:val="006A1E8A"/>
    <w:pPr>
      <w:spacing w:after="120"/>
    </w:pPr>
    <w:rPr>
      <w:sz w:val="16"/>
      <w:szCs w:val="16"/>
    </w:rPr>
  </w:style>
  <w:style w:type="paragraph" w:styleId="a4">
    <w:name w:val="Body Text"/>
    <w:basedOn w:val="a"/>
    <w:rsid w:val="006A1E8A"/>
    <w:pPr>
      <w:ind w:right="56"/>
    </w:pPr>
    <w:rPr>
      <w:b/>
      <w:sz w:val="22"/>
    </w:rPr>
  </w:style>
  <w:style w:type="paragraph" w:styleId="a5">
    <w:name w:val="Body Text Indent"/>
    <w:basedOn w:val="a"/>
    <w:rsid w:val="006A1E8A"/>
    <w:pPr>
      <w:spacing w:after="120"/>
      <w:ind w:leftChars="200" w:left="420"/>
    </w:pPr>
  </w:style>
  <w:style w:type="paragraph" w:styleId="31">
    <w:name w:val="toc 3"/>
    <w:basedOn w:val="a"/>
    <w:next w:val="a"/>
    <w:uiPriority w:val="39"/>
    <w:rsid w:val="006A1E8A"/>
    <w:pPr>
      <w:tabs>
        <w:tab w:val="right" w:leader="dot" w:pos="8302"/>
        <w:tab w:val="right" w:leader="dot" w:pos="8835"/>
      </w:tabs>
      <w:spacing w:line="360" w:lineRule="auto"/>
      <w:ind w:leftChars="300" w:left="300"/>
    </w:pPr>
    <w:rPr>
      <w:sz w:val="20"/>
    </w:rPr>
  </w:style>
  <w:style w:type="paragraph" w:styleId="20">
    <w:name w:val="Body Text Indent 2"/>
    <w:basedOn w:val="a"/>
    <w:rsid w:val="006A1E8A"/>
    <w:pPr>
      <w:spacing w:after="120" w:line="480" w:lineRule="auto"/>
      <w:ind w:leftChars="200" w:left="420"/>
    </w:pPr>
  </w:style>
  <w:style w:type="paragraph" w:styleId="a6">
    <w:name w:val="Balloon Text"/>
    <w:basedOn w:val="a"/>
    <w:semiHidden/>
    <w:rsid w:val="006A1E8A"/>
    <w:rPr>
      <w:sz w:val="18"/>
      <w:szCs w:val="18"/>
    </w:rPr>
  </w:style>
  <w:style w:type="paragraph" w:styleId="a7">
    <w:name w:val="footer"/>
    <w:basedOn w:val="a"/>
    <w:link w:val="Char0"/>
    <w:uiPriority w:val="99"/>
    <w:rsid w:val="006A1E8A"/>
    <w:pPr>
      <w:tabs>
        <w:tab w:val="center" w:pos="4320"/>
        <w:tab w:val="right" w:pos="8640"/>
      </w:tabs>
    </w:pPr>
  </w:style>
  <w:style w:type="paragraph" w:styleId="a8">
    <w:name w:val="header"/>
    <w:basedOn w:val="a"/>
    <w:link w:val="Char1"/>
    <w:rsid w:val="006A1E8A"/>
    <w:pPr>
      <w:tabs>
        <w:tab w:val="center" w:pos="4320"/>
        <w:tab w:val="right" w:pos="8640"/>
      </w:tabs>
    </w:pPr>
  </w:style>
  <w:style w:type="paragraph" w:styleId="10">
    <w:name w:val="toc 1"/>
    <w:basedOn w:val="a"/>
    <w:next w:val="a"/>
    <w:uiPriority w:val="39"/>
    <w:rsid w:val="006A1E8A"/>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39"/>
    <w:rsid w:val="006A1E8A"/>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9">
    <w:name w:val="Normal (Web)"/>
    <w:basedOn w:val="a"/>
    <w:semiHidden/>
    <w:unhideWhenUsed/>
    <w:rsid w:val="006A1E8A"/>
    <w:rPr>
      <w:sz w:val="24"/>
    </w:rPr>
  </w:style>
  <w:style w:type="paragraph" w:styleId="aa">
    <w:name w:val="Title"/>
    <w:basedOn w:val="a"/>
    <w:next w:val="a"/>
    <w:link w:val="Char2"/>
    <w:qFormat/>
    <w:rsid w:val="006A1E8A"/>
    <w:pPr>
      <w:spacing w:before="240" w:after="60"/>
      <w:jc w:val="center"/>
      <w:outlineLvl w:val="0"/>
    </w:pPr>
    <w:rPr>
      <w:rFonts w:ascii="Calibri Light" w:hAnsi="Calibri Light"/>
      <w:b/>
      <w:bCs/>
      <w:sz w:val="32"/>
      <w:szCs w:val="32"/>
    </w:rPr>
  </w:style>
  <w:style w:type="paragraph" w:styleId="ab">
    <w:name w:val="annotation subject"/>
    <w:basedOn w:val="a3"/>
    <w:next w:val="a3"/>
    <w:semiHidden/>
    <w:rsid w:val="006A1E8A"/>
    <w:rPr>
      <w:b/>
      <w:bCs/>
    </w:rPr>
  </w:style>
  <w:style w:type="table" w:styleId="ac">
    <w:name w:val="Table Grid"/>
    <w:basedOn w:val="a1"/>
    <w:uiPriority w:val="59"/>
    <w:rsid w:val="006A1E8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6A1E8A"/>
  </w:style>
  <w:style w:type="character" w:styleId="ae">
    <w:name w:val="Hyperlink"/>
    <w:uiPriority w:val="99"/>
    <w:rsid w:val="006A1E8A"/>
    <w:rPr>
      <w:color w:val="0000FF"/>
      <w:u w:val="single"/>
    </w:rPr>
  </w:style>
  <w:style w:type="character" w:styleId="af">
    <w:name w:val="annotation reference"/>
    <w:semiHidden/>
    <w:rsid w:val="006A1E8A"/>
    <w:rPr>
      <w:sz w:val="21"/>
      <w:szCs w:val="21"/>
    </w:rPr>
  </w:style>
  <w:style w:type="paragraph" w:customStyle="1" w:styleId="Table">
    <w:name w:val="Table"/>
    <w:basedOn w:val="a"/>
    <w:rsid w:val="006A1E8A"/>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Char1">
    <w:name w:val="页眉 Char"/>
    <w:link w:val="a8"/>
    <w:rsid w:val="006A1E8A"/>
    <w:rPr>
      <w:rFonts w:eastAsia="宋体"/>
      <w:sz w:val="24"/>
      <w:lang w:val="en-GB" w:eastAsia="en-US" w:bidi="ar-SA"/>
    </w:rPr>
  </w:style>
  <w:style w:type="paragraph" w:customStyle="1" w:styleId="DefaultText">
    <w:name w:val="Default Text"/>
    <w:basedOn w:val="a"/>
    <w:qFormat/>
    <w:rsid w:val="006A1E8A"/>
    <w:pPr>
      <w:overflowPunct/>
      <w:textAlignment w:val="auto"/>
    </w:pPr>
    <w:rPr>
      <w:rFonts w:ascii="Arial" w:hAnsi="Arial"/>
      <w:szCs w:val="24"/>
      <w:lang w:val="en-US"/>
    </w:rPr>
  </w:style>
  <w:style w:type="paragraph" w:customStyle="1" w:styleId="Style">
    <w:name w:val="Style"/>
    <w:basedOn w:val="a"/>
    <w:rsid w:val="006A1E8A"/>
    <w:pPr>
      <w:overflowPunct/>
      <w:textAlignment w:val="auto"/>
    </w:pPr>
    <w:rPr>
      <w:rFonts w:ascii="Arial" w:hAnsi="Arial"/>
      <w:szCs w:val="24"/>
      <w:lang w:val="en-US"/>
    </w:rPr>
  </w:style>
  <w:style w:type="paragraph" w:customStyle="1" w:styleId="11">
    <w:name w:val="正文1"/>
    <w:basedOn w:val="a"/>
    <w:rsid w:val="006A1E8A"/>
    <w:pPr>
      <w:overflowPunct/>
      <w:textAlignment w:val="auto"/>
    </w:pPr>
    <w:rPr>
      <w:rFonts w:ascii="Arial" w:hAnsi="Arial"/>
      <w:sz w:val="20"/>
      <w:lang w:val="en-US"/>
    </w:rPr>
  </w:style>
  <w:style w:type="paragraph" w:customStyle="1" w:styleId="12">
    <w:name w:val="修订1"/>
    <w:hidden/>
    <w:uiPriority w:val="99"/>
    <w:semiHidden/>
    <w:rsid w:val="006A1E8A"/>
    <w:rPr>
      <w:sz w:val="24"/>
      <w:lang w:val="en-GB" w:eastAsia="en-US"/>
    </w:rPr>
  </w:style>
  <w:style w:type="paragraph" w:styleId="af0">
    <w:name w:val="List Paragraph"/>
    <w:basedOn w:val="a"/>
    <w:uiPriority w:val="34"/>
    <w:qFormat/>
    <w:rsid w:val="006A1E8A"/>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
    <w:name w:val="批注文字 Char"/>
    <w:link w:val="a3"/>
    <w:semiHidden/>
    <w:rsid w:val="006A1E8A"/>
    <w:rPr>
      <w:sz w:val="24"/>
      <w:lang w:val="en-GB" w:eastAsia="en-US"/>
    </w:rPr>
  </w:style>
  <w:style w:type="paragraph" w:customStyle="1" w:styleId="TOC1">
    <w:name w:val="TOC 标题1"/>
    <w:basedOn w:val="1"/>
    <w:next w:val="a"/>
    <w:uiPriority w:val="39"/>
    <w:qFormat/>
    <w:rsid w:val="006A1E8A"/>
    <w:pPr>
      <w:numPr>
        <w:numId w:val="0"/>
      </w:numPr>
      <w:outlineLvl w:val="9"/>
    </w:pPr>
  </w:style>
  <w:style w:type="character" w:customStyle="1" w:styleId="Char0">
    <w:name w:val="页脚 Char"/>
    <w:link w:val="a7"/>
    <w:uiPriority w:val="99"/>
    <w:rsid w:val="006A1E8A"/>
    <w:rPr>
      <w:sz w:val="24"/>
      <w:lang w:val="en-GB" w:eastAsia="en-US"/>
    </w:rPr>
  </w:style>
  <w:style w:type="character" w:customStyle="1" w:styleId="instructionstandardblue">
    <w:name w:val="instruction standard blue"/>
    <w:uiPriority w:val="1"/>
    <w:qFormat/>
    <w:rsid w:val="006A1E8A"/>
    <w:rPr>
      <w:rFonts w:cs="Arial"/>
      <w:i/>
      <w:color w:val="0070C0"/>
    </w:rPr>
  </w:style>
  <w:style w:type="character" w:customStyle="1" w:styleId="keyword">
    <w:name w:val="keyword"/>
    <w:basedOn w:val="a0"/>
    <w:rsid w:val="006A1E8A"/>
  </w:style>
  <w:style w:type="paragraph" w:customStyle="1" w:styleId="numberingblue">
    <w:name w:val="numbering blue"/>
    <w:basedOn w:val="a"/>
    <w:link w:val="numberingblueZchn"/>
    <w:qFormat/>
    <w:rsid w:val="006A1E8A"/>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6A1E8A"/>
    <w:rPr>
      <w:rFonts w:ascii="Arial" w:eastAsia="PMingLiU" w:hAnsi="Arial"/>
      <w:color w:val="0070C0"/>
      <w:lang w:eastAsia="zh-TW"/>
    </w:rPr>
  </w:style>
  <w:style w:type="paragraph" w:customStyle="1" w:styleId="Default">
    <w:name w:val="Default"/>
    <w:rsid w:val="006A1E8A"/>
    <w:pPr>
      <w:widowControl w:val="0"/>
      <w:autoSpaceDE w:val="0"/>
      <w:autoSpaceDN w:val="0"/>
    </w:pPr>
    <w:rPr>
      <w:rFonts w:ascii="Arial" w:hAnsi="Arial" w:hint="eastAsia"/>
      <w:color w:val="000000"/>
      <w:sz w:val="24"/>
    </w:rPr>
  </w:style>
  <w:style w:type="character" w:customStyle="1" w:styleId="TextChar">
    <w:name w:val="Text Char"/>
    <w:link w:val="Text"/>
    <w:locked/>
    <w:rsid w:val="006A1E8A"/>
    <w:rPr>
      <w:sz w:val="24"/>
      <w:lang w:eastAsia="en-US"/>
    </w:rPr>
  </w:style>
  <w:style w:type="paragraph" w:customStyle="1" w:styleId="Text">
    <w:name w:val="Text"/>
    <w:basedOn w:val="a"/>
    <w:link w:val="TextChar"/>
    <w:rsid w:val="006A1E8A"/>
    <w:pPr>
      <w:overflowPunct/>
      <w:autoSpaceDE/>
      <w:autoSpaceDN/>
      <w:adjustRightInd/>
      <w:spacing w:before="120"/>
      <w:jc w:val="both"/>
      <w:textAlignment w:val="auto"/>
    </w:pPr>
    <w:rPr>
      <w:lang w:val="en-US"/>
    </w:rPr>
  </w:style>
  <w:style w:type="character" w:customStyle="1" w:styleId="ordinary-span-edit2">
    <w:name w:val="ordinary-span-edit2"/>
    <w:rsid w:val="006A1E8A"/>
  </w:style>
  <w:style w:type="character" w:customStyle="1" w:styleId="apple-converted-space">
    <w:name w:val="apple-converted-space"/>
    <w:basedOn w:val="a0"/>
    <w:rsid w:val="006A1E8A"/>
  </w:style>
  <w:style w:type="character" w:customStyle="1" w:styleId="Char2">
    <w:name w:val="标题 Char"/>
    <w:link w:val="aa"/>
    <w:rsid w:val="006A1E8A"/>
    <w:rPr>
      <w:rFonts w:ascii="Calibri Light" w:hAnsi="Calibri Light" w:cs="Times New Roman"/>
      <w:b/>
      <w:bCs/>
      <w:sz w:val="32"/>
      <w:szCs w:val="32"/>
      <w:lang w:val="en-GB" w:eastAsia="en-US"/>
    </w:rPr>
  </w:style>
  <w:style w:type="paragraph" w:customStyle="1" w:styleId="Tabletext">
    <w:name w:val="Table text"/>
    <w:basedOn w:val="a"/>
    <w:qFormat/>
    <w:rsid w:val="006A1E8A"/>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6A1E8A"/>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dreamsummit</cp:lastModifiedBy>
  <cp:revision>5</cp:revision>
  <cp:lastPrinted>2017-06-22T01:53:00Z</cp:lastPrinted>
  <dcterms:created xsi:type="dcterms:W3CDTF">2020-07-13T01:18:00Z</dcterms:created>
  <dcterms:modified xsi:type="dcterms:W3CDTF">2020-08-17T04:07:00Z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