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8" w:afterLines="50"/>
        <w:jc w:val="center"/>
        <w:rPr>
          <w:b/>
          <w:szCs w:val="21"/>
          <w:lang w:eastAsia="zh-CN"/>
        </w:rPr>
      </w:pPr>
      <w:bookmarkStart w:id="0" w:name="_Toc483227223"/>
      <w:bookmarkStart w:id="1" w:name="_Toc484532399"/>
      <w:bookmarkStart w:id="2" w:name="_Toc483666358"/>
      <w:bookmarkStart w:id="3" w:name="_Toc483400307"/>
      <w:bookmarkStart w:id="4" w:name="_Toc482717189"/>
      <w:permStart w:id="0" w:edGrp="everyone"/>
      <w:r>
        <w:rPr>
          <w:rFonts w:hint="eastAsia"/>
          <w:b/>
          <w:sz w:val="28"/>
          <w:szCs w:val="28"/>
          <w:lang w:val="en-US" w:eastAsia="zh-CN"/>
        </w:rPr>
        <w:t>真空泵</w:t>
      </w:r>
      <w:permEnd w:id="0"/>
      <w:r>
        <w:rPr>
          <w:b/>
          <w:sz w:val="28"/>
          <w:szCs w:val="28"/>
          <w:lang w:eastAsia="zh-CN"/>
        </w:rPr>
        <w:t>用户需求说明（URS</w:t>
      </w:r>
      <w:r>
        <w:rPr>
          <w:b/>
          <w:szCs w:val="21"/>
          <w:lang w:eastAsia="zh-CN"/>
        </w:rPr>
        <w:t>）</w:t>
      </w:r>
      <w:bookmarkEnd w:id="0"/>
      <w:bookmarkEnd w:id="1"/>
      <w:bookmarkEnd w:id="2"/>
      <w:bookmarkEnd w:id="3"/>
      <w:bookmarkEnd w:id="4"/>
      <w:permStart w:id="1" w:edGrp="everyone"/>
      <w:permEnd w:id="1"/>
    </w:p>
    <w:p>
      <w:pPr>
        <w:tabs>
          <w:tab w:val="left" w:pos="1365"/>
        </w:tabs>
        <w:spacing w:after="158" w:afterLines="50"/>
        <w:jc w:val="both"/>
        <w:rPr>
          <w:b/>
          <w:i/>
          <w:color w:val="4472C4"/>
          <w:szCs w:val="21"/>
          <w:lang w:eastAsia="zh-CN"/>
        </w:rPr>
      </w:pPr>
      <w:bookmarkStart w:id="5" w:name="OLE_LINK4"/>
    </w:p>
    <w:bookmarkEnd w:id="5"/>
    <w:p>
      <w:pPr>
        <w:pStyle w:val="45"/>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5"/>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5"/>
        </w:rPr>
        <w:t>1</w:t>
      </w:r>
      <w:r>
        <w:rPr>
          <w:b w:val="0"/>
          <w:bCs w:val="0"/>
          <w:caps w:val="0"/>
          <w:szCs w:val="22"/>
        </w:rPr>
        <w:tab/>
      </w:r>
      <w:r>
        <w:rPr>
          <w:rStyle w:val="25"/>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5"/>
        </w:rPr>
        <w:t>2</w:t>
      </w:r>
      <w:r>
        <w:rPr>
          <w:b w:val="0"/>
          <w:bCs w:val="0"/>
          <w:caps w:val="0"/>
          <w:szCs w:val="22"/>
        </w:rPr>
        <w:tab/>
      </w:r>
      <w:r>
        <w:rPr>
          <w:rStyle w:val="25"/>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5"/>
        </w:rPr>
        <w:t>3</w:t>
      </w:r>
      <w:r>
        <w:rPr>
          <w:b w:val="0"/>
          <w:bCs w:val="0"/>
          <w:caps w:val="0"/>
          <w:szCs w:val="22"/>
        </w:rPr>
        <w:tab/>
      </w:r>
      <w:r>
        <w:rPr>
          <w:rStyle w:val="25"/>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5"/>
        </w:rPr>
        <w:t>4</w:t>
      </w:r>
      <w:r>
        <w:rPr>
          <w:b w:val="0"/>
          <w:bCs w:val="0"/>
          <w:caps w:val="0"/>
          <w:szCs w:val="22"/>
        </w:rPr>
        <w:tab/>
      </w:r>
      <w:r>
        <w:rPr>
          <w:rStyle w:val="25"/>
        </w:rPr>
        <w:t>职责</w:t>
      </w:r>
      <w:r>
        <w:tab/>
      </w:r>
      <w:r>
        <w:t>4</w:t>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5"/>
        </w:rPr>
        <w:t>5</w:t>
      </w:r>
      <w:r>
        <w:rPr>
          <w:b w:val="0"/>
          <w:bCs w:val="0"/>
          <w:caps w:val="0"/>
          <w:szCs w:val="22"/>
        </w:rPr>
        <w:tab/>
      </w:r>
      <w:r>
        <w:rPr>
          <w:rStyle w:val="25"/>
        </w:rPr>
        <w:t>系统描述</w:t>
      </w:r>
      <w:r>
        <w:tab/>
      </w:r>
      <w:r>
        <w:rPr>
          <w:rFonts w:hint="eastAsia"/>
        </w:rPr>
        <w:t>5</w:t>
      </w:r>
      <w:r>
        <w:rPr>
          <w:rFonts w:hint="eastAsia"/>
        </w:rPr>
        <w:fldChar w:fldCharType="end"/>
      </w:r>
    </w:p>
    <w:p>
      <w:pPr>
        <w:pStyle w:val="15"/>
        <w:rPr>
          <w:b w:val="0"/>
          <w:bCs w:val="0"/>
          <w:caps w:val="0"/>
          <w:szCs w:val="22"/>
        </w:rPr>
      </w:pPr>
      <w:r>
        <w:fldChar w:fldCharType="begin"/>
      </w:r>
      <w:r>
        <w:instrText xml:space="preserve"> HYPERLINK \l "_Toc522716120" </w:instrText>
      </w:r>
      <w:r>
        <w:fldChar w:fldCharType="separate"/>
      </w:r>
      <w:r>
        <w:rPr>
          <w:rStyle w:val="25"/>
        </w:rPr>
        <w:t>6</w:t>
      </w:r>
      <w:r>
        <w:rPr>
          <w:b w:val="0"/>
          <w:bCs w:val="0"/>
          <w:caps w:val="0"/>
          <w:szCs w:val="22"/>
        </w:rPr>
        <w:tab/>
      </w:r>
      <w:r>
        <w:rPr>
          <w:rStyle w:val="25"/>
        </w:rPr>
        <w:t>安装要求</w:t>
      </w:r>
      <w:r>
        <w:tab/>
      </w:r>
      <w:r>
        <w:rPr>
          <w:rFonts w:hint="eastAsia"/>
        </w:rPr>
        <w:t>5</w:t>
      </w:r>
      <w:r>
        <w:rPr>
          <w:rFonts w:hint="eastAsia"/>
        </w:rPr>
        <w:fldChar w:fldCharType="end"/>
      </w:r>
    </w:p>
    <w:p>
      <w:pPr>
        <w:pStyle w:val="15"/>
        <w:rPr>
          <w:b w:val="0"/>
          <w:bCs w:val="0"/>
          <w:caps w:val="0"/>
          <w:szCs w:val="22"/>
        </w:rPr>
      </w:pPr>
      <w:r>
        <w:fldChar w:fldCharType="begin"/>
      </w:r>
      <w:r>
        <w:instrText xml:space="preserve"> HYPERLINK \l "_Toc522716121" </w:instrText>
      </w:r>
      <w:r>
        <w:fldChar w:fldCharType="separate"/>
      </w:r>
      <w:r>
        <w:rPr>
          <w:rStyle w:val="25"/>
        </w:rPr>
        <w:t>7</w:t>
      </w:r>
      <w:r>
        <w:rPr>
          <w:b w:val="0"/>
          <w:bCs w:val="0"/>
          <w:caps w:val="0"/>
          <w:szCs w:val="22"/>
        </w:rPr>
        <w:tab/>
      </w:r>
      <w:r>
        <w:rPr>
          <w:rStyle w:val="25"/>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5"/>
        </w:rPr>
        <w:t>8</w:t>
      </w:r>
      <w:r>
        <w:rPr>
          <w:b w:val="0"/>
          <w:bCs w:val="0"/>
          <w:caps w:val="0"/>
          <w:szCs w:val="22"/>
        </w:rPr>
        <w:tab/>
      </w:r>
      <w:r>
        <w:rPr>
          <w:rStyle w:val="25"/>
        </w:rPr>
        <w:t>电气、自动控制要求</w:t>
      </w:r>
      <w:r>
        <w:tab/>
      </w:r>
      <w:r>
        <w:t>7</w:t>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5"/>
        </w:rPr>
        <w:t>9</w:t>
      </w:r>
      <w:r>
        <w:rPr>
          <w:b w:val="0"/>
          <w:bCs w:val="0"/>
          <w:caps w:val="0"/>
          <w:szCs w:val="22"/>
        </w:rPr>
        <w:tab/>
      </w:r>
      <w:r>
        <w:rPr>
          <w:rStyle w:val="25"/>
        </w:rPr>
        <w:t>安全要求</w:t>
      </w:r>
      <w:r>
        <w:tab/>
      </w:r>
      <w:r>
        <w:t>8</w:t>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5"/>
        </w:rPr>
        <w:t>10</w:t>
      </w:r>
      <w:r>
        <w:rPr>
          <w:b w:val="0"/>
          <w:bCs w:val="0"/>
          <w:caps w:val="0"/>
          <w:szCs w:val="22"/>
        </w:rPr>
        <w:tab/>
      </w:r>
      <w:r>
        <w:rPr>
          <w:rStyle w:val="25"/>
        </w:rPr>
        <w:t>文件要求</w:t>
      </w:r>
      <w:r>
        <w:tab/>
      </w:r>
      <w:r>
        <w:t>9</w:t>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5"/>
        </w:rPr>
        <w:t>11</w:t>
      </w:r>
      <w:r>
        <w:rPr>
          <w:b w:val="0"/>
          <w:bCs w:val="0"/>
          <w:caps w:val="0"/>
          <w:szCs w:val="22"/>
        </w:rPr>
        <w:tab/>
      </w:r>
      <w:r>
        <w:rPr>
          <w:rStyle w:val="25"/>
        </w:rPr>
        <w:t>服务要求</w:t>
      </w:r>
      <w:r>
        <w:tab/>
      </w:r>
      <w:r>
        <w:rPr>
          <w:rFonts w:hint="eastAsia"/>
        </w:rPr>
        <w:t>1</w:t>
      </w:r>
      <w:r>
        <w:rPr>
          <w:rFonts w:hint="eastAsia"/>
        </w:rPr>
        <w:fldChar w:fldCharType="end"/>
      </w:r>
      <w:r>
        <w:t>0</w:t>
      </w:r>
    </w:p>
    <w:p>
      <w:pPr>
        <w:pStyle w:val="15"/>
        <w:rPr>
          <w:b w:val="0"/>
          <w:bCs w:val="0"/>
          <w:caps w:val="0"/>
          <w:szCs w:val="22"/>
        </w:rPr>
      </w:pPr>
      <w:r>
        <w:fldChar w:fldCharType="begin"/>
      </w:r>
      <w:r>
        <w:instrText xml:space="preserve"> HYPERLINK \l "_Toc522716126" </w:instrText>
      </w:r>
      <w:r>
        <w:fldChar w:fldCharType="separate"/>
      </w:r>
      <w:r>
        <w:rPr>
          <w:rStyle w:val="25"/>
        </w:rPr>
        <w:t>12</w:t>
      </w:r>
      <w:r>
        <w:rPr>
          <w:b w:val="0"/>
          <w:bCs w:val="0"/>
          <w:caps w:val="0"/>
          <w:szCs w:val="22"/>
        </w:rPr>
        <w:tab/>
      </w:r>
      <w:r>
        <w:rPr>
          <w:rStyle w:val="25"/>
        </w:rPr>
        <w:t>附件</w:t>
      </w:r>
      <w:r>
        <w:tab/>
      </w:r>
      <w:r>
        <w:rPr>
          <w:rFonts w:hint="eastAsia"/>
        </w:rPr>
        <w:t>1</w:t>
      </w:r>
      <w:r>
        <w:rPr>
          <w:rFonts w:hint="eastAsia"/>
        </w:rPr>
        <w:fldChar w:fldCharType="end"/>
      </w:r>
      <w:r>
        <w:t>2</w:t>
      </w:r>
    </w:p>
    <w:p>
      <w:r>
        <w:fldChar w:fldCharType="end"/>
      </w:r>
      <w:permEnd w:id="2"/>
    </w:p>
    <w:p>
      <w:pPr>
        <w:rPr>
          <w:b/>
          <w:bCs/>
          <w:caps/>
          <w:kern w:val="2"/>
          <w:szCs w:val="21"/>
          <w:lang w:eastAsia="zh-CN"/>
        </w:rPr>
      </w:pPr>
      <w:r>
        <w:rPr>
          <w:b/>
          <w:bCs/>
          <w:caps/>
          <w:kern w:val="2"/>
          <w:szCs w:val="21"/>
          <w:lang w:eastAsia="zh-CN"/>
        </w:rPr>
        <w:br w:type="page"/>
      </w:r>
    </w:p>
    <w:p>
      <w:pPr>
        <w:pStyle w:val="41"/>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34"/>
        <w:spacing w:before="0" w:line="360" w:lineRule="auto"/>
        <w:ind w:left="357"/>
        <w:jc w:val="left"/>
        <w:rPr>
          <w:sz w:val="21"/>
          <w:szCs w:val="21"/>
          <w:lang w:eastAsia="zh-CN"/>
        </w:rPr>
      </w:pPr>
      <w:bookmarkStart w:id="8" w:name="_Toc482370141"/>
      <w:bookmarkStart w:id="9" w:name="_Toc482370349"/>
      <w:bookmarkStart w:id="10" w:name="_Toc482370061"/>
      <w:bookmarkStart w:id="11" w:name="_Toc481702475"/>
      <w:bookmarkStart w:id="12" w:name="_Toc482360281"/>
      <w:bookmarkStart w:id="13" w:name="_Toc482370757"/>
      <w:bookmarkStart w:id="14" w:name="_Toc482359936"/>
      <w:bookmarkStart w:id="15" w:name="_Toc482369805"/>
      <w:bookmarkStart w:id="16" w:name="_Toc482625279"/>
      <w:r>
        <w:rPr>
          <w:sz w:val="21"/>
          <w:szCs w:val="21"/>
          <w:lang w:eastAsia="zh-CN"/>
        </w:rPr>
        <w:t>本文件的目的是描述武汉生物制品研究所有限责任公司</w:t>
      </w:r>
      <w:permStart w:id="3" w:edGrp="everyone"/>
      <w:r>
        <w:rPr>
          <w:rFonts w:hint="eastAsia"/>
          <w:sz w:val="21"/>
          <w:szCs w:val="21"/>
          <w:lang w:eastAsia="zh-CN"/>
        </w:rPr>
        <w:t>疫苗</w:t>
      </w:r>
      <w:r>
        <w:rPr>
          <w:rFonts w:hint="eastAsia"/>
          <w:sz w:val="21"/>
          <w:szCs w:val="21"/>
          <w:lang w:val="en-US" w:eastAsia="zh-CN"/>
        </w:rPr>
        <w:t>楼真空泵</w:t>
      </w:r>
      <w:permEnd w:id="3"/>
      <w:r>
        <w:rPr>
          <w:sz w:val="21"/>
          <w:szCs w:val="21"/>
          <w:lang w:eastAsia="zh-CN"/>
        </w:rPr>
        <w:t>的用户需求说明（URS），以确保最终用户的需求在项目设计阶段得以实现，并为后续工作</w:t>
      </w:r>
      <w:r>
        <w:rPr>
          <w:rFonts w:hint="eastAsia"/>
          <w:sz w:val="21"/>
          <w:szCs w:val="21"/>
          <w:lang w:val="en-US" w:eastAsia="zh-CN"/>
        </w:rPr>
        <w:t>做</w:t>
      </w:r>
      <w:r>
        <w:rPr>
          <w:sz w:val="21"/>
          <w:szCs w:val="21"/>
          <w:lang w:eastAsia="zh-CN"/>
        </w:rPr>
        <w:t>基础。</w:t>
      </w:r>
    </w:p>
    <w:p>
      <w:pPr>
        <w:pStyle w:val="34"/>
        <w:spacing w:before="0"/>
        <w:ind w:left="360"/>
        <w:rPr>
          <w:sz w:val="21"/>
          <w:szCs w:val="21"/>
          <w:lang w:eastAsia="zh-CN"/>
        </w:rPr>
      </w:pPr>
    </w:p>
    <w:p>
      <w:pPr>
        <w:pStyle w:val="41"/>
        <w:numPr>
          <w:ilvl w:val="0"/>
          <w:numId w:val="3"/>
        </w:numPr>
        <w:spacing w:after="158" w:afterLines="50"/>
        <w:ind w:left="426" w:hanging="426" w:hangingChars="202"/>
        <w:outlineLvl w:val="0"/>
        <w:rPr>
          <w:rFonts w:ascii="Times New Roman" w:hAnsi="Times New Roman"/>
          <w:b/>
          <w:szCs w:val="21"/>
        </w:rPr>
      </w:pPr>
      <w:bookmarkStart w:id="17" w:name="_Toc522716116"/>
      <w:bookmarkStart w:id="18" w:name="_Toc522107736"/>
      <w:r>
        <w:rPr>
          <w:rFonts w:ascii="Times New Roman" w:hAnsi="Times New Roman"/>
          <w:b/>
          <w:szCs w:val="21"/>
        </w:rPr>
        <w:t>范围</w:t>
      </w:r>
      <w:bookmarkEnd w:id="17"/>
      <w:bookmarkEnd w:id="18"/>
    </w:p>
    <w:p>
      <w:pPr>
        <w:pStyle w:val="34"/>
        <w:spacing w:before="0" w:line="360" w:lineRule="auto"/>
        <w:ind w:left="357"/>
        <w:jc w:val="left"/>
        <w:rPr>
          <w:sz w:val="21"/>
          <w:szCs w:val="21"/>
          <w:lang w:eastAsia="zh-CN"/>
        </w:rPr>
      </w:pPr>
      <w:r>
        <w:rPr>
          <w:sz w:val="21"/>
          <w:szCs w:val="21"/>
          <w:lang w:eastAsia="zh-CN"/>
        </w:rPr>
        <w:t>本URS适用于武汉生物制品研究所有限责任公司</w:t>
      </w:r>
      <w:permStart w:id="4" w:edGrp="everyone"/>
      <w:r>
        <w:rPr>
          <w:rFonts w:hint="eastAsia"/>
          <w:sz w:val="21"/>
          <w:szCs w:val="21"/>
          <w:lang w:eastAsia="zh-CN"/>
        </w:rPr>
        <w:t>疫苗</w:t>
      </w:r>
      <w:r>
        <w:rPr>
          <w:rFonts w:hint="eastAsia"/>
          <w:sz w:val="21"/>
          <w:szCs w:val="21"/>
          <w:lang w:val="en-US" w:eastAsia="zh-CN"/>
        </w:rPr>
        <w:t>楼真空泵</w:t>
      </w:r>
      <w:r>
        <w:rPr>
          <w:sz w:val="21"/>
          <w:szCs w:val="21"/>
          <w:lang w:eastAsia="zh-CN"/>
        </w:rPr>
        <w:t>。</w:t>
      </w:r>
      <w:bookmarkEnd w:id="8"/>
      <w:bookmarkEnd w:id="9"/>
      <w:bookmarkEnd w:id="10"/>
      <w:bookmarkEnd w:id="11"/>
      <w:bookmarkEnd w:id="12"/>
      <w:bookmarkEnd w:id="13"/>
      <w:bookmarkEnd w:id="14"/>
      <w:bookmarkEnd w:id="15"/>
      <w:bookmarkEnd w:id="16"/>
      <w:permEnd w:id="4"/>
    </w:p>
    <w:p>
      <w:pPr>
        <w:pStyle w:val="34"/>
        <w:spacing w:before="0" w:line="360" w:lineRule="auto"/>
        <w:ind w:left="357"/>
        <w:jc w:val="left"/>
        <w:rPr>
          <w:sz w:val="21"/>
          <w:szCs w:val="21"/>
          <w:lang w:eastAsia="zh-CN"/>
        </w:rPr>
      </w:pPr>
    </w:p>
    <w:p>
      <w:pPr>
        <w:pStyle w:val="41"/>
        <w:numPr>
          <w:ilvl w:val="0"/>
          <w:numId w:val="3"/>
        </w:numPr>
        <w:spacing w:after="158" w:afterLines="50"/>
        <w:ind w:left="426" w:hanging="426" w:hangingChars="202"/>
        <w:outlineLvl w:val="0"/>
        <w:rPr>
          <w:rFonts w:ascii="Times New Roman" w:hAnsi="Times New Roman"/>
          <w:b/>
          <w:szCs w:val="21"/>
        </w:rPr>
      </w:pPr>
      <w:bookmarkStart w:id="19" w:name="_Toc522107737"/>
      <w:bookmarkStart w:id="20" w:name="_Toc522716117"/>
      <w:r>
        <w:rPr>
          <w:rFonts w:ascii="Times New Roman" w:hAnsi="Times New Roman"/>
          <w:b/>
          <w:szCs w:val="21"/>
        </w:rPr>
        <w:t>参考文件</w:t>
      </w:r>
      <w:bookmarkEnd w:id="19"/>
      <w:bookmarkEnd w:id="20"/>
    </w:p>
    <w:p>
      <w:pPr>
        <w:pStyle w:val="34"/>
        <w:numPr>
          <w:ilvl w:val="0"/>
          <w:numId w:val="4"/>
        </w:numPr>
        <w:spacing w:before="0" w:line="360" w:lineRule="auto"/>
        <w:jc w:val="left"/>
        <w:rPr>
          <w:color w:val="000000"/>
          <w:sz w:val="21"/>
          <w:szCs w:val="21"/>
          <w:lang w:eastAsia="zh-CN"/>
        </w:rPr>
      </w:pPr>
      <w:r>
        <w:rPr>
          <w:color w:val="000000"/>
          <w:sz w:val="21"/>
          <w:szCs w:val="21"/>
          <w:lang w:eastAsia="zh-CN"/>
        </w:rPr>
        <w:t>GMP法规指南和SOP及GAMP5</w:t>
      </w:r>
    </w:p>
    <w:p>
      <w:pPr>
        <w:pStyle w:val="34"/>
        <w:numPr>
          <w:ilvl w:val="0"/>
          <w:numId w:val="5"/>
        </w:numPr>
        <w:spacing w:before="0" w:line="360" w:lineRule="auto"/>
        <w:ind w:left="777"/>
        <w:jc w:val="left"/>
        <w:rPr>
          <w:color w:val="4472C4"/>
          <w:sz w:val="21"/>
          <w:szCs w:val="21"/>
          <w:lang w:eastAsia="zh-CN"/>
        </w:rPr>
      </w:pPr>
      <w:r>
        <w:rPr>
          <w:color w:val="000000"/>
          <w:sz w:val="21"/>
          <w:szCs w:val="21"/>
          <w:lang w:eastAsia="zh-CN"/>
        </w:rPr>
        <w:t>SOP-06-12-0005 用户需求编写审批SOP</w:t>
      </w:r>
    </w:p>
    <w:p>
      <w:pPr>
        <w:pStyle w:val="34"/>
        <w:numPr>
          <w:ilvl w:val="0"/>
          <w:numId w:val="6"/>
        </w:numPr>
        <w:spacing w:before="0" w:line="360" w:lineRule="auto"/>
        <w:jc w:val="left"/>
        <w:rPr>
          <w:sz w:val="21"/>
          <w:szCs w:val="21"/>
          <w:lang w:eastAsia="zh-CN"/>
        </w:rPr>
      </w:pPr>
      <w:permStart w:id="5" w:edGrp="everyone"/>
      <w:r>
        <w:rPr>
          <w:sz w:val="21"/>
          <w:szCs w:val="21"/>
          <w:lang w:eastAsia="zh-CN"/>
        </w:rPr>
        <w:t>《药品生产质量管理规范》（2010修订版）及附录</w:t>
      </w:r>
    </w:p>
    <w:p>
      <w:pPr>
        <w:pStyle w:val="34"/>
        <w:numPr>
          <w:ilvl w:val="0"/>
          <w:numId w:val="6"/>
        </w:numPr>
        <w:spacing w:before="0" w:line="360" w:lineRule="auto"/>
        <w:jc w:val="left"/>
        <w:rPr>
          <w:i/>
          <w:sz w:val="21"/>
          <w:szCs w:val="21"/>
          <w:lang w:eastAsia="zh-CN"/>
        </w:rPr>
      </w:pPr>
      <w:r>
        <w:rPr>
          <w:sz w:val="21"/>
          <w:szCs w:val="21"/>
          <w:lang w:eastAsia="zh-CN"/>
        </w:rPr>
        <w:t>《药品GMP指南》无菌药品（2011版）</w:t>
      </w:r>
    </w:p>
    <w:p>
      <w:pPr>
        <w:pStyle w:val="34"/>
        <w:numPr>
          <w:ilvl w:val="0"/>
          <w:numId w:val="6"/>
        </w:numPr>
        <w:spacing w:before="0" w:line="360" w:lineRule="auto"/>
        <w:jc w:val="left"/>
        <w:rPr>
          <w:i/>
          <w:sz w:val="21"/>
          <w:szCs w:val="21"/>
          <w:lang w:eastAsia="zh-CN"/>
        </w:rPr>
      </w:pPr>
      <w:r>
        <w:rPr>
          <w:sz w:val="21"/>
          <w:szCs w:val="21"/>
          <w:lang w:eastAsia="zh-CN"/>
        </w:rPr>
        <w:t>《GAMP5自控规范》</w:t>
      </w:r>
    </w:p>
    <w:permEnd w:id="5"/>
    <w:p>
      <w:pPr>
        <w:pStyle w:val="34"/>
        <w:numPr>
          <w:ilvl w:val="0"/>
          <w:numId w:val="4"/>
        </w:numPr>
        <w:spacing w:before="0" w:line="360" w:lineRule="auto"/>
        <w:jc w:val="left"/>
        <w:rPr>
          <w:color w:val="000000"/>
          <w:sz w:val="21"/>
          <w:szCs w:val="21"/>
          <w:lang w:eastAsia="zh-CN"/>
        </w:rPr>
      </w:pPr>
      <w:r>
        <w:rPr>
          <w:color w:val="000000"/>
          <w:sz w:val="21"/>
          <w:szCs w:val="21"/>
          <w:lang w:eastAsia="zh-CN"/>
        </w:rPr>
        <w:t>安全及环保法规指南</w:t>
      </w:r>
    </w:p>
    <w:p>
      <w:pPr>
        <w:pStyle w:val="34"/>
        <w:numPr>
          <w:ilvl w:val="0"/>
          <w:numId w:val="5"/>
        </w:numPr>
        <w:spacing w:before="0" w:line="360" w:lineRule="auto"/>
        <w:ind w:left="777"/>
        <w:jc w:val="left"/>
        <w:rPr>
          <w:iCs/>
          <w:sz w:val="21"/>
          <w:szCs w:val="21"/>
          <w:lang w:eastAsia="zh-CN"/>
        </w:rPr>
      </w:pPr>
      <w:permStart w:id="6" w:edGrp="everyone"/>
      <w:r>
        <w:rPr>
          <w:iCs/>
          <w:sz w:val="21"/>
          <w:szCs w:val="21"/>
          <w:lang w:eastAsia="zh-CN"/>
        </w:rPr>
        <w:t>电气安全应符合GB4793.1和GB4793.4的要求。</w:t>
      </w:r>
    </w:p>
    <w:p>
      <w:pPr>
        <w:pStyle w:val="34"/>
        <w:numPr>
          <w:ilvl w:val="0"/>
          <w:numId w:val="5"/>
        </w:numPr>
        <w:spacing w:before="0" w:line="360" w:lineRule="auto"/>
        <w:ind w:left="777"/>
        <w:jc w:val="left"/>
        <w:rPr>
          <w:iCs/>
          <w:sz w:val="21"/>
          <w:szCs w:val="21"/>
          <w:lang w:eastAsia="zh-CN"/>
        </w:rPr>
      </w:pPr>
      <w:r>
        <w:rPr>
          <w:sz w:val="21"/>
          <w:szCs w:val="21"/>
          <w:lang w:eastAsia="zh-CN"/>
        </w:rPr>
        <w:t>GB5226.1-2008《机械安全 机械电气设备第一部分通用技术要求》</w:t>
      </w:r>
    </w:p>
    <w:p>
      <w:pPr>
        <w:pStyle w:val="34"/>
        <w:numPr>
          <w:ilvl w:val="0"/>
          <w:numId w:val="5"/>
        </w:numPr>
        <w:spacing w:before="0" w:line="360" w:lineRule="auto"/>
        <w:ind w:left="777"/>
        <w:jc w:val="left"/>
        <w:rPr>
          <w:iCs/>
          <w:sz w:val="21"/>
          <w:szCs w:val="21"/>
          <w:lang w:eastAsia="zh-CN"/>
        </w:rPr>
      </w:pPr>
      <w:r>
        <w:rPr>
          <w:sz w:val="21"/>
          <w:szCs w:val="21"/>
          <w:lang w:eastAsia="zh-CN"/>
        </w:rPr>
        <w:t>GB12265.3-1997《机械安全 避免人体各部位挤压的最小间距》</w:t>
      </w:r>
    </w:p>
    <w:p>
      <w:pPr>
        <w:pStyle w:val="34"/>
        <w:numPr>
          <w:ilvl w:val="0"/>
          <w:numId w:val="5"/>
        </w:numPr>
        <w:spacing w:before="0" w:line="360" w:lineRule="auto"/>
        <w:ind w:left="777"/>
        <w:jc w:val="left"/>
        <w:rPr>
          <w:iCs/>
          <w:sz w:val="21"/>
          <w:szCs w:val="21"/>
          <w:lang w:eastAsia="zh-CN"/>
        </w:rPr>
      </w:pPr>
      <w:r>
        <w:rPr>
          <w:sz w:val="21"/>
          <w:szCs w:val="21"/>
          <w:lang w:eastAsia="zh-CN"/>
        </w:rPr>
        <w:t>GB50236-2011《现场设备、工业管道焊接工程施工规范》</w:t>
      </w:r>
    </w:p>
    <w:p>
      <w:pPr>
        <w:pStyle w:val="34"/>
        <w:numPr>
          <w:ilvl w:val="0"/>
          <w:numId w:val="5"/>
        </w:numPr>
        <w:spacing w:before="0" w:line="360" w:lineRule="auto"/>
        <w:ind w:left="777"/>
        <w:jc w:val="left"/>
        <w:rPr>
          <w:iCs/>
          <w:sz w:val="21"/>
          <w:szCs w:val="21"/>
          <w:lang w:eastAsia="zh-CN"/>
        </w:rPr>
      </w:pPr>
      <w:r>
        <w:rPr>
          <w:sz w:val="21"/>
          <w:szCs w:val="21"/>
          <w:lang w:eastAsia="zh-CN"/>
        </w:rPr>
        <w:t>GBZ 1-2010 《工业企业设计卫生标准》</w:t>
      </w:r>
    </w:p>
    <w:p>
      <w:pPr>
        <w:pStyle w:val="34"/>
        <w:numPr>
          <w:ilvl w:val="0"/>
          <w:numId w:val="5"/>
        </w:numPr>
        <w:spacing w:before="0" w:line="360" w:lineRule="auto"/>
        <w:ind w:left="777"/>
        <w:jc w:val="left"/>
        <w:rPr>
          <w:iCs/>
          <w:sz w:val="21"/>
          <w:szCs w:val="21"/>
          <w:lang w:eastAsia="zh-CN"/>
        </w:rPr>
      </w:pPr>
      <w:r>
        <w:rPr>
          <w:sz w:val="21"/>
          <w:szCs w:val="21"/>
          <w:lang w:eastAsia="zh-CN"/>
        </w:rPr>
        <w:t>GB12158-2006 《防止静电事故通用导则》</w:t>
      </w:r>
    </w:p>
    <w:p>
      <w:pPr>
        <w:pStyle w:val="34"/>
        <w:numPr>
          <w:ilvl w:val="0"/>
          <w:numId w:val="5"/>
        </w:numPr>
        <w:spacing w:before="0" w:line="360" w:lineRule="auto"/>
        <w:ind w:left="777"/>
        <w:jc w:val="left"/>
        <w:rPr>
          <w:iCs/>
          <w:sz w:val="21"/>
          <w:szCs w:val="21"/>
          <w:lang w:eastAsia="zh-CN"/>
        </w:rPr>
      </w:pPr>
      <w:r>
        <w:rPr>
          <w:sz w:val="21"/>
          <w:szCs w:val="21"/>
          <w:lang w:eastAsia="zh-CN"/>
        </w:rPr>
        <w:t>GB/T28671-2012 《制药机械（设备）验证导则》</w:t>
      </w:r>
    </w:p>
    <w:p>
      <w:pPr>
        <w:pStyle w:val="34"/>
        <w:numPr>
          <w:ilvl w:val="0"/>
          <w:numId w:val="5"/>
        </w:numPr>
        <w:spacing w:before="0" w:line="360" w:lineRule="auto"/>
        <w:ind w:left="777"/>
        <w:jc w:val="left"/>
        <w:rPr>
          <w:iCs/>
          <w:sz w:val="21"/>
          <w:szCs w:val="21"/>
          <w:lang w:eastAsia="zh-CN"/>
        </w:rPr>
      </w:pPr>
      <w:r>
        <w:rPr>
          <w:sz w:val="21"/>
          <w:szCs w:val="21"/>
          <w:lang w:eastAsia="zh-CN"/>
        </w:rPr>
        <w:t>GB50231-2009 《机械设备安装工程施工及验收通用规范》</w:t>
      </w:r>
    </w:p>
    <w:p>
      <w:pPr>
        <w:pStyle w:val="34"/>
        <w:numPr>
          <w:ilvl w:val="0"/>
          <w:numId w:val="5"/>
        </w:numPr>
        <w:spacing w:before="0" w:line="360" w:lineRule="auto"/>
        <w:ind w:left="777"/>
        <w:jc w:val="left"/>
        <w:rPr>
          <w:iCs/>
          <w:sz w:val="21"/>
          <w:szCs w:val="21"/>
          <w:lang w:eastAsia="zh-CN"/>
        </w:rPr>
      </w:pPr>
      <w:r>
        <w:rPr>
          <w:sz w:val="21"/>
          <w:szCs w:val="21"/>
          <w:lang w:eastAsia="zh-CN"/>
        </w:rPr>
        <w:t>GB/T20801-2006《压力管道规范工业管道》</w:t>
      </w:r>
    </w:p>
    <w:p>
      <w:pPr>
        <w:pStyle w:val="34"/>
        <w:numPr>
          <w:ilvl w:val="0"/>
          <w:numId w:val="5"/>
        </w:numPr>
        <w:spacing w:before="0" w:line="360" w:lineRule="auto"/>
        <w:ind w:left="777"/>
        <w:jc w:val="left"/>
        <w:rPr>
          <w:iCs/>
          <w:sz w:val="21"/>
          <w:szCs w:val="21"/>
          <w:lang w:eastAsia="zh-CN"/>
        </w:rPr>
      </w:pPr>
      <w:r>
        <w:rPr>
          <w:sz w:val="21"/>
          <w:szCs w:val="21"/>
          <w:lang w:eastAsia="zh-CN"/>
        </w:rPr>
        <w:t>AQ3009-2007《危险场所电气防爆安全规范》</w:t>
      </w:r>
    </w:p>
    <w:p>
      <w:pPr>
        <w:pStyle w:val="34"/>
        <w:numPr>
          <w:ilvl w:val="0"/>
          <w:numId w:val="5"/>
        </w:numPr>
        <w:spacing w:before="0" w:line="360" w:lineRule="auto"/>
        <w:ind w:left="777"/>
        <w:jc w:val="left"/>
        <w:rPr>
          <w:i/>
          <w:szCs w:val="21"/>
          <w:lang w:eastAsia="zh-CN"/>
        </w:rPr>
      </w:pPr>
      <w:r>
        <w:rPr>
          <w:sz w:val="21"/>
          <w:szCs w:val="21"/>
        </w:rPr>
        <w:t>HG/T20592-2009 《钢制管法兰》</w:t>
      </w:r>
    </w:p>
    <w:p>
      <w:pPr>
        <w:pStyle w:val="34"/>
        <w:numPr>
          <w:ilvl w:val="0"/>
          <w:numId w:val="5"/>
        </w:numPr>
        <w:spacing w:before="0" w:line="360" w:lineRule="auto"/>
        <w:ind w:left="777"/>
        <w:jc w:val="left"/>
        <w:rPr>
          <w:sz w:val="21"/>
          <w:szCs w:val="21"/>
          <w:lang w:eastAsia="zh-CN"/>
        </w:rPr>
      </w:pPr>
      <w:r>
        <w:rPr>
          <w:sz w:val="21"/>
          <w:szCs w:val="21"/>
          <w:lang w:eastAsia="zh-CN"/>
        </w:rPr>
        <w:t>GB50029-2003《压缩空气站设计规范》</w:t>
      </w:r>
    </w:p>
    <w:p>
      <w:pPr>
        <w:pStyle w:val="34"/>
        <w:numPr>
          <w:ilvl w:val="0"/>
          <w:numId w:val="5"/>
        </w:numPr>
        <w:spacing w:before="0" w:line="360" w:lineRule="auto"/>
        <w:ind w:left="777"/>
        <w:jc w:val="left"/>
        <w:rPr>
          <w:szCs w:val="21"/>
          <w:lang w:eastAsia="zh-CN"/>
        </w:rPr>
      </w:pPr>
      <w:r>
        <w:rPr>
          <w:sz w:val="21"/>
          <w:szCs w:val="21"/>
          <w:lang w:eastAsia="zh-CN"/>
        </w:rPr>
        <w:t>GB/T13277.1-2008压缩空气 第1部分：污染物净化等级</w:t>
      </w:r>
      <w:permEnd w:id="6"/>
      <w:permStart w:id="7" w:edGrp="everyone"/>
    </w:p>
    <w:permEnd w:id="7"/>
    <w:p>
      <w:pPr>
        <w:pStyle w:val="41"/>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4"/>
        <w:spacing w:before="0" w:line="360" w:lineRule="auto"/>
        <w:ind w:left="357"/>
        <w:jc w:val="left"/>
        <w:rPr>
          <w:rFonts w:ascii="宋体" w:hAnsi="宋体"/>
          <w:lang w:val="en-US" w:eastAsia="zh-CN"/>
        </w:rPr>
      </w:pPr>
      <w:permStart w:id="8" w:edGrp="everyone"/>
      <w:r>
        <w:rPr>
          <w:rFonts w:hint="eastAsia" w:ascii="宋体" w:hAnsi="宋体" w:cs="宋体"/>
          <w:iCs/>
          <w:sz w:val="21"/>
          <w:szCs w:val="21"/>
          <w:lang w:eastAsia="zh-CN"/>
        </w:rPr>
        <w:t>所购设备将用于</w:t>
      </w:r>
      <w:r>
        <w:rPr>
          <w:rFonts w:hint="eastAsia"/>
          <w:sz w:val="21"/>
          <w:szCs w:val="21"/>
          <w:lang w:val="en-US" w:eastAsia="zh-CN"/>
        </w:rPr>
        <w:t>疫苗楼真空</w:t>
      </w:r>
      <w:r>
        <w:rPr>
          <w:rFonts w:hint="eastAsia" w:ascii="宋体" w:hAnsi="宋体" w:cs="宋体"/>
          <w:iCs/>
          <w:sz w:val="21"/>
          <w:szCs w:val="21"/>
          <w:lang w:eastAsia="zh-CN"/>
        </w:rPr>
        <w:t>系统的供应：</w:t>
      </w:r>
      <w:r>
        <w:rPr>
          <w:rFonts w:ascii="宋体" w:hAnsi="宋体" w:cs="宋体"/>
          <w:iCs/>
          <w:sz w:val="21"/>
          <w:szCs w:val="21"/>
          <w:lang w:eastAsia="zh-CN"/>
        </w:rPr>
        <w:t>1</w:t>
      </w:r>
      <w:r>
        <w:rPr>
          <w:rFonts w:hint="eastAsia" w:ascii="宋体" w:hAnsi="宋体" w:cs="宋体"/>
          <w:iCs/>
          <w:color w:val="000000" w:themeColor="text1"/>
          <w:sz w:val="21"/>
          <w:szCs w:val="21"/>
          <w:highlight w:val="yellow"/>
          <w:lang w:eastAsia="zh-CN"/>
          <w14:textFill>
            <w14:solidFill>
              <w14:schemeClr w14:val="tx1"/>
            </w14:solidFill>
          </w14:textFill>
        </w:rPr>
        <w:t>台</w:t>
      </w:r>
      <w:r>
        <w:rPr>
          <w:rFonts w:hint="eastAsia" w:ascii="宋体" w:hAnsi="宋体" w:cs="宋体"/>
          <w:iCs/>
          <w:color w:val="000000" w:themeColor="text1"/>
          <w:sz w:val="21"/>
          <w:szCs w:val="21"/>
          <w:highlight w:val="yellow"/>
          <w:lang w:val="en-US" w:eastAsia="zh-CN"/>
          <w14:textFill>
            <w14:solidFill>
              <w14:schemeClr w14:val="tx1"/>
            </w14:solidFill>
          </w14:textFill>
        </w:rPr>
        <w:t>干式真空泵</w:t>
      </w:r>
      <w:r>
        <w:rPr>
          <w:rFonts w:hint="eastAsia" w:ascii="宋体" w:hAnsi="宋体" w:cs="宋体"/>
          <w:iCs/>
          <w:sz w:val="21"/>
          <w:szCs w:val="21"/>
          <w:lang w:eastAsia="zh-CN"/>
        </w:rPr>
        <w:t>。</w:t>
      </w:r>
      <w:permEnd w:id="8"/>
    </w:p>
    <w:p>
      <w:pPr>
        <w:pStyle w:val="41"/>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41"/>
        <w:spacing w:after="158" w:afterLines="50"/>
        <w:ind w:left="0" w:leftChars="0" w:firstLine="0" w:firstLineChars="0"/>
        <w:rPr>
          <w:rFonts w:ascii="Times New Roman" w:hAnsi="Times New Roman"/>
          <w:szCs w:val="21"/>
        </w:rPr>
      </w:pPr>
      <w:bookmarkStart w:id="48" w:name="_GoBack"/>
      <w:bookmarkEnd w:id="48"/>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020"/>
        <w:gridCol w:w="10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gridSpan w:val="2"/>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Cs w:val="21"/>
              </w:rPr>
            </w:pPr>
            <w:permStart w:id="9" w:edGrp="everyone"/>
          </w:p>
        </w:tc>
        <w:tc>
          <w:tcPr>
            <w:tcW w:w="7128" w:type="dxa"/>
            <w:gridSpan w:val="2"/>
            <w:vAlign w:val="center"/>
          </w:tcPr>
          <w:p>
            <w:pPr>
              <w:spacing w:line="276" w:lineRule="auto"/>
              <w:jc w:val="both"/>
              <w:rPr>
                <w:color w:val="FF0000"/>
                <w:szCs w:val="21"/>
                <w:lang w:val="en-US" w:eastAsia="zh-CN"/>
              </w:rPr>
            </w:pPr>
            <w:r>
              <w:rPr>
                <w:rFonts w:hint="eastAsia"/>
                <w:iCs/>
                <w:szCs w:val="21"/>
                <w:lang w:val="en-US" w:eastAsia="zh-CN"/>
              </w:rPr>
              <w:t>真空泵及配套辅助设备</w:t>
            </w:r>
            <w:r>
              <w:rPr>
                <w:rFonts w:hint="eastAsia"/>
                <w:iCs/>
                <w:szCs w:val="21"/>
                <w:lang w:eastAsia="zh-CN"/>
              </w:rPr>
              <w:t>安装在疫苗</w:t>
            </w:r>
            <w:r>
              <w:rPr>
                <w:rFonts w:hint="eastAsia"/>
                <w:iCs/>
                <w:szCs w:val="21"/>
                <w:lang w:val="en-US" w:eastAsia="zh-CN"/>
              </w:rPr>
              <w:t>楼空压机组房</w:t>
            </w:r>
            <w:r>
              <w:rPr>
                <w:rFonts w:hint="eastAsia"/>
                <w:iCs/>
                <w:szCs w:val="21"/>
                <w:lang w:eastAsia="zh-CN"/>
              </w:rPr>
              <w:t>内</w:t>
            </w:r>
            <w:r>
              <w:rPr>
                <w:rFonts w:hint="eastAsia"/>
                <w:iCs/>
                <w:szCs w:val="21"/>
                <w:lang w:val="en-US" w:eastAsia="zh-CN"/>
              </w:rPr>
              <w:t>。</w:t>
            </w:r>
          </w:p>
        </w:tc>
        <w:tc>
          <w:tcPr>
            <w:tcW w:w="2125" w:type="dxa"/>
            <w:vAlign w:val="center"/>
          </w:tcPr>
          <w:p>
            <w:pPr>
              <w:jc w:val="center"/>
              <w:rPr>
                <w:iCs/>
                <w:szCs w:val="21"/>
                <w:lang w:eastAsia="zh-CN"/>
              </w:rPr>
            </w:pPr>
            <w:r>
              <w:rPr>
                <w:rFonts w:hint="eastAsia"/>
                <w:iCs/>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color w:val="0000FF"/>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Cs w:val="21"/>
              </w:rPr>
            </w:pPr>
            <w:permStart w:id="10" w:edGrp="everyone"/>
          </w:p>
        </w:tc>
        <w:tc>
          <w:tcPr>
            <w:tcW w:w="7128" w:type="dxa"/>
            <w:gridSpan w:val="2"/>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center"/>
              <w:rPr>
                <w:szCs w:val="21"/>
                <w:lang w:eastAsia="zh-CN"/>
              </w:rPr>
            </w:pPr>
            <w:r>
              <w:rPr>
                <w:rFonts w:hint="eastAsia"/>
                <w:iCs/>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Cs w:val="21"/>
              </w:rPr>
            </w:pPr>
            <w:permStart w:id="11" w:edGrp="everyone"/>
          </w:p>
        </w:tc>
        <w:tc>
          <w:tcPr>
            <w:tcW w:w="7128" w:type="dxa"/>
            <w:gridSpan w:val="2"/>
            <w:vAlign w:val="center"/>
          </w:tcPr>
          <w:p>
            <w:pPr>
              <w:spacing w:line="276" w:lineRule="auto"/>
              <w:jc w:val="both"/>
              <w:rPr>
                <w:szCs w:val="21"/>
                <w:lang w:eastAsia="zh-CN"/>
              </w:rPr>
            </w:pPr>
          </w:p>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p>
            <w:pPr>
              <w:spacing w:line="276" w:lineRule="auto"/>
              <w:jc w:val="both"/>
              <w:rPr>
                <w:szCs w:val="21"/>
                <w:lang w:eastAsia="zh-CN"/>
              </w:rPr>
            </w:pPr>
          </w:p>
        </w:tc>
        <w:tc>
          <w:tcPr>
            <w:tcW w:w="2125" w:type="dxa"/>
            <w:vAlign w:val="center"/>
          </w:tcPr>
          <w:p>
            <w:pPr>
              <w:jc w:val="center"/>
              <w:rPr>
                <w:szCs w:val="21"/>
                <w:lang w:eastAsia="zh-CN"/>
              </w:rPr>
            </w:pPr>
            <w:r>
              <w:rPr>
                <w:rFonts w:hint="eastAsia"/>
                <w:iCs/>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color w:val="0000FF"/>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Cs w:val="21"/>
              </w:rPr>
            </w:pPr>
            <w:permStart w:id="12" w:edGrp="everyone"/>
          </w:p>
        </w:tc>
        <w:tc>
          <w:tcPr>
            <w:tcW w:w="7128" w:type="dxa"/>
            <w:gridSpan w:val="2"/>
            <w:vAlign w:val="center"/>
          </w:tcPr>
          <w:p>
            <w:pPr>
              <w:spacing w:line="276" w:lineRule="auto"/>
              <w:rPr>
                <w:rFonts w:hint="eastAsia" w:ascii="宋体" w:hAnsi="宋体"/>
                <w:szCs w:val="21"/>
                <w:lang w:eastAsia="zh-CN"/>
              </w:rPr>
            </w:pPr>
          </w:p>
          <w:p>
            <w:pPr>
              <w:spacing w:line="276" w:lineRule="auto"/>
              <w:rPr>
                <w:rFonts w:hint="eastAsia" w:ascii="宋体" w:hAnsi="宋体"/>
                <w:szCs w:val="21"/>
                <w:lang w:eastAsia="zh-CN"/>
              </w:rPr>
            </w:pPr>
            <w:r>
              <w:rPr>
                <w:rFonts w:hint="eastAsia" w:ascii="宋体" w:hAnsi="宋体"/>
                <w:szCs w:val="21"/>
                <w:lang w:eastAsia="zh-CN"/>
              </w:rPr>
              <w:t>设备厂家提供预埋尺寸、机组运行承重。</w:t>
            </w:r>
          </w:p>
          <w:p>
            <w:pPr>
              <w:spacing w:line="276" w:lineRule="auto"/>
              <w:rPr>
                <w:rFonts w:hint="eastAsia" w:ascii="宋体" w:hAnsi="宋体"/>
                <w:szCs w:val="21"/>
                <w:lang w:eastAsia="zh-CN"/>
              </w:rPr>
            </w:pPr>
          </w:p>
        </w:tc>
        <w:tc>
          <w:tcPr>
            <w:tcW w:w="2125" w:type="dxa"/>
            <w:vAlign w:val="center"/>
          </w:tcPr>
          <w:p>
            <w:pPr>
              <w:jc w:val="center"/>
              <w:rPr>
                <w:color w:val="0000FF"/>
                <w:szCs w:val="21"/>
                <w:lang w:eastAsia="zh-CN"/>
              </w:rPr>
            </w:pPr>
            <w:r>
              <w:rPr>
                <w:rFonts w:hint="eastAsia"/>
                <w:iCs/>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8"/>
              </w:numPr>
              <w:ind w:firstLineChars="0"/>
              <w:jc w:val="center"/>
              <w:rPr>
                <w:rFonts w:ascii="Times New Roman" w:hAnsi="Times New Roman"/>
                <w:szCs w:val="21"/>
              </w:rPr>
            </w:pPr>
            <w:permStart w:id="13" w:edGrp="everyone" w:colFirst="0" w:colLast="0"/>
            <w:permStart w:id="14" w:edGrp="everyone" w:colFirst="1" w:colLast="1"/>
            <w:permStart w:id="15" w:edGrp="everyone" w:colFirst="2" w:colLast="2"/>
            <w:permStart w:id="16" w:edGrp="everyone" w:colFirst="3" w:colLast="3"/>
          </w:p>
        </w:tc>
        <w:tc>
          <w:tcPr>
            <w:tcW w:w="7020" w:type="dxa"/>
            <w:vAlign w:val="center"/>
          </w:tcPr>
          <w:p>
            <w:pPr>
              <w:jc w:val="both"/>
              <w:rPr>
                <w:rFonts w:hint="eastAsia"/>
                <w:iCs/>
                <w:szCs w:val="21"/>
                <w:lang w:val="en-US" w:eastAsia="zh-CN"/>
              </w:rPr>
            </w:pPr>
          </w:p>
          <w:p>
            <w:pPr>
              <w:jc w:val="both"/>
              <w:rPr>
                <w:rFonts w:hint="eastAsia"/>
                <w:iCs/>
                <w:szCs w:val="21"/>
                <w:lang w:val="en-US" w:eastAsia="zh-CN"/>
              </w:rPr>
            </w:pPr>
            <w:r>
              <w:rPr>
                <w:rFonts w:hint="eastAsia"/>
                <w:iCs/>
                <w:szCs w:val="21"/>
                <w:lang w:val="en-US" w:eastAsia="zh-CN"/>
              </w:rPr>
              <w:t>同原有管道连接。</w:t>
            </w:r>
          </w:p>
          <w:p>
            <w:pPr>
              <w:jc w:val="both"/>
              <w:rPr>
                <w:rFonts w:hint="eastAsia"/>
                <w:iCs/>
                <w:szCs w:val="21"/>
                <w:lang w:val="en-US" w:eastAsia="zh-CN"/>
              </w:rPr>
            </w:pPr>
          </w:p>
        </w:tc>
        <w:tc>
          <w:tcPr>
            <w:tcW w:w="2233" w:type="dxa"/>
            <w:gridSpan w:val="2"/>
            <w:vAlign w:val="center"/>
          </w:tcPr>
          <w:p>
            <w:pPr>
              <w:jc w:val="center"/>
              <w:rPr>
                <w:iCs/>
                <w:szCs w:val="21"/>
                <w:lang w:val="en-US" w:eastAsia="zh-CN"/>
              </w:rPr>
            </w:pPr>
            <w:r>
              <w:rPr>
                <w:rFonts w:hint="eastAsia"/>
                <w:iCs/>
                <w:szCs w:val="21"/>
                <w:lang w:val="en-US" w:eastAsia="zh-CN"/>
              </w:rPr>
              <w:t>关键</w:t>
            </w:r>
          </w:p>
        </w:tc>
      </w:tr>
      <w:permEnd w:id="13"/>
      <w:permEnd w:id="14"/>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Cs w:val="21"/>
              </w:rPr>
            </w:pPr>
            <w:permStart w:id="17" w:edGrp="everyone"/>
          </w:p>
        </w:tc>
        <w:tc>
          <w:tcPr>
            <w:tcW w:w="7128" w:type="dxa"/>
            <w:gridSpan w:val="2"/>
            <w:vAlign w:val="center"/>
          </w:tcPr>
          <w:p>
            <w:pPr>
              <w:spacing w:line="276" w:lineRule="auto"/>
              <w:jc w:val="both"/>
              <w:rPr>
                <w:szCs w:val="21"/>
                <w:lang w:eastAsia="zh-CN"/>
              </w:rPr>
            </w:pPr>
            <w:r>
              <w:rPr>
                <w:rFonts w:hint="eastAsia" w:ascii="宋体" w:hAnsi="宋体" w:cs="宋体"/>
                <w:iCs/>
                <w:lang w:eastAsia="zh-CN"/>
              </w:rPr>
              <w:t>工作环境温度：能适应</w:t>
            </w:r>
            <w:r>
              <w:rPr>
                <w:rFonts w:hint="eastAsia" w:ascii="宋体" w:hAnsi="宋体" w:cs="宋体"/>
                <w:iCs/>
                <w:lang w:val="en-US" w:eastAsia="zh-CN"/>
              </w:rPr>
              <w:t>我公司的</w:t>
            </w:r>
            <w:r>
              <w:rPr>
                <w:rFonts w:hint="eastAsia"/>
                <w:iCs/>
                <w:szCs w:val="21"/>
                <w:lang w:val="en-US" w:eastAsia="zh-CN"/>
              </w:rPr>
              <w:t>疫苗楼主机房</w:t>
            </w:r>
            <w:r>
              <w:rPr>
                <w:rFonts w:hint="eastAsia" w:ascii="宋体" w:hAnsi="宋体" w:cs="宋体"/>
                <w:iCs/>
                <w:lang w:val="en-US" w:eastAsia="zh-CN"/>
              </w:rPr>
              <w:t>普通温度</w:t>
            </w:r>
            <w:r>
              <w:rPr>
                <w:rFonts w:hint="eastAsia" w:ascii="宋体" w:hAnsi="宋体" w:cs="宋体"/>
                <w:iCs/>
                <w:lang w:eastAsia="zh-CN"/>
              </w:rPr>
              <w:t>环境。</w:t>
            </w:r>
          </w:p>
        </w:tc>
        <w:tc>
          <w:tcPr>
            <w:tcW w:w="2125" w:type="dxa"/>
            <w:vAlign w:val="center"/>
          </w:tcPr>
          <w:p>
            <w:pPr>
              <w:jc w:val="center"/>
              <w:rPr>
                <w:szCs w:val="21"/>
                <w:lang w:eastAsia="zh-CN"/>
              </w:rPr>
            </w:pPr>
            <w:r>
              <w:rPr>
                <w:rFonts w:hint="eastAsia"/>
                <w:iCs/>
                <w:szCs w:val="21"/>
                <w:lang w:val="en-US" w:eastAsia="zh-CN"/>
              </w:rPr>
              <w:t>期望</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Cs w:val="21"/>
              </w:rPr>
            </w:pPr>
            <w:permStart w:id="18" w:edGrp="everyone"/>
          </w:p>
        </w:tc>
        <w:tc>
          <w:tcPr>
            <w:tcW w:w="7128" w:type="dxa"/>
            <w:gridSpan w:val="2"/>
            <w:vAlign w:val="center"/>
          </w:tcPr>
          <w:p>
            <w:pPr>
              <w:spacing w:line="276" w:lineRule="auto"/>
              <w:jc w:val="both"/>
              <w:rPr>
                <w:szCs w:val="21"/>
                <w:lang w:eastAsia="zh-CN"/>
              </w:rPr>
            </w:pPr>
            <w:r>
              <w:rPr>
                <w:rFonts w:hint="eastAsia" w:ascii="宋体" w:hAnsi="宋体" w:cs="宋体"/>
                <w:lang w:eastAsia="zh-CN"/>
              </w:rPr>
              <w:t>工作环境湿度：</w:t>
            </w:r>
            <w:r>
              <w:rPr>
                <w:rFonts w:hint="eastAsia" w:ascii="宋体" w:hAnsi="宋体" w:cs="宋体"/>
                <w:iCs/>
                <w:lang w:eastAsia="zh-CN"/>
              </w:rPr>
              <w:t>能适应</w:t>
            </w:r>
            <w:r>
              <w:rPr>
                <w:rFonts w:hint="eastAsia" w:ascii="宋体" w:hAnsi="宋体" w:cs="宋体"/>
                <w:iCs/>
                <w:lang w:val="en-US" w:eastAsia="zh-CN"/>
              </w:rPr>
              <w:t>我公司的疫苗楼</w:t>
            </w:r>
            <w:r>
              <w:rPr>
                <w:rFonts w:hint="eastAsia"/>
                <w:iCs/>
                <w:szCs w:val="21"/>
                <w:lang w:val="en-US" w:eastAsia="zh-CN"/>
              </w:rPr>
              <w:t>主机房</w:t>
            </w:r>
            <w:r>
              <w:rPr>
                <w:rFonts w:hint="eastAsia" w:ascii="宋体" w:hAnsi="宋体" w:cs="宋体"/>
                <w:lang w:val="en-US" w:eastAsia="zh-CN"/>
              </w:rPr>
              <w:t>普通大气湿度</w:t>
            </w:r>
            <w:r>
              <w:rPr>
                <w:rFonts w:hint="eastAsia"/>
                <w:color w:val="000000"/>
                <w:lang w:eastAsia="zh-CN"/>
              </w:rPr>
              <w:t>。</w:t>
            </w:r>
          </w:p>
        </w:tc>
        <w:tc>
          <w:tcPr>
            <w:tcW w:w="2125" w:type="dxa"/>
            <w:vAlign w:val="center"/>
          </w:tcPr>
          <w:p>
            <w:pPr>
              <w:jc w:val="center"/>
              <w:rPr>
                <w:szCs w:val="21"/>
                <w:lang w:eastAsia="zh-CN"/>
              </w:rPr>
            </w:pPr>
            <w:r>
              <w:rPr>
                <w:rFonts w:hint="eastAsia"/>
                <w:iCs/>
                <w:szCs w:val="21"/>
                <w:lang w:val="en-US" w:eastAsia="zh-CN"/>
              </w:rPr>
              <w:t>期望</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Cs w:val="21"/>
              </w:rPr>
            </w:pPr>
            <w:permStart w:id="19" w:edGrp="everyone"/>
          </w:p>
        </w:tc>
        <w:tc>
          <w:tcPr>
            <w:tcW w:w="7128" w:type="dxa"/>
            <w:gridSpan w:val="2"/>
            <w:vAlign w:val="center"/>
          </w:tcPr>
          <w:p>
            <w:pPr>
              <w:spacing w:line="276" w:lineRule="auto"/>
              <w:jc w:val="both"/>
              <w:rPr>
                <w:color w:val="000000"/>
                <w:lang w:eastAsia="zh-CN"/>
              </w:rPr>
            </w:pPr>
            <w:r>
              <w:rPr>
                <w:rFonts w:hint="eastAsia"/>
                <w:color w:val="000000"/>
                <w:lang w:eastAsia="zh-CN"/>
              </w:rPr>
              <w:t>工作环境洁净级别：</w:t>
            </w:r>
            <w:r>
              <w:rPr>
                <w:rFonts w:hint="eastAsia" w:ascii="宋体" w:hAnsi="宋体" w:cs="宋体"/>
                <w:iCs/>
                <w:lang w:eastAsia="zh-CN"/>
              </w:rPr>
              <w:t>能适应</w:t>
            </w:r>
            <w:r>
              <w:rPr>
                <w:rFonts w:hint="eastAsia" w:ascii="宋体" w:hAnsi="宋体" w:cs="宋体"/>
                <w:iCs/>
                <w:lang w:val="en-US" w:eastAsia="zh-CN"/>
              </w:rPr>
              <w:t>我公司的疫苗楼</w:t>
            </w:r>
            <w:r>
              <w:rPr>
                <w:rFonts w:hint="eastAsia"/>
                <w:iCs/>
                <w:szCs w:val="21"/>
                <w:lang w:val="en-US" w:eastAsia="zh-CN"/>
              </w:rPr>
              <w:t>主机房</w:t>
            </w:r>
            <w:r>
              <w:rPr>
                <w:rFonts w:hint="eastAsia"/>
                <w:iCs/>
                <w:lang w:eastAsia="zh-CN"/>
              </w:rPr>
              <w:t>普通区域</w:t>
            </w:r>
            <w:r>
              <w:rPr>
                <w:iCs/>
                <w:lang w:eastAsia="zh-CN"/>
              </w:rPr>
              <w:t xml:space="preserve"> </w:t>
            </w:r>
            <w:r>
              <w:rPr>
                <w:rFonts w:hint="eastAsia"/>
                <w:iCs/>
                <w:lang w:eastAsia="zh-CN"/>
              </w:rPr>
              <w:t>。</w:t>
            </w:r>
          </w:p>
        </w:tc>
        <w:tc>
          <w:tcPr>
            <w:tcW w:w="2125" w:type="dxa"/>
            <w:vAlign w:val="center"/>
          </w:tcPr>
          <w:p>
            <w:pPr>
              <w:jc w:val="center"/>
              <w:rPr>
                <w:szCs w:val="21"/>
                <w:lang w:eastAsia="zh-CN"/>
              </w:rPr>
            </w:pPr>
            <w:r>
              <w:rPr>
                <w:rFonts w:hint="eastAsia"/>
                <w:iCs/>
                <w:szCs w:val="21"/>
                <w:lang w:val="en-US" w:eastAsia="zh-CN"/>
              </w:rPr>
              <w:t>期望</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Cs w:val="21"/>
              </w:rPr>
            </w:pPr>
            <w:permStart w:id="20" w:edGrp="everyone"/>
          </w:p>
        </w:tc>
        <w:tc>
          <w:tcPr>
            <w:tcW w:w="7128" w:type="dxa"/>
            <w:gridSpan w:val="2"/>
            <w:vAlign w:val="center"/>
          </w:tcPr>
          <w:p>
            <w:pPr>
              <w:spacing w:line="276" w:lineRule="auto"/>
              <w:jc w:val="both"/>
              <w:rPr>
                <w:color w:val="000000"/>
                <w:lang w:eastAsia="zh-CN"/>
              </w:rPr>
            </w:pPr>
            <w:r>
              <w:rPr>
                <w:rFonts w:hint="eastAsia" w:ascii="宋体" w:hAnsi="宋体" w:cs="宋体"/>
                <w:iCs/>
                <w:lang w:eastAsia="zh-CN"/>
              </w:rPr>
              <w:t>匹配我公司</w:t>
            </w:r>
            <w:r>
              <w:rPr>
                <w:lang w:eastAsia="zh-CN"/>
              </w:rPr>
              <w:t>交</w:t>
            </w:r>
            <w:r>
              <w:rPr>
                <w:color w:val="000000"/>
                <w:lang w:eastAsia="zh-CN"/>
              </w:rPr>
              <w:t>流电电源：</w:t>
            </w:r>
            <w:r>
              <w:rPr>
                <w:rFonts w:hint="eastAsia"/>
                <w:iCs/>
                <w:lang w:eastAsia="zh-CN"/>
              </w:rPr>
              <w:t>单相AC220V±10V，三相AC380V±15V。</w:t>
            </w:r>
            <w:r>
              <w:rPr>
                <w:iCs/>
                <w:lang w:eastAsia="zh-CN"/>
              </w:rPr>
              <w:t xml:space="preserve"> </w:t>
            </w:r>
          </w:p>
        </w:tc>
        <w:tc>
          <w:tcPr>
            <w:tcW w:w="2125" w:type="dxa"/>
            <w:vAlign w:val="center"/>
          </w:tcPr>
          <w:p>
            <w:pPr>
              <w:jc w:val="center"/>
              <w:rPr>
                <w:szCs w:val="21"/>
                <w:lang w:eastAsia="zh-CN"/>
              </w:rPr>
            </w:pPr>
            <w:r>
              <w:rPr>
                <w:rFonts w:hint="eastAsia"/>
                <w:iCs/>
                <w:szCs w:val="21"/>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7"/>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Cs w:val="21"/>
              </w:rPr>
            </w:pPr>
            <w:permStart w:id="21" w:edGrp="everyone"/>
          </w:p>
        </w:tc>
        <w:tc>
          <w:tcPr>
            <w:tcW w:w="7128" w:type="dxa"/>
            <w:gridSpan w:val="2"/>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numPr>
                <w:ilvl w:val="0"/>
                <w:numId w:val="9"/>
              </w:numPr>
              <w:spacing w:line="276" w:lineRule="auto"/>
              <w:jc w:val="both"/>
              <w:rPr>
                <w:szCs w:val="21"/>
                <w:lang w:eastAsia="zh-CN"/>
              </w:rPr>
            </w:pPr>
            <w:r>
              <w:rPr>
                <w:szCs w:val="21"/>
                <w:lang w:eastAsia="zh-CN"/>
              </w:rPr>
              <w:t>制造/供应单位；</w:t>
            </w:r>
          </w:p>
          <w:p>
            <w:pPr>
              <w:numPr>
                <w:ilvl w:val="0"/>
                <w:numId w:val="9"/>
              </w:numPr>
              <w:spacing w:line="276" w:lineRule="auto"/>
              <w:jc w:val="both"/>
              <w:rPr>
                <w:szCs w:val="21"/>
                <w:lang w:eastAsia="zh-CN"/>
              </w:rPr>
            </w:pPr>
            <w:r>
              <w:rPr>
                <w:szCs w:val="21"/>
                <w:lang w:eastAsia="zh-CN"/>
              </w:rPr>
              <w:t>产品注册号；</w:t>
            </w:r>
          </w:p>
          <w:p>
            <w:pPr>
              <w:numPr>
                <w:ilvl w:val="0"/>
                <w:numId w:val="9"/>
              </w:numPr>
              <w:spacing w:line="276" w:lineRule="auto"/>
              <w:jc w:val="both"/>
              <w:rPr>
                <w:szCs w:val="21"/>
                <w:lang w:eastAsia="zh-CN"/>
              </w:rPr>
            </w:pPr>
            <w:r>
              <w:rPr>
                <w:szCs w:val="21"/>
                <w:lang w:eastAsia="zh-CN"/>
              </w:rPr>
              <w:t>型号；</w:t>
            </w:r>
          </w:p>
          <w:p>
            <w:pPr>
              <w:numPr>
                <w:ilvl w:val="0"/>
                <w:numId w:val="9"/>
              </w:numPr>
              <w:spacing w:line="276" w:lineRule="auto"/>
              <w:jc w:val="both"/>
              <w:rPr>
                <w:szCs w:val="21"/>
                <w:lang w:eastAsia="zh-CN"/>
              </w:rPr>
            </w:pPr>
            <w:r>
              <w:rPr>
                <w:szCs w:val="21"/>
                <w:lang w:eastAsia="zh-CN"/>
              </w:rPr>
              <w:t>生产日期或编号；</w:t>
            </w:r>
          </w:p>
          <w:p>
            <w:pPr>
              <w:numPr>
                <w:ilvl w:val="0"/>
                <w:numId w:val="9"/>
              </w:numPr>
              <w:spacing w:line="276" w:lineRule="auto"/>
              <w:jc w:val="both"/>
              <w:rPr>
                <w:szCs w:val="21"/>
                <w:lang w:eastAsia="zh-CN"/>
              </w:rPr>
            </w:pPr>
            <w:r>
              <w:rPr>
                <w:lang w:eastAsia="zh-CN"/>
              </w:rPr>
              <w:t>对设备必要的说明；</w:t>
            </w:r>
          </w:p>
          <w:p>
            <w:pPr>
              <w:numPr>
                <w:ilvl w:val="0"/>
                <w:numId w:val="9"/>
              </w:numPr>
              <w:spacing w:line="276" w:lineRule="auto"/>
              <w:jc w:val="both"/>
              <w:rPr>
                <w:szCs w:val="21"/>
                <w:lang w:eastAsia="zh-CN"/>
              </w:rPr>
            </w:pPr>
            <w:r>
              <w:t>安全标识。</w:t>
            </w:r>
          </w:p>
        </w:tc>
        <w:tc>
          <w:tcPr>
            <w:tcW w:w="2125" w:type="dxa"/>
            <w:vAlign w:val="center"/>
          </w:tcPr>
          <w:p>
            <w:pPr>
              <w:jc w:val="center"/>
              <w:rPr>
                <w:szCs w:val="21"/>
                <w:lang w:eastAsia="zh-CN"/>
              </w:rPr>
            </w:pPr>
            <w:r>
              <w:rPr>
                <w:rFonts w:hint="eastAsia"/>
                <w:iCs/>
                <w:szCs w:val="21"/>
                <w:lang w:val="en-US" w:eastAsia="zh-CN"/>
              </w:rPr>
              <w:t>关键</w:t>
            </w:r>
          </w:p>
        </w:tc>
      </w:tr>
      <w:bookmarkEnd w:id="24"/>
      <w:bookmarkEnd w:id="25"/>
    </w:tbl>
    <w:p>
      <w:pPr>
        <w:pStyle w:val="41"/>
        <w:spacing w:after="158" w:afterLines="50"/>
        <w:ind w:left="425" w:firstLine="0" w:firstLineChars="0"/>
        <w:rPr>
          <w:rFonts w:ascii="Times New Roman" w:hAnsi="Times New Roman"/>
          <w:szCs w:val="21"/>
        </w:rPr>
      </w:pPr>
    </w:p>
    <w:permEnd w:id="21"/>
    <w:p>
      <w:pPr>
        <w:pStyle w:val="41"/>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color w:val="000000"/>
                <w:szCs w:val="21"/>
              </w:rPr>
            </w:pPr>
            <w:r>
              <w:rPr>
                <w:b/>
                <w:color w:val="000000"/>
                <w:szCs w:val="21"/>
              </w:rPr>
              <w:t>编号</w:t>
            </w:r>
          </w:p>
        </w:tc>
        <w:tc>
          <w:tcPr>
            <w:tcW w:w="7128" w:type="dxa"/>
            <w:shd w:val="clear" w:color="auto" w:fill="D9D9D9"/>
            <w:vAlign w:val="center"/>
          </w:tcPr>
          <w:p>
            <w:pPr>
              <w:jc w:val="center"/>
              <w:rPr>
                <w:b/>
                <w:color w:val="000000"/>
                <w:szCs w:val="21"/>
                <w:lang w:eastAsia="zh-CN"/>
              </w:rPr>
            </w:pPr>
            <w:r>
              <w:rPr>
                <w:b/>
                <w:color w:val="000000"/>
                <w:szCs w:val="21"/>
                <w:lang w:eastAsia="zh-CN"/>
              </w:rPr>
              <w:t>需求</w:t>
            </w:r>
          </w:p>
        </w:tc>
        <w:tc>
          <w:tcPr>
            <w:tcW w:w="2125" w:type="dxa"/>
            <w:shd w:val="clear" w:color="auto" w:fill="D9D9D9"/>
            <w:vAlign w:val="center"/>
          </w:tcPr>
          <w:p>
            <w:pPr>
              <w:jc w:val="center"/>
              <w:rPr>
                <w:b/>
                <w:color w:val="000000"/>
                <w:szCs w:val="21"/>
                <w:lang w:eastAsia="zh-CN"/>
              </w:rPr>
            </w:pPr>
            <w:r>
              <w:rPr>
                <w:b/>
                <w:color w:val="000000"/>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10"/>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numPr>
                <w:ilvl w:val="0"/>
                <w:numId w:val="8"/>
              </w:numPr>
              <w:jc w:val="center"/>
              <w:rPr>
                <w:color w:val="000000"/>
                <w:szCs w:val="21"/>
                <w:lang w:val="en-US" w:eastAsia="zh-CN"/>
              </w:rPr>
            </w:pPr>
            <w:permStart w:id="22" w:edGrp="everyone"/>
          </w:p>
        </w:tc>
        <w:tc>
          <w:tcPr>
            <w:tcW w:w="7128" w:type="dxa"/>
            <w:vAlign w:val="center"/>
          </w:tcPr>
          <w:p>
            <w:pPr>
              <w:rPr>
                <w:color w:val="000000"/>
                <w:szCs w:val="21"/>
                <w:lang w:eastAsia="zh-CN"/>
              </w:rPr>
            </w:pPr>
            <w:r>
              <w:rPr>
                <w:rFonts w:hint="eastAsia"/>
                <w:color w:val="000000"/>
                <w:lang w:eastAsia="zh-CN"/>
              </w:rPr>
              <w:t>包装方式：简易。</w:t>
            </w:r>
            <w:r>
              <w:rPr>
                <w:rFonts w:hint="eastAsia"/>
                <w:lang w:val="en-US" w:eastAsia="zh-CN"/>
              </w:rPr>
              <w:t>品牌要求：进口品牌，且在我公司无不良记录及质量服务问题。</w:t>
            </w:r>
          </w:p>
        </w:tc>
        <w:tc>
          <w:tcPr>
            <w:tcW w:w="2125" w:type="dxa"/>
            <w:vAlign w:val="center"/>
          </w:tcPr>
          <w:p>
            <w:pPr>
              <w:jc w:val="center"/>
              <w:rPr>
                <w:color w:val="000000"/>
                <w:szCs w:val="21"/>
                <w:lang w:val="en-US" w:eastAsia="zh-CN"/>
              </w:rPr>
            </w:pPr>
            <w:r>
              <w:rPr>
                <w:rFonts w:hint="eastAsia"/>
                <w:iCs/>
                <w:color w:val="000000"/>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10"/>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color w:val="000000"/>
                <w:szCs w:val="21"/>
              </w:rPr>
            </w:pPr>
            <w:permStart w:id="23" w:edGrp="everyone"/>
          </w:p>
        </w:tc>
        <w:tc>
          <w:tcPr>
            <w:tcW w:w="7128" w:type="dxa"/>
            <w:vAlign w:val="center"/>
          </w:tcPr>
          <w:p>
            <w:pPr>
              <w:spacing w:beforeAutospacing="1" w:afterAutospacing="1" w:line="20" w:lineRule="atLeast"/>
              <w:ind w:left="360"/>
              <w:rPr>
                <w:iCs/>
                <w:color w:val="000000"/>
                <w:lang w:eastAsia="zh-CN"/>
              </w:rPr>
            </w:pPr>
            <w:r>
              <w:rPr>
                <w:rFonts w:hint="eastAsia" w:ascii="宋体" w:hAnsi="宋体" w:cs="宋体"/>
                <w:iCs/>
                <w:color w:val="000000"/>
                <w:szCs w:val="21"/>
                <w:lang w:val="en-US" w:eastAsia="zh-CN"/>
              </w:rPr>
              <w:t>干式真空泵</w:t>
            </w:r>
            <w:r>
              <w:rPr>
                <w:rFonts w:hint="eastAsia" w:ascii="宋体" w:hAnsi="宋体" w:cs="宋体"/>
                <w:iCs/>
                <w:color w:val="000000"/>
                <w:szCs w:val="21"/>
                <w:lang w:eastAsia="zh-CN"/>
              </w:rPr>
              <w:t>：</w:t>
            </w:r>
            <w:r>
              <w:rPr>
                <w:rFonts w:hint="eastAsia" w:ascii="宋体" w:hAnsi="宋体" w:cs="宋体"/>
                <w:color w:val="33475B"/>
                <w:szCs w:val="21"/>
                <w:shd w:val="clear" w:color="auto" w:fill="FFFFFF"/>
                <w:lang w:eastAsia="zh-CN"/>
              </w:rPr>
              <w:t xml:space="preserve">极限真空度 </w:t>
            </w:r>
            <w:r>
              <w:rPr>
                <w:rFonts w:hint="eastAsia" w:ascii="宋体" w:hAnsi="宋体" w:cs="宋体"/>
                <w:color w:val="33475B"/>
                <w:szCs w:val="21"/>
                <w:shd w:val="clear" w:color="auto" w:fill="FFFFFF"/>
                <w:lang w:val="en-US" w:eastAsia="zh-CN"/>
              </w:rPr>
              <w:t>150mbarA</w:t>
            </w:r>
            <w:r>
              <w:rPr>
                <w:rFonts w:hint="eastAsia" w:ascii="宋体" w:hAnsi="宋体" w:cs="宋体"/>
                <w:color w:val="33475B"/>
                <w:szCs w:val="21"/>
                <w:shd w:val="clear" w:color="auto" w:fill="FFFFFF"/>
                <w:lang w:eastAsia="zh-CN"/>
              </w:rPr>
              <w:t>（绝对压力）</w:t>
            </w:r>
            <w:r>
              <w:rPr>
                <w:rFonts w:hint="eastAsia" w:ascii="宋体" w:hAnsi="宋体" w:cs="宋体"/>
                <w:iCs/>
                <w:color w:val="000000"/>
                <w:szCs w:val="21"/>
                <w:lang w:eastAsia="zh-CN"/>
              </w:rPr>
              <w:t>；</w:t>
            </w:r>
          </w:p>
        </w:tc>
        <w:tc>
          <w:tcPr>
            <w:tcW w:w="2125" w:type="dxa"/>
            <w:vAlign w:val="center"/>
          </w:tcPr>
          <w:p>
            <w:pPr>
              <w:jc w:val="center"/>
              <w:rPr>
                <w:color w:val="000000"/>
                <w:szCs w:val="21"/>
                <w:lang w:eastAsia="zh-CN"/>
              </w:rPr>
            </w:pPr>
            <w:r>
              <w:rPr>
                <w:rFonts w:hint="eastAsia"/>
                <w:iCs/>
                <w:color w:val="000000"/>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10"/>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color w:val="000000"/>
                <w:szCs w:val="21"/>
              </w:rPr>
            </w:pPr>
            <w:permStart w:id="24" w:edGrp="everyone"/>
          </w:p>
        </w:tc>
        <w:tc>
          <w:tcPr>
            <w:tcW w:w="7128" w:type="dxa"/>
            <w:vAlign w:val="center"/>
          </w:tcPr>
          <w:p>
            <w:pPr>
              <w:spacing w:line="276" w:lineRule="auto"/>
              <w:jc w:val="both"/>
              <w:rPr>
                <w:rFonts w:hint="eastAsia"/>
                <w:iCs/>
                <w:color w:val="000000"/>
                <w:szCs w:val="21"/>
                <w:lang w:val="en-US" w:eastAsia="zh-CN"/>
              </w:rPr>
            </w:pPr>
          </w:p>
          <w:p>
            <w:pPr>
              <w:spacing w:line="276" w:lineRule="auto"/>
              <w:jc w:val="both"/>
              <w:rPr>
                <w:iCs/>
                <w:color w:val="000000"/>
                <w:szCs w:val="21"/>
                <w:lang w:eastAsia="zh-CN"/>
              </w:rPr>
            </w:pPr>
            <w:r>
              <w:rPr>
                <w:rFonts w:hint="eastAsia"/>
                <w:iCs/>
                <w:color w:val="000000"/>
                <w:szCs w:val="21"/>
                <w:lang w:val="en-US" w:eastAsia="zh-CN"/>
              </w:rPr>
              <w:t>干式真空泵</w:t>
            </w:r>
            <w:r>
              <w:rPr>
                <w:rFonts w:hint="eastAsia"/>
                <w:iCs/>
                <w:color w:val="000000"/>
                <w:szCs w:val="21"/>
                <w:lang w:eastAsia="zh-CN"/>
              </w:rPr>
              <w:t>：</w:t>
            </w:r>
          </w:p>
          <w:p>
            <w:pPr>
              <w:numPr>
                <w:ilvl w:val="0"/>
                <w:numId w:val="11"/>
              </w:numPr>
              <w:spacing w:line="276" w:lineRule="auto"/>
              <w:jc w:val="both"/>
              <w:rPr>
                <w:iCs/>
                <w:color w:val="000000"/>
                <w:lang w:eastAsia="zh-CN"/>
              </w:rPr>
            </w:pPr>
            <w:r>
              <w:rPr>
                <w:rFonts w:hint="eastAsia"/>
                <w:iCs/>
                <w:color w:val="000000"/>
                <w:lang w:val="en-US" w:eastAsia="zh-CN"/>
              </w:rPr>
              <w:t>体积</w:t>
            </w:r>
            <w:r>
              <w:rPr>
                <w:rFonts w:hint="eastAsia"/>
                <w:iCs/>
                <w:color w:val="000000"/>
                <w:lang w:eastAsia="zh-CN"/>
              </w:rPr>
              <w:t>流</w:t>
            </w:r>
            <w:r>
              <w:rPr>
                <w:rFonts w:hint="eastAsia"/>
                <w:iCs/>
                <w:color w:val="000000"/>
                <w:lang w:val="en-US" w:eastAsia="zh-CN"/>
              </w:rPr>
              <w:t>速</w:t>
            </w:r>
            <w:r>
              <w:rPr>
                <w:rFonts w:hint="eastAsia"/>
                <w:iCs/>
                <w:color w:val="000000"/>
                <w:lang w:eastAsia="zh-CN"/>
              </w:rPr>
              <w:t>：</w:t>
            </w:r>
            <w:r>
              <w:rPr>
                <w:rFonts w:hint="eastAsia"/>
                <w:iCs/>
                <w:color w:val="000000"/>
                <w:lang w:val="en-US" w:eastAsia="zh-CN"/>
              </w:rPr>
              <w:t>55-66m³/min</w:t>
            </w:r>
            <w:r>
              <w:rPr>
                <w:rFonts w:hint="eastAsia"/>
                <w:iCs/>
                <w:color w:val="000000"/>
                <w:lang w:eastAsia="zh-CN"/>
              </w:rPr>
              <w:t>；</w:t>
            </w:r>
          </w:p>
          <w:p>
            <w:pPr>
              <w:numPr>
                <w:ilvl w:val="0"/>
                <w:numId w:val="11"/>
              </w:numPr>
              <w:spacing w:line="276" w:lineRule="auto"/>
              <w:jc w:val="both"/>
              <w:rPr>
                <w:iCs/>
                <w:color w:val="000000"/>
                <w:lang w:eastAsia="zh-CN"/>
              </w:rPr>
            </w:pPr>
            <w:r>
              <w:rPr>
                <w:rFonts w:hint="eastAsia"/>
                <w:iCs/>
                <w:color w:val="000000"/>
                <w:szCs w:val="21"/>
                <w:lang w:val="en-US" w:eastAsia="zh-CN"/>
              </w:rPr>
              <w:t>体积流量</w:t>
            </w:r>
            <w:r>
              <w:rPr>
                <w:rFonts w:hint="eastAsia"/>
                <w:iCs/>
                <w:color w:val="000000"/>
                <w:szCs w:val="21"/>
                <w:lang w:eastAsia="zh-CN"/>
              </w:rPr>
              <w:t>：</w:t>
            </w:r>
            <w:r>
              <w:rPr>
                <w:rFonts w:hint="eastAsia"/>
                <w:iCs/>
                <w:color w:val="000000"/>
                <w:lang w:val="en-US" w:eastAsia="zh-CN"/>
              </w:rPr>
              <w:t>55-66m³/min；</w:t>
            </w:r>
          </w:p>
          <w:p>
            <w:pPr>
              <w:numPr>
                <w:ilvl w:val="0"/>
                <w:numId w:val="11"/>
              </w:numPr>
              <w:spacing w:line="276" w:lineRule="auto"/>
              <w:jc w:val="both"/>
              <w:rPr>
                <w:iCs/>
                <w:color w:val="000000"/>
                <w:lang w:eastAsia="zh-CN"/>
              </w:rPr>
            </w:pPr>
            <w:r>
              <w:rPr>
                <w:rFonts w:hint="eastAsia"/>
                <w:iCs/>
                <w:color w:val="000000"/>
                <w:szCs w:val="21"/>
                <w:lang w:val="en-US" w:eastAsia="zh-CN"/>
              </w:rPr>
              <w:t>极限真空度：150mbar</w:t>
            </w:r>
          </w:p>
          <w:p>
            <w:pPr>
              <w:numPr>
                <w:ilvl w:val="0"/>
                <w:numId w:val="11"/>
              </w:numPr>
              <w:spacing w:line="276" w:lineRule="auto"/>
              <w:jc w:val="both"/>
              <w:rPr>
                <w:iCs/>
                <w:color w:val="000000"/>
                <w:lang w:eastAsia="zh-CN"/>
              </w:rPr>
            </w:pPr>
            <w:r>
              <w:rPr>
                <w:rFonts w:hint="eastAsia"/>
                <w:iCs/>
                <w:color w:val="000000"/>
                <w:szCs w:val="21"/>
                <w:lang w:val="en-US" w:eastAsia="zh-CN"/>
              </w:rPr>
              <w:t>噪音</w:t>
            </w:r>
            <w:r>
              <w:rPr>
                <w:iCs/>
                <w:color w:val="000000"/>
                <w:szCs w:val="21"/>
                <w:lang w:val="en-US" w:eastAsia="zh-CN"/>
              </w:rPr>
              <w:t>：</w:t>
            </w:r>
            <w:r>
              <w:rPr>
                <w:rFonts w:hint="eastAsia" w:ascii="宋体" w:hAnsi="宋体"/>
                <w:iCs/>
                <w:color w:val="000000"/>
                <w:szCs w:val="21"/>
                <w:lang w:val="en-US" w:eastAsia="zh-CN"/>
              </w:rPr>
              <w:t>≤7</w:t>
            </w:r>
            <w:r>
              <w:rPr>
                <w:iCs/>
                <w:color w:val="000000"/>
                <w:szCs w:val="21"/>
                <w:lang w:val="en-US" w:eastAsia="zh-CN"/>
              </w:rPr>
              <w:t>5</w:t>
            </w:r>
            <w:r>
              <w:rPr>
                <w:rFonts w:hint="eastAsia"/>
                <w:iCs/>
                <w:color w:val="000000"/>
                <w:szCs w:val="21"/>
                <w:lang w:val="en-US" w:eastAsia="zh-CN"/>
              </w:rPr>
              <w:t>分贝；</w:t>
            </w:r>
          </w:p>
          <w:p>
            <w:pPr>
              <w:numPr>
                <w:ilvl w:val="0"/>
                <w:numId w:val="11"/>
              </w:numPr>
              <w:spacing w:line="276" w:lineRule="auto"/>
              <w:ind w:left="360" w:leftChars="0" w:hanging="360" w:firstLineChars="0"/>
              <w:jc w:val="both"/>
              <w:rPr>
                <w:rFonts w:hint="eastAsia"/>
                <w:bCs/>
                <w:color w:val="000000"/>
                <w:szCs w:val="21"/>
                <w:lang w:val="en-US" w:eastAsia="zh-CN"/>
              </w:rPr>
            </w:pPr>
            <w:r>
              <w:rPr>
                <w:rFonts w:hint="eastAsia"/>
                <w:bCs/>
                <w:color w:val="000000"/>
                <w:szCs w:val="21"/>
                <w:lang w:val="en-US" w:eastAsia="zh-CN"/>
              </w:rPr>
              <w:t>包含</w:t>
            </w:r>
            <w:r>
              <w:rPr>
                <w:bCs/>
                <w:color w:val="000000"/>
                <w:szCs w:val="21"/>
                <w:lang w:val="en-US" w:eastAsia="zh-CN"/>
              </w:rPr>
              <w:t>以上功能但不仅限于以上功能</w:t>
            </w:r>
            <w:r>
              <w:rPr>
                <w:rFonts w:hint="eastAsia"/>
                <w:bCs/>
                <w:color w:val="000000"/>
                <w:szCs w:val="21"/>
                <w:lang w:val="en-US" w:eastAsia="zh-CN"/>
              </w:rPr>
              <w:t>。</w:t>
            </w:r>
          </w:p>
          <w:p>
            <w:pPr>
              <w:numPr>
                <w:ilvl w:val="0"/>
                <w:numId w:val="0"/>
              </w:numPr>
              <w:spacing w:line="276" w:lineRule="auto"/>
              <w:ind w:leftChars="0"/>
              <w:jc w:val="both"/>
              <w:rPr>
                <w:rFonts w:hint="eastAsia"/>
                <w:bCs/>
                <w:color w:val="000000"/>
                <w:szCs w:val="21"/>
                <w:lang w:val="en-US" w:eastAsia="zh-CN"/>
              </w:rPr>
            </w:pPr>
          </w:p>
        </w:tc>
        <w:tc>
          <w:tcPr>
            <w:tcW w:w="2125" w:type="dxa"/>
            <w:vAlign w:val="center"/>
          </w:tcPr>
          <w:p>
            <w:pPr>
              <w:jc w:val="center"/>
              <w:rPr>
                <w:iCs/>
                <w:color w:val="000000"/>
                <w:szCs w:val="21"/>
                <w:lang w:val="en-US" w:eastAsia="zh-CN"/>
              </w:rPr>
            </w:pPr>
            <w:r>
              <w:rPr>
                <w:rFonts w:hint="eastAsia"/>
                <w:iCs/>
                <w:color w:val="000000"/>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color w:val="000000"/>
                <w:szCs w:val="21"/>
              </w:rPr>
            </w:pPr>
            <w:permStart w:id="25" w:edGrp="everyone"/>
          </w:p>
        </w:tc>
        <w:tc>
          <w:tcPr>
            <w:tcW w:w="7128" w:type="dxa"/>
            <w:vAlign w:val="center"/>
          </w:tcPr>
          <w:p>
            <w:pPr>
              <w:spacing w:line="0" w:lineRule="atLeast"/>
              <w:rPr>
                <w:rFonts w:hint="eastAsia" w:cs="Arial"/>
                <w:color w:val="000000"/>
                <w:lang w:eastAsia="zh-CN"/>
              </w:rPr>
            </w:pPr>
          </w:p>
          <w:p>
            <w:pPr>
              <w:spacing w:line="0" w:lineRule="atLeast"/>
              <w:rPr>
                <w:rFonts w:cs="Arial"/>
                <w:color w:val="000000"/>
                <w:lang w:eastAsia="zh-CN"/>
              </w:rPr>
            </w:pPr>
            <w:r>
              <w:rPr>
                <w:rFonts w:hint="eastAsia" w:cs="Arial"/>
                <w:color w:val="000000"/>
                <w:lang w:eastAsia="zh-CN"/>
              </w:rPr>
              <w:t>其他要求：</w:t>
            </w:r>
          </w:p>
          <w:p>
            <w:pPr>
              <w:spacing w:line="276" w:lineRule="auto"/>
              <w:jc w:val="both"/>
              <w:rPr>
                <w:rFonts w:hint="eastAsia"/>
                <w:iCs/>
                <w:color w:val="000000"/>
                <w:szCs w:val="21"/>
                <w:lang w:val="en-US" w:eastAsia="zh-CN"/>
              </w:rPr>
            </w:pPr>
            <w:r>
              <w:rPr>
                <w:rFonts w:hint="eastAsia"/>
                <w:iCs/>
                <w:color w:val="000000"/>
                <w:szCs w:val="21"/>
                <w:lang w:val="en-US" w:eastAsia="zh-CN"/>
              </w:rPr>
              <w:t>真空度可按需调节</w:t>
            </w:r>
          </w:p>
          <w:p>
            <w:pPr>
              <w:spacing w:line="276" w:lineRule="auto"/>
              <w:jc w:val="both"/>
              <w:rPr>
                <w:rFonts w:hint="eastAsia"/>
                <w:iCs/>
                <w:color w:val="000000"/>
                <w:szCs w:val="21"/>
                <w:lang w:val="en-US" w:eastAsia="zh-CN"/>
              </w:rPr>
            </w:pPr>
          </w:p>
        </w:tc>
        <w:tc>
          <w:tcPr>
            <w:tcW w:w="2125" w:type="dxa"/>
            <w:vAlign w:val="center"/>
          </w:tcPr>
          <w:p>
            <w:pPr>
              <w:jc w:val="center"/>
              <w:rPr>
                <w:iCs/>
                <w:color w:val="000000"/>
                <w:szCs w:val="21"/>
                <w:lang w:val="en-US" w:eastAsia="zh-CN"/>
              </w:rPr>
            </w:pPr>
            <w:r>
              <w:rPr>
                <w:rFonts w:hint="eastAsia"/>
                <w:iCs/>
                <w:color w:val="000000"/>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10"/>
              </w:numPr>
              <w:ind w:firstLineChars="0"/>
              <w:rPr>
                <w:rFonts w:ascii="Times New Roman" w:hAnsi="Times New Roman"/>
                <w:color w:val="000000"/>
                <w:szCs w:val="21"/>
              </w:rPr>
            </w:pPr>
          </w:p>
        </w:tc>
        <w:tc>
          <w:tcPr>
            <w:tcW w:w="9253" w:type="dxa"/>
            <w:gridSpan w:val="2"/>
            <w:shd w:val="clear" w:color="auto" w:fill="D9D9D9"/>
            <w:vAlign w:val="center"/>
          </w:tcPr>
          <w:p>
            <w:pPr>
              <w:jc w:val="both"/>
              <w:rPr>
                <w:color w:val="000000"/>
                <w:szCs w:val="21"/>
                <w:lang w:eastAsia="zh-CN"/>
              </w:rPr>
            </w:pPr>
            <w:r>
              <w:rPr>
                <w:color w:val="000000"/>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color w:val="000000"/>
                <w:szCs w:val="21"/>
              </w:rPr>
            </w:pPr>
            <w:permStart w:id="26" w:edGrp="everyone"/>
          </w:p>
        </w:tc>
        <w:tc>
          <w:tcPr>
            <w:tcW w:w="7128" w:type="dxa"/>
            <w:vAlign w:val="center"/>
          </w:tcPr>
          <w:p>
            <w:pPr>
              <w:spacing w:line="276" w:lineRule="auto"/>
              <w:jc w:val="both"/>
              <w:rPr>
                <w:rFonts w:hint="eastAsia" w:ascii="宋体" w:hAnsi="宋体" w:cs="宋体"/>
                <w:color w:val="000000"/>
                <w:szCs w:val="21"/>
                <w:lang w:eastAsia="zh-CN"/>
              </w:rPr>
            </w:pPr>
          </w:p>
          <w:p>
            <w:pPr>
              <w:spacing w:line="276" w:lineRule="auto"/>
              <w:jc w:val="both"/>
              <w:rPr>
                <w:rFonts w:hint="eastAsia" w:ascii="宋体" w:hAnsi="宋体" w:cs="宋体"/>
                <w:color w:val="000000"/>
                <w:szCs w:val="21"/>
                <w:lang w:val="en-US" w:eastAsia="zh-CN"/>
              </w:rPr>
            </w:pPr>
            <w:r>
              <w:rPr>
                <w:rFonts w:hint="eastAsia" w:ascii="宋体" w:hAnsi="宋体" w:cs="宋体"/>
                <w:color w:val="000000"/>
                <w:szCs w:val="21"/>
                <w:lang w:eastAsia="zh-CN"/>
              </w:rPr>
              <w:t>设备寿命：</w:t>
            </w:r>
            <w:r>
              <w:rPr>
                <w:rFonts w:hint="eastAsia" w:ascii="宋体" w:hAnsi="宋体" w:cs="宋体"/>
                <w:color w:val="000000"/>
                <w:szCs w:val="21"/>
                <w:lang w:val="en-US" w:eastAsia="zh-CN"/>
              </w:rPr>
              <w:t>10年以上</w:t>
            </w:r>
          </w:p>
          <w:p>
            <w:pPr>
              <w:spacing w:line="276" w:lineRule="auto"/>
              <w:jc w:val="both"/>
              <w:rPr>
                <w:rFonts w:hint="eastAsia" w:ascii="宋体" w:hAnsi="宋体" w:cs="宋体"/>
                <w:color w:val="000000"/>
                <w:szCs w:val="21"/>
                <w:lang w:val="en-US" w:eastAsia="zh-CN"/>
              </w:rPr>
            </w:pPr>
          </w:p>
        </w:tc>
        <w:tc>
          <w:tcPr>
            <w:tcW w:w="2125" w:type="dxa"/>
            <w:vAlign w:val="center"/>
          </w:tcPr>
          <w:p>
            <w:pPr>
              <w:jc w:val="center"/>
              <w:rPr>
                <w:color w:val="000000"/>
                <w:szCs w:val="21"/>
                <w:lang w:eastAsia="zh-CN"/>
              </w:rPr>
            </w:pPr>
            <w:r>
              <w:rPr>
                <w:rFonts w:hint="eastAsia"/>
                <w:iCs/>
                <w:color w:val="000000"/>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color w:val="000000"/>
                <w:szCs w:val="21"/>
              </w:rPr>
            </w:pPr>
          </w:p>
        </w:tc>
        <w:tc>
          <w:tcPr>
            <w:tcW w:w="7128" w:type="dxa"/>
            <w:vAlign w:val="center"/>
          </w:tcPr>
          <w:p>
            <w:pPr>
              <w:spacing w:line="276" w:lineRule="auto"/>
              <w:jc w:val="both"/>
              <w:rPr>
                <w:color w:val="000000"/>
                <w:lang w:eastAsia="zh-CN"/>
              </w:rPr>
            </w:pPr>
          </w:p>
          <w:p>
            <w:pPr>
              <w:spacing w:line="276" w:lineRule="auto"/>
              <w:jc w:val="both"/>
              <w:rPr>
                <w:rFonts w:hint="eastAsia"/>
                <w:color w:val="000000"/>
                <w:lang w:eastAsia="zh-CN"/>
              </w:rPr>
            </w:pPr>
            <w:r>
              <w:rPr>
                <w:color w:val="000000"/>
                <w:lang w:eastAsia="zh-CN"/>
              </w:rPr>
              <w:t>供货商负责特种设备安装时，安装单位必须持有特种设备安装改造维修许可证，安装人员必须持有特种设备作业人员资格证</w:t>
            </w:r>
            <w:r>
              <w:rPr>
                <w:rFonts w:hint="eastAsia"/>
                <w:color w:val="000000"/>
                <w:lang w:eastAsia="zh-CN"/>
              </w:rPr>
              <w:t>。</w:t>
            </w:r>
          </w:p>
          <w:p>
            <w:pPr>
              <w:spacing w:line="276" w:lineRule="auto"/>
              <w:jc w:val="both"/>
              <w:rPr>
                <w:rFonts w:hint="eastAsia"/>
                <w:color w:val="000000"/>
                <w:lang w:eastAsia="zh-CN"/>
              </w:rPr>
            </w:pPr>
          </w:p>
        </w:tc>
        <w:tc>
          <w:tcPr>
            <w:tcW w:w="2125" w:type="dxa"/>
            <w:vAlign w:val="center"/>
          </w:tcPr>
          <w:p>
            <w:pPr>
              <w:jc w:val="center"/>
              <w:rPr>
                <w:iCs/>
                <w:color w:val="000000"/>
                <w:szCs w:val="21"/>
                <w:lang w:val="en-US" w:eastAsia="zh-CN"/>
              </w:rPr>
            </w:pPr>
            <w:r>
              <w:rPr>
                <w:rFonts w:hint="eastAsia"/>
                <w:iCs/>
                <w:color w:val="000000"/>
                <w:szCs w:val="21"/>
                <w:lang w:val="en-US" w:eastAsia="zh-CN"/>
              </w:rPr>
              <w:t>关键</w:t>
            </w:r>
          </w:p>
        </w:tc>
      </w:tr>
      <w:permEnd w:id="26"/>
    </w:tbl>
    <w:p>
      <w:pPr>
        <w:pStyle w:val="4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625289"/>
      <w:bookmarkStart w:id="31" w:name="_Toc483227237"/>
      <w:bookmarkStart w:id="32" w:name="_Toc481702480"/>
      <w:bookmarkStart w:id="33" w:name="_Toc482370151"/>
      <w:bookmarkStart w:id="34" w:name="_Toc482370767"/>
      <w:bookmarkStart w:id="35" w:name="_Toc482359946"/>
      <w:bookmarkStart w:id="36" w:name="_Toc482369815"/>
      <w:bookmarkStart w:id="37" w:name="_Toc482717202"/>
      <w:bookmarkStart w:id="38" w:name="_Toc482360291"/>
      <w:bookmarkStart w:id="39" w:name="_Toc482370071"/>
      <w:bookmarkStart w:id="40" w:name="_Toc483400317"/>
      <w:bookmarkStart w:id="41" w:name="_Toc482370359"/>
      <w:r>
        <w:rPr>
          <w:rFonts w:ascii="Times New Roman" w:hAnsi="Times New Roman"/>
          <w:b/>
        </w:rPr>
        <w:t>电气、自动控制要求</w:t>
      </w:r>
      <w:bookmarkEnd w:id="28"/>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3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2"/>
                <w:numId w:val="12"/>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Cs w:val="21"/>
              </w:rPr>
            </w:pPr>
            <w:permStart w:id="27" w:edGrp="everyone"/>
          </w:p>
        </w:tc>
        <w:tc>
          <w:tcPr>
            <w:tcW w:w="7128" w:type="dxa"/>
            <w:vAlign w:val="center"/>
          </w:tcPr>
          <w:p>
            <w:pPr>
              <w:spacing w:line="276" w:lineRule="auto"/>
              <w:jc w:val="both"/>
              <w:rPr>
                <w:rFonts w:hint="eastAsia"/>
                <w:iCs/>
                <w:szCs w:val="21"/>
                <w:lang w:val="en-US" w:eastAsia="zh-CN"/>
              </w:rPr>
            </w:pPr>
          </w:p>
          <w:p>
            <w:pPr>
              <w:spacing w:line="276" w:lineRule="auto"/>
              <w:jc w:val="both"/>
              <w:rPr>
                <w:rFonts w:hint="eastAsia"/>
                <w:iCs/>
                <w:szCs w:val="21"/>
                <w:lang w:val="en-US" w:eastAsia="zh-CN"/>
              </w:rPr>
            </w:pPr>
            <w:r>
              <w:rPr>
                <w:rFonts w:hint="eastAsia"/>
                <w:iCs/>
                <w:szCs w:val="21"/>
                <w:lang w:val="en-US" w:eastAsia="zh-CN"/>
              </w:rPr>
              <w:t>低于设定值，真空泵自动待机；</w:t>
            </w:r>
          </w:p>
          <w:p>
            <w:pPr>
              <w:spacing w:line="276" w:lineRule="auto"/>
              <w:jc w:val="both"/>
              <w:rPr>
                <w:rFonts w:hint="eastAsia"/>
                <w:iCs/>
                <w:szCs w:val="21"/>
                <w:lang w:val="en-US" w:eastAsia="zh-CN"/>
              </w:rPr>
            </w:pPr>
          </w:p>
        </w:tc>
        <w:tc>
          <w:tcPr>
            <w:tcW w:w="2125" w:type="dxa"/>
            <w:gridSpan w:val="2"/>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Cs w:val="21"/>
              </w:rPr>
            </w:pPr>
          </w:p>
        </w:tc>
        <w:tc>
          <w:tcPr>
            <w:tcW w:w="7128" w:type="dxa"/>
            <w:vAlign w:val="center"/>
          </w:tcPr>
          <w:p>
            <w:pPr>
              <w:spacing w:line="276" w:lineRule="auto"/>
              <w:jc w:val="both"/>
              <w:rPr>
                <w:rFonts w:hint="eastAsia"/>
                <w:lang w:eastAsia="zh-CN"/>
              </w:rPr>
            </w:pPr>
          </w:p>
          <w:p>
            <w:pPr>
              <w:spacing w:line="276" w:lineRule="auto"/>
              <w:jc w:val="both"/>
              <w:rPr>
                <w:rFonts w:hint="eastAsia"/>
                <w:lang w:eastAsia="zh-CN"/>
              </w:rPr>
            </w:pPr>
            <w:r>
              <w:rPr>
                <w:rFonts w:hint="eastAsia"/>
                <w:lang w:eastAsia="zh-CN"/>
              </w:rPr>
              <w:t>高于设定值，真空泵自动启动。</w:t>
            </w:r>
          </w:p>
          <w:p>
            <w:pPr>
              <w:spacing w:line="276" w:lineRule="auto"/>
              <w:jc w:val="both"/>
              <w:rPr>
                <w:rFonts w:hint="eastAsia"/>
                <w:lang w:eastAsia="zh-CN"/>
              </w:rPr>
            </w:pPr>
          </w:p>
        </w:tc>
        <w:tc>
          <w:tcPr>
            <w:tcW w:w="2125" w:type="dxa"/>
            <w:gridSpan w:val="2"/>
            <w:vAlign w:val="center"/>
          </w:tcPr>
          <w:p>
            <w:pPr>
              <w:jc w:val="center"/>
              <w:rPr>
                <w:iCs/>
                <w:szCs w:val="21"/>
                <w:lang w:val="en-US" w:eastAsia="zh-CN"/>
              </w:rPr>
            </w:pPr>
            <w:r>
              <w:rPr>
                <w:rFonts w:hint="eastAsia"/>
                <w:iCs/>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2"/>
                <w:numId w:val="12"/>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8"/>
              </w:numPr>
              <w:ind w:firstLineChars="0"/>
              <w:jc w:val="center"/>
              <w:rPr>
                <w:rFonts w:ascii="Times New Roman" w:hAnsi="Times New Roman"/>
                <w:szCs w:val="21"/>
              </w:rPr>
            </w:pPr>
            <w:permStart w:id="28" w:edGrp="everyone"/>
          </w:p>
        </w:tc>
        <w:tc>
          <w:tcPr>
            <w:tcW w:w="7162" w:type="dxa"/>
            <w:gridSpan w:val="2"/>
            <w:vAlign w:val="center"/>
          </w:tcPr>
          <w:p>
            <w:pPr>
              <w:rPr>
                <w:rFonts w:hint="eastAsia"/>
                <w:iCs/>
                <w:color w:val="000000"/>
                <w:szCs w:val="21"/>
                <w:lang w:val="en-US" w:eastAsia="zh-CN"/>
              </w:rPr>
            </w:pPr>
          </w:p>
          <w:p>
            <w:pPr>
              <w:rPr>
                <w:rFonts w:hint="eastAsia"/>
                <w:iCs/>
                <w:color w:val="000000"/>
                <w:szCs w:val="21"/>
                <w:lang w:val="en-US" w:eastAsia="zh-CN"/>
              </w:rPr>
            </w:pPr>
            <w:r>
              <w:rPr>
                <w:rFonts w:hint="eastAsia"/>
                <w:iCs/>
                <w:color w:val="000000"/>
                <w:szCs w:val="21"/>
                <w:lang w:val="en-US" w:eastAsia="zh-CN"/>
              </w:rPr>
              <w:t>至少同时支持Modbus/</w:t>
            </w:r>
            <w:r>
              <w:rPr>
                <w:iCs/>
                <w:color w:val="000000"/>
                <w:szCs w:val="21"/>
                <w:lang w:val="en-US" w:eastAsia="zh-CN"/>
              </w:rPr>
              <w:t>TCP</w:t>
            </w:r>
            <w:r>
              <w:rPr>
                <w:rFonts w:hint="eastAsia"/>
                <w:iCs/>
                <w:color w:val="000000"/>
                <w:szCs w:val="21"/>
                <w:lang w:val="en-US" w:eastAsia="zh-CN"/>
              </w:rPr>
              <w:t>/</w:t>
            </w:r>
            <w:r>
              <w:t xml:space="preserve">profibus </w:t>
            </w:r>
            <w:r>
              <w:rPr>
                <w:rStyle w:val="24"/>
                <w:i w:val="0"/>
              </w:rPr>
              <w:t>DP</w:t>
            </w:r>
            <w:r>
              <w:rPr>
                <w:rFonts w:hint="eastAsia"/>
                <w:iCs/>
                <w:color w:val="000000"/>
                <w:szCs w:val="21"/>
                <w:lang w:val="en-US" w:eastAsia="zh-CN"/>
              </w:rPr>
              <w:t>其中</w:t>
            </w:r>
            <w:r>
              <w:rPr>
                <w:iCs/>
                <w:color w:val="000000"/>
                <w:szCs w:val="21"/>
                <w:lang w:val="en-US" w:eastAsia="zh-CN"/>
              </w:rPr>
              <w:t>两种</w:t>
            </w:r>
            <w:r>
              <w:rPr>
                <w:rFonts w:hint="eastAsia"/>
                <w:iCs/>
                <w:color w:val="000000"/>
                <w:szCs w:val="21"/>
                <w:lang w:val="en-US" w:eastAsia="zh-CN"/>
              </w:rPr>
              <w:t>以上</w:t>
            </w:r>
            <w:r>
              <w:rPr>
                <w:iCs/>
                <w:color w:val="000000"/>
                <w:szCs w:val="21"/>
                <w:lang w:val="en-US" w:eastAsia="zh-CN"/>
              </w:rPr>
              <w:t>的通讯方式</w:t>
            </w:r>
            <w:r>
              <w:rPr>
                <w:rFonts w:hint="eastAsia"/>
                <w:iCs/>
                <w:color w:val="000000"/>
                <w:szCs w:val="21"/>
                <w:lang w:val="en-US" w:eastAsia="zh-CN"/>
              </w:rPr>
              <w:t>。</w:t>
            </w:r>
          </w:p>
          <w:p>
            <w:pPr>
              <w:rPr>
                <w:rFonts w:hint="eastAsia"/>
                <w:iCs/>
                <w:color w:val="000000"/>
                <w:szCs w:val="21"/>
                <w:lang w:val="en-US" w:eastAsia="zh-CN"/>
              </w:rPr>
            </w:pPr>
          </w:p>
        </w:tc>
        <w:tc>
          <w:tcPr>
            <w:tcW w:w="2091" w:type="dxa"/>
            <w:vAlign w:val="center"/>
          </w:tcPr>
          <w:p>
            <w:pPr>
              <w:jc w:val="center"/>
              <w:rPr>
                <w:szCs w:val="21"/>
                <w:lang w:eastAsia="zh-CN"/>
              </w:rPr>
            </w:pPr>
            <w:r>
              <w:rPr>
                <w:rFonts w:hint="eastAsia"/>
                <w:iCs/>
                <w:szCs w:val="21"/>
                <w:lang w:val="en-US" w:eastAsia="zh-CN"/>
              </w:rPr>
              <w:t>关键</w:t>
            </w:r>
          </w:p>
        </w:tc>
      </w:tr>
    </w:tbl>
    <w:p>
      <w:pPr>
        <w:spacing w:after="158" w:afterLines="50"/>
        <w:rPr>
          <w:b/>
          <w:lang w:eastAsia="zh-CN"/>
        </w:rPr>
      </w:pPr>
    </w:p>
    <w:permEnd w:id="28"/>
    <w:p>
      <w:pPr>
        <w:pStyle w:val="4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303"/>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303" w:type="dxa"/>
            <w:shd w:val="clear" w:color="auto" w:fill="D9D9D9"/>
            <w:vAlign w:val="center"/>
          </w:tcPr>
          <w:p>
            <w:pPr>
              <w:jc w:val="center"/>
              <w:rPr>
                <w:b/>
                <w:szCs w:val="21"/>
                <w:lang w:eastAsia="zh-CN"/>
              </w:rPr>
            </w:pPr>
            <w:r>
              <w:rPr>
                <w:b/>
                <w:szCs w:val="21"/>
                <w:lang w:eastAsia="zh-CN"/>
              </w:rPr>
              <w:t>需求</w:t>
            </w:r>
          </w:p>
        </w:tc>
        <w:tc>
          <w:tcPr>
            <w:tcW w:w="1950"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9D9D9"/>
            <w:vAlign w:val="center"/>
          </w:tcPr>
          <w:p>
            <w:pPr>
              <w:pStyle w:val="41"/>
              <w:numPr>
                <w:ilvl w:val="0"/>
                <w:numId w:val="13"/>
              </w:numPr>
              <w:ind w:firstLineChars="0"/>
              <w:rPr>
                <w:rFonts w:ascii="Times New Roman" w:hAnsi="Times New Roman"/>
                <w:szCs w:val="21"/>
              </w:rPr>
            </w:pPr>
          </w:p>
        </w:tc>
        <w:tc>
          <w:tcPr>
            <w:tcW w:w="9253" w:type="dxa"/>
            <w:gridSpan w:val="2"/>
            <w:tcBorders>
              <w:bottom w:val="single" w:color="auto" w:sz="4" w:space="0"/>
            </w:tcBorders>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41"/>
              <w:numPr>
                <w:ilvl w:val="0"/>
                <w:numId w:val="8"/>
              </w:numPr>
              <w:ind w:firstLineChars="0"/>
              <w:jc w:val="center"/>
              <w:rPr>
                <w:rFonts w:ascii="Times New Roman" w:hAnsi="Times New Roman"/>
                <w:szCs w:val="21"/>
              </w:rPr>
            </w:pPr>
          </w:p>
        </w:tc>
        <w:tc>
          <w:tcPr>
            <w:tcW w:w="7303" w:type="dxa"/>
            <w:shd w:val="clear" w:color="auto" w:fill="FFFFFF" w:themeFill="background1"/>
            <w:vAlign w:val="center"/>
          </w:tcPr>
          <w:p>
            <w:pPr>
              <w:rPr>
                <w:rFonts w:hint="eastAsia"/>
                <w:szCs w:val="21"/>
                <w:lang w:eastAsia="zh-CN"/>
              </w:rPr>
            </w:pPr>
          </w:p>
          <w:p>
            <w:pPr>
              <w:rPr>
                <w:rFonts w:hint="eastAsia"/>
                <w:szCs w:val="21"/>
                <w:lang w:eastAsia="zh-CN"/>
              </w:rPr>
            </w:pPr>
            <w:r>
              <w:rPr>
                <w:rFonts w:hint="eastAsia"/>
                <w:szCs w:val="21"/>
                <w:lang w:eastAsia="zh-CN"/>
              </w:rPr>
              <w:t>压力高低自动启停保护。</w:t>
            </w:r>
          </w:p>
          <w:p>
            <w:pPr>
              <w:rPr>
                <w:rFonts w:hint="eastAsia"/>
                <w:szCs w:val="21"/>
                <w:lang w:eastAsia="zh-CN"/>
              </w:rPr>
            </w:pPr>
          </w:p>
        </w:tc>
        <w:tc>
          <w:tcPr>
            <w:tcW w:w="1950" w:type="dxa"/>
            <w:shd w:val="clear" w:color="auto" w:fill="FFFFFF" w:themeFill="background1"/>
            <w:vAlign w:val="center"/>
          </w:tcPr>
          <w:p>
            <w:pPr>
              <w:jc w:val="center"/>
              <w:rPr>
                <w:szCs w:val="21"/>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13"/>
              </w:numPr>
              <w:ind w:firstLineChars="0"/>
              <w:rPr>
                <w:rFonts w:ascii="Times New Roman" w:hAnsi="Times New Roman"/>
                <w:szCs w:val="21"/>
              </w:rPr>
            </w:pPr>
            <w:permStart w:id="29" w:edGrp="everyone"/>
            <w:permEnd w:id="29"/>
          </w:p>
        </w:tc>
        <w:tc>
          <w:tcPr>
            <w:tcW w:w="9253" w:type="dxa"/>
            <w:gridSpan w:val="2"/>
            <w:shd w:val="clear" w:color="auto" w:fill="D9D9D9"/>
            <w:vAlign w:val="center"/>
          </w:tcPr>
          <w:p>
            <w:pPr>
              <w:jc w:val="both"/>
              <w:rPr>
                <w:szCs w:val="21"/>
                <w:lang w:eastAsia="zh-CN"/>
              </w:rPr>
            </w:pPr>
            <w:r>
              <w:rPr>
                <w:szCs w:val="21"/>
                <w:lang w:eastAsia="zh-CN"/>
              </w:rPr>
              <w:t>电气保护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vAlign w:val="center"/>
          </w:tcPr>
          <w:p>
            <w:pPr>
              <w:pStyle w:val="41"/>
              <w:numPr>
                <w:ilvl w:val="0"/>
                <w:numId w:val="8"/>
              </w:numPr>
              <w:ind w:firstLineChars="0"/>
              <w:jc w:val="center"/>
              <w:rPr>
                <w:rFonts w:ascii="Times New Roman" w:hAnsi="Times New Roman"/>
                <w:szCs w:val="21"/>
              </w:rPr>
            </w:pPr>
            <w:permStart w:id="30" w:edGrp="everyone"/>
          </w:p>
        </w:tc>
        <w:tc>
          <w:tcPr>
            <w:tcW w:w="7303" w:type="dxa"/>
            <w:vAlign w:val="center"/>
          </w:tcPr>
          <w:p>
            <w:pPr>
              <w:jc w:val="both"/>
              <w:rPr>
                <w:rFonts w:hint="eastAsia"/>
                <w:szCs w:val="21"/>
                <w:lang w:val="en-US" w:eastAsia="zh-CN"/>
              </w:rPr>
            </w:pPr>
          </w:p>
          <w:p>
            <w:pPr>
              <w:jc w:val="both"/>
              <w:rPr>
                <w:rFonts w:hint="eastAsia"/>
                <w:szCs w:val="21"/>
                <w:lang w:val="en-US" w:eastAsia="zh-CN"/>
              </w:rPr>
            </w:pPr>
            <w:r>
              <w:rPr>
                <w:rFonts w:hint="eastAsia"/>
                <w:szCs w:val="21"/>
                <w:lang w:val="en-US" w:eastAsia="zh-CN"/>
              </w:rPr>
              <w:t>电机过载保护、过流</w:t>
            </w:r>
            <w:r>
              <w:rPr>
                <w:szCs w:val="21"/>
                <w:lang w:val="en-US" w:eastAsia="zh-CN"/>
              </w:rPr>
              <w:t>保护</w:t>
            </w:r>
            <w:r>
              <w:rPr>
                <w:rFonts w:hint="eastAsia"/>
                <w:szCs w:val="21"/>
                <w:lang w:val="en-US" w:eastAsia="zh-CN"/>
              </w:rPr>
              <w:t>。</w:t>
            </w:r>
          </w:p>
          <w:p>
            <w:pPr>
              <w:jc w:val="both"/>
              <w:rPr>
                <w:rFonts w:hint="eastAsia"/>
                <w:szCs w:val="21"/>
                <w:lang w:val="en-US" w:eastAsia="zh-CN"/>
              </w:rPr>
            </w:pPr>
          </w:p>
        </w:tc>
        <w:tc>
          <w:tcPr>
            <w:tcW w:w="1950" w:type="dxa"/>
            <w:vAlign w:val="center"/>
          </w:tcPr>
          <w:p>
            <w:pPr>
              <w:jc w:val="center"/>
              <w:rPr>
                <w:szCs w:val="21"/>
                <w:lang w:val="en-US" w:eastAsia="zh-CN"/>
              </w:rPr>
            </w:pPr>
            <w:r>
              <w:rPr>
                <w:rFonts w:hint="eastAsia"/>
                <w:iCs/>
                <w:szCs w:val="21"/>
                <w:lang w:val="en-US" w:eastAsia="zh-CN"/>
              </w:rPr>
              <w:t>关键</w:t>
            </w:r>
          </w:p>
        </w:tc>
      </w:tr>
    </w:tbl>
    <w:p>
      <w:pPr>
        <w:rPr>
          <w:szCs w:val="21"/>
          <w:lang w:eastAsia="zh-CN"/>
        </w:rPr>
      </w:pPr>
    </w:p>
    <w:permEnd w:id="30"/>
    <w:p>
      <w:pPr>
        <w:pStyle w:val="4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jc w:val="left"/>
        <w:rPr>
          <w:i/>
          <w:szCs w:val="21"/>
          <w:lang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ermStart w:id="31" w:edGrp="everyone"/>
          </w:p>
        </w:tc>
        <w:tc>
          <w:tcPr>
            <w:tcW w:w="7128" w:type="dxa"/>
            <w:vAlign w:val="center"/>
          </w:tcPr>
          <w:p>
            <w:pPr>
              <w:jc w:val="both"/>
              <w:rPr>
                <w:szCs w:val="21"/>
                <w:lang w:eastAsia="zh-CN"/>
              </w:rPr>
            </w:pPr>
            <w:r>
              <w:rPr>
                <w:szCs w:val="21"/>
                <w:lang w:eastAsia="zh-CN"/>
              </w:rPr>
              <w:t xml:space="preserve"> </w:t>
            </w:r>
          </w:p>
          <w:p>
            <w:pPr>
              <w:jc w:val="both"/>
              <w:rPr>
                <w:rFonts w:hint="eastAsia" w:ascii="宋体" w:hAnsi="宋体" w:cs="宋体"/>
                <w:szCs w:val="21"/>
                <w:lang w:eastAsia="zh-CN"/>
              </w:rPr>
            </w:pPr>
            <w:r>
              <w:rPr>
                <w:rFonts w:hint="eastAsia" w:ascii="宋体" w:hAnsi="宋体" w:cs="宋体"/>
                <w:szCs w:val="21"/>
                <w:lang w:eastAsia="zh-CN"/>
              </w:rPr>
              <w:t>投标文件、合同及订单。文件提供时间为设备开箱验收。</w:t>
            </w:r>
          </w:p>
          <w:p>
            <w:pPr>
              <w:jc w:val="both"/>
              <w:rPr>
                <w:rFonts w:hint="eastAsia" w:ascii="宋体" w:hAnsi="宋体" w:cs="宋体"/>
                <w:szCs w:val="21"/>
                <w:lang w:eastAsia="zh-CN"/>
              </w:rPr>
            </w:pP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jc w:val="both"/>
              <w:rPr>
                <w:rFonts w:hint="eastAsia" w:ascii="宋体" w:hAnsi="宋体" w:cs="宋体"/>
                <w:szCs w:val="21"/>
                <w:lang w:eastAsia="zh-CN"/>
              </w:rPr>
            </w:pPr>
          </w:p>
          <w:p>
            <w:pPr>
              <w:jc w:val="both"/>
              <w:rPr>
                <w:rFonts w:hint="eastAsia" w:ascii="宋体" w:hAnsi="宋体" w:cs="宋体"/>
                <w:szCs w:val="21"/>
                <w:lang w:eastAsia="zh-CN"/>
              </w:rPr>
            </w:pPr>
            <w:r>
              <w:rPr>
                <w:rFonts w:hint="eastAsia" w:ascii="宋体" w:hAnsi="宋体" w:cs="宋体"/>
                <w:szCs w:val="21"/>
                <w:lang w:eastAsia="zh-CN"/>
              </w:rPr>
              <w:t>卖方发运清单及相关检验报告。文件提供时间为设备开箱验收。</w:t>
            </w:r>
          </w:p>
          <w:p>
            <w:pPr>
              <w:jc w:val="both"/>
              <w:rPr>
                <w:rFonts w:hint="eastAsia" w:ascii="宋体" w:hAnsi="宋体" w:cs="宋体"/>
                <w:szCs w:val="21"/>
                <w:lang w:eastAsia="zh-CN"/>
              </w:rPr>
            </w:pP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jc w:val="both"/>
              <w:rPr>
                <w:rFonts w:hint="eastAsia" w:ascii="宋体" w:hAnsi="宋体"/>
                <w:bCs/>
                <w:szCs w:val="21"/>
                <w:lang w:eastAsia="zh-CN"/>
              </w:rPr>
            </w:pPr>
          </w:p>
          <w:p>
            <w:pPr>
              <w:jc w:val="both"/>
              <w:rPr>
                <w:rFonts w:hint="eastAsia" w:ascii="宋体" w:hAnsi="宋体" w:cs="宋体"/>
                <w:szCs w:val="21"/>
                <w:lang w:eastAsia="zh-CN"/>
              </w:rPr>
            </w:pPr>
            <w:r>
              <w:rPr>
                <w:rFonts w:hint="eastAsia" w:ascii="宋体" w:hAnsi="宋体"/>
                <w:bCs/>
                <w:szCs w:val="21"/>
                <w:lang w:eastAsia="zh-CN"/>
              </w:rPr>
              <w:t>设备说明书、配置清单与安装说明</w:t>
            </w:r>
            <w:r>
              <w:rPr>
                <w:rFonts w:hint="eastAsia" w:ascii="宋体" w:hAnsi="宋体" w:cs="宋体"/>
                <w:szCs w:val="21"/>
                <w:lang w:eastAsia="zh-CN"/>
              </w:rPr>
              <w:t>。文件提供时间为</w:t>
            </w:r>
            <w:r>
              <w:rPr>
                <w:rFonts w:hint="eastAsia" w:ascii="宋体" w:hAnsi="宋体" w:cs="宋体"/>
                <w:szCs w:val="21"/>
                <w:lang w:val="en-US" w:eastAsia="zh-CN"/>
              </w:rPr>
              <w:t>设计</w:t>
            </w:r>
            <w:r>
              <w:rPr>
                <w:rFonts w:hint="eastAsia" w:ascii="宋体" w:hAnsi="宋体" w:cs="宋体"/>
                <w:szCs w:val="21"/>
                <w:lang w:eastAsia="zh-CN"/>
              </w:rPr>
              <w:t>开始前完成审批。</w:t>
            </w:r>
          </w:p>
          <w:p>
            <w:pPr>
              <w:jc w:val="both"/>
              <w:rPr>
                <w:rFonts w:hint="eastAsia" w:ascii="宋体" w:hAnsi="宋体" w:cs="宋体"/>
                <w:szCs w:val="21"/>
                <w:lang w:eastAsia="zh-CN"/>
              </w:rPr>
            </w:pP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jc w:val="both"/>
              <w:rPr>
                <w:rFonts w:hint="eastAsia" w:ascii="宋体" w:hAnsi="宋体"/>
                <w:bCs/>
                <w:szCs w:val="21"/>
                <w:lang w:eastAsia="zh-CN"/>
              </w:rPr>
            </w:pPr>
          </w:p>
          <w:p>
            <w:pPr>
              <w:jc w:val="both"/>
              <w:rPr>
                <w:rFonts w:hint="eastAsia" w:ascii="宋体" w:hAnsi="宋体" w:cs="宋体"/>
                <w:szCs w:val="21"/>
                <w:lang w:eastAsia="zh-CN"/>
              </w:rPr>
            </w:pPr>
            <w:r>
              <w:rPr>
                <w:rFonts w:hint="eastAsia" w:ascii="宋体" w:hAnsi="宋体"/>
                <w:bCs/>
                <w:szCs w:val="21"/>
                <w:lang w:eastAsia="zh-CN"/>
              </w:rPr>
              <w:t>备用零部件清单</w:t>
            </w:r>
            <w:r>
              <w:rPr>
                <w:rFonts w:hint="eastAsia" w:ascii="宋体" w:hAnsi="宋体" w:cs="宋体"/>
                <w:szCs w:val="21"/>
                <w:lang w:eastAsia="zh-CN"/>
              </w:rPr>
              <w:t>。文件提供时间为不晚于</w:t>
            </w:r>
            <w:r>
              <w:rPr>
                <w:rFonts w:hint="eastAsia" w:ascii="宋体" w:hAnsi="宋体" w:cs="宋体"/>
                <w:szCs w:val="21"/>
                <w:lang w:val="en-US" w:eastAsia="zh-CN"/>
              </w:rPr>
              <w:t>安装</w:t>
            </w:r>
            <w:r>
              <w:rPr>
                <w:rFonts w:hint="eastAsia" w:ascii="宋体" w:hAnsi="宋体" w:cs="宋体"/>
                <w:szCs w:val="21"/>
                <w:lang w:eastAsia="zh-CN"/>
              </w:rPr>
              <w:t>开始前。</w:t>
            </w:r>
          </w:p>
          <w:p>
            <w:pPr>
              <w:jc w:val="both"/>
              <w:rPr>
                <w:rFonts w:hint="eastAsia" w:ascii="宋体" w:hAnsi="宋体" w:cs="宋体"/>
                <w:szCs w:val="21"/>
                <w:lang w:eastAsia="zh-CN"/>
              </w:rPr>
            </w:pP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jc w:val="both"/>
              <w:rPr>
                <w:rFonts w:hint="eastAsia" w:ascii="宋体" w:hAnsi="宋体"/>
                <w:bCs/>
                <w:szCs w:val="21"/>
                <w:lang w:eastAsia="zh-CN"/>
              </w:rPr>
            </w:pPr>
          </w:p>
          <w:p>
            <w:pPr>
              <w:jc w:val="both"/>
              <w:rPr>
                <w:rFonts w:hint="eastAsia" w:ascii="宋体" w:hAnsi="宋体" w:cs="宋体"/>
                <w:szCs w:val="21"/>
                <w:lang w:eastAsia="zh-CN"/>
              </w:rPr>
            </w:pPr>
            <w:r>
              <w:rPr>
                <w:rFonts w:hint="eastAsia" w:ascii="宋体" w:hAnsi="宋体"/>
                <w:bCs/>
                <w:szCs w:val="21"/>
                <w:lang w:eastAsia="zh-CN"/>
              </w:rPr>
              <w:t>必要的材料清单及材料证书（写明材料有效期）。</w:t>
            </w:r>
            <w:r>
              <w:rPr>
                <w:rFonts w:hint="eastAsia" w:ascii="宋体" w:hAnsi="宋体" w:cs="宋体"/>
                <w:szCs w:val="21"/>
                <w:lang w:eastAsia="zh-CN"/>
              </w:rPr>
              <w:t>文件提供时间为设备开箱验收。</w:t>
            </w:r>
          </w:p>
          <w:p>
            <w:pPr>
              <w:jc w:val="both"/>
              <w:rPr>
                <w:rFonts w:hint="eastAsia" w:ascii="宋体" w:hAnsi="宋体" w:cs="宋体"/>
                <w:szCs w:val="21"/>
                <w:lang w:eastAsia="zh-CN"/>
              </w:rPr>
            </w:pP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pStyle w:val="6"/>
              <w:rPr>
                <w:rFonts w:hint="eastAsia" w:ascii="宋体" w:hAnsi="宋体"/>
                <w:bCs/>
                <w:sz w:val="21"/>
                <w:szCs w:val="21"/>
                <w:lang w:eastAsia="zh-CN"/>
              </w:rPr>
            </w:pPr>
          </w:p>
          <w:p>
            <w:pPr>
              <w:pStyle w:val="6"/>
              <w:rPr>
                <w:rFonts w:hint="eastAsia" w:ascii="宋体" w:hAnsi="宋体" w:cs="宋体"/>
                <w:sz w:val="21"/>
                <w:szCs w:val="21"/>
                <w:lang w:eastAsia="zh-CN"/>
              </w:rPr>
            </w:pPr>
            <w:r>
              <w:rPr>
                <w:rFonts w:hint="eastAsia" w:ascii="宋体" w:hAnsi="宋体"/>
                <w:bCs/>
                <w:sz w:val="21"/>
                <w:szCs w:val="21"/>
                <w:lang w:eastAsia="zh-CN"/>
              </w:rPr>
              <w:t>设备出厂文件：</w:t>
            </w:r>
            <w:r>
              <w:rPr>
                <w:rFonts w:hint="eastAsia" w:ascii="宋体" w:hAnsi="宋体"/>
                <w:color w:val="000000"/>
                <w:sz w:val="21"/>
                <w:szCs w:val="21"/>
                <w:shd w:val="clear" w:color="auto" w:fill="FFFFFF"/>
                <w:lang w:eastAsia="zh-CN"/>
              </w:rPr>
              <w:t>产品</w:t>
            </w:r>
            <w:r>
              <w:rPr>
                <w:rFonts w:hint="eastAsia" w:ascii="宋体" w:hAnsi="宋体"/>
                <w:color w:val="000000"/>
                <w:sz w:val="21"/>
                <w:szCs w:val="21"/>
                <w:shd w:val="clear" w:color="auto" w:fill="FFFFFF"/>
                <w:lang w:val="en-US" w:eastAsia="zh-CN"/>
              </w:rPr>
              <w:t>操作手册</w:t>
            </w:r>
            <w:r>
              <w:rPr>
                <w:rFonts w:hint="eastAsia" w:ascii="宋体" w:hAnsi="宋体"/>
                <w:bCs/>
                <w:sz w:val="21"/>
                <w:szCs w:val="21"/>
                <w:lang w:eastAsia="zh-CN"/>
              </w:rPr>
              <w:t>。</w:t>
            </w:r>
            <w:r>
              <w:rPr>
                <w:rFonts w:hint="eastAsia" w:ascii="宋体" w:hAnsi="宋体" w:cs="宋体"/>
                <w:sz w:val="21"/>
                <w:szCs w:val="21"/>
                <w:lang w:eastAsia="zh-CN"/>
              </w:rPr>
              <w:t>文件提供时间为设备开箱验收。</w:t>
            </w:r>
          </w:p>
          <w:p>
            <w:pPr>
              <w:pStyle w:val="6"/>
              <w:rPr>
                <w:rFonts w:hint="eastAsia" w:ascii="宋体" w:hAnsi="宋体" w:cs="宋体"/>
                <w:sz w:val="21"/>
                <w:szCs w:val="21"/>
                <w:lang w:eastAsia="zh-CN"/>
              </w:rPr>
            </w:pP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jc w:val="both"/>
              <w:rPr>
                <w:rFonts w:hint="eastAsia" w:ascii="宋体" w:hAnsi="宋体"/>
                <w:bCs/>
                <w:szCs w:val="21"/>
                <w:lang w:eastAsia="zh-CN"/>
              </w:rPr>
            </w:pPr>
          </w:p>
          <w:p>
            <w:pPr>
              <w:jc w:val="both"/>
              <w:rPr>
                <w:rFonts w:hint="eastAsia" w:ascii="宋体" w:hAnsi="宋体" w:cs="宋体"/>
                <w:szCs w:val="21"/>
                <w:lang w:eastAsia="zh-CN"/>
              </w:rPr>
            </w:pPr>
            <w:r>
              <w:rPr>
                <w:rFonts w:hint="eastAsia" w:ascii="宋体" w:hAnsi="宋体"/>
                <w:bCs/>
                <w:szCs w:val="21"/>
                <w:lang w:eastAsia="zh-CN"/>
              </w:rPr>
              <w:t>调试文件：试机方案、记录及报告</w:t>
            </w:r>
            <w:r>
              <w:rPr>
                <w:rFonts w:hint="eastAsia" w:ascii="宋体" w:hAnsi="宋体" w:cs="宋体"/>
                <w:bCs/>
                <w:szCs w:val="21"/>
                <w:lang w:eastAsia="zh-CN"/>
              </w:rPr>
              <w:t>。</w:t>
            </w:r>
            <w:r>
              <w:rPr>
                <w:rFonts w:hint="eastAsia" w:ascii="宋体" w:hAnsi="宋体" w:cs="宋体"/>
                <w:szCs w:val="21"/>
                <w:lang w:eastAsia="zh-CN"/>
              </w:rPr>
              <w:t>文件提供时间为不晚于</w:t>
            </w:r>
            <w:r>
              <w:rPr>
                <w:rFonts w:hint="eastAsia" w:ascii="宋体" w:hAnsi="宋体" w:cs="宋体"/>
                <w:szCs w:val="21"/>
                <w:lang w:val="en-US" w:eastAsia="zh-CN"/>
              </w:rPr>
              <w:t>安装</w:t>
            </w:r>
            <w:r>
              <w:rPr>
                <w:rFonts w:hint="eastAsia" w:ascii="宋体" w:hAnsi="宋体" w:cs="宋体"/>
                <w:szCs w:val="21"/>
                <w:lang w:eastAsia="zh-CN"/>
              </w:rPr>
              <w:t>开始前。</w:t>
            </w:r>
          </w:p>
          <w:p>
            <w:pPr>
              <w:jc w:val="both"/>
              <w:rPr>
                <w:rFonts w:hint="eastAsia" w:ascii="宋体" w:hAnsi="宋体" w:cs="宋体"/>
                <w:szCs w:val="21"/>
                <w:lang w:eastAsia="zh-CN"/>
              </w:rPr>
            </w:pP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jc w:val="both"/>
              <w:rPr>
                <w:rFonts w:hint="eastAsia" w:ascii="宋体" w:hAnsi="宋体"/>
                <w:bCs/>
                <w:szCs w:val="21"/>
                <w:lang w:val="en-US" w:eastAsia="zh-CN"/>
              </w:rPr>
            </w:pPr>
          </w:p>
          <w:p>
            <w:pPr>
              <w:jc w:val="both"/>
              <w:rPr>
                <w:rFonts w:hint="eastAsia" w:ascii="宋体" w:hAnsi="宋体" w:cs="宋体"/>
                <w:szCs w:val="21"/>
                <w:lang w:eastAsia="zh-CN"/>
              </w:rPr>
            </w:pPr>
            <w:r>
              <w:rPr>
                <w:rFonts w:hint="eastAsia" w:ascii="宋体" w:hAnsi="宋体"/>
                <w:bCs/>
                <w:szCs w:val="21"/>
                <w:lang w:val="en-US" w:eastAsia="zh-CN"/>
              </w:rPr>
              <w:t>设备使</w:t>
            </w:r>
            <w:r>
              <w:rPr>
                <w:rFonts w:hint="eastAsia" w:ascii="宋体" w:hAnsi="宋体"/>
                <w:bCs/>
                <w:szCs w:val="21"/>
                <w:lang w:eastAsia="zh-CN"/>
              </w:rPr>
              <w:t>用操作说明书及维护保养说明（即运行及维护手册）。</w:t>
            </w:r>
            <w:r>
              <w:rPr>
                <w:rFonts w:hint="eastAsia" w:ascii="宋体" w:hAnsi="宋体" w:cs="宋体"/>
                <w:szCs w:val="21"/>
                <w:lang w:eastAsia="zh-CN"/>
              </w:rPr>
              <w:t>文件提供时间为设备开箱验收。</w:t>
            </w:r>
          </w:p>
          <w:p>
            <w:pPr>
              <w:jc w:val="both"/>
              <w:rPr>
                <w:rFonts w:hint="eastAsia" w:ascii="宋体" w:hAnsi="宋体" w:cs="宋体"/>
                <w:szCs w:val="21"/>
                <w:lang w:eastAsia="zh-CN"/>
              </w:rPr>
            </w:pP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jc w:val="both"/>
              <w:rPr>
                <w:rFonts w:hint="eastAsia" w:ascii="宋体" w:hAnsi="宋体"/>
                <w:lang w:eastAsia="zh-CN"/>
              </w:rPr>
            </w:pPr>
          </w:p>
          <w:p>
            <w:pPr>
              <w:jc w:val="both"/>
              <w:rPr>
                <w:rFonts w:hint="eastAsia" w:ascii="宋体" w:hAnsi="宋体"/>
                <w:bCs/>
                <w:szCs w:val="21"/>
                <w:lang w:eastAsia="zh-CN"/>
              </w:rPr>
            </w:pPr>
            <w:r>
              <w:rPr>
                <w:rFonts w:hint="eastAsia" w:ascii="宋体" w:hAnsi="宋体"/>
                <w:lang w:eastAsia="zh-CN"/>
              </w:rPr>
              <w:t>现场验收测试报告（S</w:t>
            </w:r>
            <w:r>
              <w:rPr>
                <w:rFonts w:ascii="宋体" w:hAnsi="宋体"/>
                <w:lang w:eastAsia="zh-CN"/>
              </w:rPr>
              <w:t>AT</w:t>
            </w:r>
            <w:r>
              <w:rPr>
                <w:rFonts w:hint="eastAsia" w:ascii="宋体" w:hAnsi="宋体"/>
                <w:lang w:eastAsia="zh-CN"/>
              </w:rPr>
              <w:t>）。</w:t>
            </w:r>
            <w:r>
              <w:rPr>
                <w:rFonts w:hint="eastAsia" w:ascii="宋体" w:hAnsi="宋体" w:cs="宋体"/>
                <w:szCs w:val="21"/>
                <w:lang w:eastAsia="zh-CN"/>
              </w:rPr>
              <w:t>文件提供时间为</w:t>
            </w:r>
            <w:r>
              <w:rPr>
                <w:rFonts w:hint="eastAsia" w:ascii="宋体" w:hAnsi="宋体"/>
                <w:bCs/>
                <w:szCs w:val="21"/>
                <w:lang w:eastAsia="zh-CN"/>
              </w:rPr>
              <w:t>SAT在设备安装调试后完成审批并提交。</w:t>
            </w:r>
          </w:p>
          <w:p>
            <w:pPr>
              <w:jc w:val="both"/>
              <w:rPr>
                <w:rFonts w:hint="eastAsia" w:ascii="宋体" w:hAnsi="宋体"/>
                <w:bCs/>
                <w:szCs w:val="21"/>
                <w:lang w:val="en-US" w:eastAsia="zh-CN"/>
              </w:rPr>
            </w:pP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jc w:val="both"/>
              <w:rPr>
                <w:rFonts w:hint="eastAsia" w:ascii="宋体" w:hAnsi="宋体" w:cs="宋体"/>
                <w:szCs w:val="21"/>
                <w:lang w:val="en-US" w:eastAsia="zh-CN"/>
              </w:rPr>
            </w:pPr>
          </w:p>
          <w:p>
            <w:pPr>
              <w:jc w:val="both"/>
              <w:rPr>
                <w:rFonts w:hint="eastAsia" w:ascii="宋体" w:hAnsi="宋体" w:cs="宋体"/>
                <w:szCs w:val="21"/>
                <w:lang w:eastAsia="zh-CN"/>
              </w:rPr>
            </w:pPr>
            <w:r>
              <w:rPr>
                <w:rFonts w:hint="eastAsia" w:ascii="宋体" w:hAnsi="宋体" w:cs="宋体"/>
                <w:szCs w:val="21"/>
                <w:lang w:val="en-US" w:eastAsia="zh-CN"/>
              </w:rPr>
              <w:t>上述条款规定的文件需提供电子版，并在设备开箱验收时将最终批准的电子版及纸质版全套资料交工程技术部存档。</w:t>
            </w:r>
            <w:r>
              <w:rPr>
                <w:rFonts w:hint="eastAsia" w:ascii="宋体" w:hAnsi="宋体" w:cs="宋体"/>
                <w:szCs w:val="21"/>
                <w:lang w:eastAsia="zh-CN"/>
              </w:rPr>
              <w:t>文件提供时间为设备开箱验收。</w:t>
            </w:r>
          </w:p>
          <w:p>
            <w:pPr>
              <w:jc w:val="both"/>
              <w:rPr>
                <w:rFonts w:hint="eastAsia" w:ascii="宋体" w:hAnsi="宋体" w:cs="宋体"/>
                <w:szCs w:val="21"/>
                <w:lang w:val="en-US" w:eastAsia="zh-CN"/>
              </w:rPr>
            </w:pPr>
          </w:p>
        </w:tc>
        <w:tc>
          <w:tcPr>
            <w:tcW w:w="2125" w:type="dxa"/>
            <w:vAlign w:val="center"/>
          </w:tcPr>
          <w:p>
            <w:pPr>
              <w:jc w:val="center"/>
              <w:rPr>
                <w:iCs/>
                <w:szCs w:val="21"/>
                <w:lang w:val="en-US" w:eastAsia="zh-CN"/>
              </w:rPr>
            </w:pPr>
            <w:r>
              <w:rPr>
                <w:rFonts w:hint="eastAsia"/>
                <w:iCs/>
                <w:szCs w:val="21"/>
                <w:lang w:val="en-US" w:eastAsia="zh-CN"/>
              </w:rPr>
              <w:t>关键</w:t>
            </w:r>
          </w:p>
        </w:tc>
      </w:tr>
    </w:tbl>
    <w:p>
      <w:pPr>
        <w:rPr>
          <w:szCs w:val="21"/>
          <w:lang w:eastAsia="zh-CN"/>
        </w:rPr>
      </w:pPr>
    </w:p>
    <w:permEnd w:id="31"/>
    <w:p>
      <w:pPr>
        <w:pStyle w:val="4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11.1</w:t>
            </w: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ermStart w:id="32" w:edGrp="everyone"/>
          </w:p>
        </w:tc>
        <w:tc>
          <w:tcPr>
            <w:tcW w:w="7128" w:type="dxa"/>
            <w:vAlign w:val="center"/>
          </w:tcPr>
          <w:p>
            <w:pPr>
              <w:spacing w:line="276" w:lineRule="auto"/>
              <w:jc w:val="both"/>
              <w:rPr>
                <w:lang w:eastAsia="zh-CN"/>
              </w:rPr>
            </w:pPr>
          </w:p>
          <w:p>
            <w:pPr>
              <w:spacing w:line="276" w:lineRule="auto"/>
              <w:jc w:val="both"/>
              <w:rPr>
                <w:lang w:eastAsia="zh-CN"/>
              </w:rPr>
            </w:pPr>
            <w:r>
              <w:rPr>
                <w:lang w:eastAsia="zh-CN"/>
              </w:rPr>
              <w:t>设备供应商应免费对设备使用方人员进行全面培训，包括对操作人员及设备维护、维修人员，并填写培训记录。</w:t>
            </w:r>
          </w:p>
          <w:p>
            <w:pPr>
              <w:spacing w:line="276" w:lineRule="auto"/>
              <w:jc w:val="both"/>
              <w:rPr>
                <w:lang w:eastAsia="zh-CN"/>
              </w:rPr>
            </w:pPr>
          </w:p>
        </w:tc>
        <w:tc>
          <w:tcPr>
            <w:tcW w:w="2125" w:type="dxa"/>
            <w:vAlign w:val="center"/>
          </w:tcPr>
          <w:p>
            <w:pPr>
              <w:jc w:val="center"/>
              <w:rPr>
                <w:szCs w:val="21"/>
                <w:lang w:eastAsia="zh-CN"/>
              </w:rPr>
            </w:pPr>
            <w:r>
              <w:rPr>
                <w:rFonts w:hint="eastAsia"/>
                <w:iCs/>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ermStart w:id="33" w:edGrp="everyone"/>
          </w:p>
        </w:tc>
        <w:tc>
          <w:tcPr>
            <w:tcW w:w="7128" w:type="dxa"/>
            <w:vAlign w:val="center"/>
          </w:tcPr>
          <w:p>
            <w:pPr>
              <w:spacing w:line="276" w:lineRule="auto"/>
              <w:jc w:val="both"/>
              <w:rPr>
                <w:lang w:eastAsia="zh-CN"/>
              </w:rPr>
            </w:pPr>
          </w:p>
          <w:p>
            <w:pPr>
              <w:spacing w:line="276" w:lineRule="auto"/>
              <w:jc w:val="both"/>
              <w:rPr>
                <w:lang w:eastAsia="zh-CN"/>
              </w:rPr>
            </w:pPr>
            <w:r>
              <w:rPr>
                <w:lang w:eastAsia="zh-CN"/>
              </w:rPr>
              <w:t>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p>
            <w:pPr>
              <w:spacing w:line="276" w:lineRule="auto"/>
              <w:jc w:val="both"/>
              <w:rPr>
                <w:lang w:eastAsia="zh-CN"/>
              </w:rPr>
            </w:pPr>
          </w:p>
        </w:tc>
        <w:tc>
          <w:tcPr>
            <w:tcW w:w="2125" w:type="dxa"/>
            <w:vAlign w:val="center"/>
          </w:tcPr>
          <w:p>
            <w:pPr>
              <w:jc w:val="center"/>
              <w:rPr>
                <w:szCs w:val="21"/>
                <w:lang w:eastAsia="zh-CN"/>
              </w:rPr>
            </w:pPr>
            <w:r>
              <w:rPr>
                <w:rFonts w:hint="eastAsia"/>
                <w:iCs/>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ermStart w:id="34" w:edGrp="everyone"/>
          </w:p>
        </w:tc>
        <w:tc>
          <w:tcPr>
            <w:tcW w:w="7128"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11.2</w:t>
            </w:r>
            <w:permEnd w:id="34"/>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ermStart w:id="35"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spacing w:line="276" w:lineRule="auto"/>
              <w:jc w:val="both"/>
              <w:rPr>
                <w:lang w:eastAsia="zh-CN"/>
              </w:rPr>
            </w:pPr>
            <w:r>
              <w:rPr>
                <w:rFonts w:hint="eastAsia"/>
                <w:lang w:eastAsia="zh-CN"/>
              </w:rPr>
              <w:t>供应商需将设备搬入并安装至我公司指定位置。</w:t>
            </w:r>
          </w:p>
        </w:tc>
        <w:tc>
          <w:tcPr>
            <w:tcW w:w="2125" w:type="dxa"/>
            <w:vAlign w:val="center"/>
          </w:tcPr>
          <w:p>
            <w:pPr>
              <w:jc w:val="center"/>
              <w:rPr>
                <w:iCs/>
                <w:szCs w:val="21"/>
                <w:lang w:val="en-US" w:eastAsia="zh-CN"/>
              </w:rPr>
            </w:pPr>
            <w:r>
              <w:rPr>
                <w:rFonts w:hint="eastAsia"/>
                <w:iCs/>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0"/>
              </w:numPr>
              <w:ind w:left="426" w:leftChars="0"/>
              <w:rPr>
                <w:rFonts w:hint="default" w:ascii="Times New Roman" w:hAnsi="Times New Roman" w:eastAsia="宋体"/>
                <w:szCs w:val="21"/>
                <w:lang w:val="en-US" w:eastAsia="zh-CN"/>
              </w:rPr>
            </w:pPr>
            <w:permStart w:id="36" w:edGrp="everyone"/>
            <w:r>
              <w:rPr>
                <w:rFonts w:hint="eastAsia" w:ascii="Times New Roman" w:hAnsi="Times New Roman"/>
                <w:szCs w:val="21"/>
                <w:lang w:val="en-US" w:eastAsia="zh-CN"/>
              </w:rPr>
              <w:t>11.3</w:t>
            </w:r>
            <w:permEnd w:id="36"/>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ermStart w:id="37"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质保期从确认验收的阶段开始计算。</w:t>
            </w:r>
          </w:p>
        </w:tc>
        <w:tc>
          <w:tcPr>
            <w:tcW w:w="2125" w:type="dxa"/>
            <w:vAlign w:val="center"/>
          </w:tcPr>
          <w:p>
            <w:pPr>
              <w:jc w:val="center"/>
              <w:rPr>
                <w:szCs w:val="21"/>
                <w:lang w:eastAsia="zh-CN"/>
              </w:rPr>
            </w:pPr>
            <w:r>
              <w:rPr>
                <w:rFonts w:hint="eastAsia"/>
                <w:iCs/>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ermStart w:id="38" w:edGrp="everyone"/>
          </w:p>
        </w:tc>
        <w:tc>
          <w:tcPr>
            <w:tcW w:w="7128" w:type="dxa"/>
            <w:vAlign w:val="center"/>
          </w:tcPr>
          <w:p>
            <w:pPr>
              <w:spacing w:line="276" w:lineRule="auto"/>
              <w:jc w:val="both"/>
              <w:rPr>
                <w:szCs w:val="21"/>
                <w:lang w:eastAsia="zh-CN"/>
              </w:rPr>
            </w:pPr>
            <w:r>
              <w:rPr>
                <w:rFonts w:hint="eastAsia" w:ascii="宋体" w:hAnsi="宋体"/>
                <w:szCs w:val="21"/>
                <w:lang w:eastAsia="zh-CN"/>
              </w:rPr>
              <w:t>质保期至少为一年，一年内整机免费保修，一年后应提供良好的售后服务</w:t>
            </w:r>
            <w:r>
              <w:rPr>
                <w:rFonts w:hint="eastAsia" w:ascii="宋体" w:hAnsi="宋体" w:cs="宋体"/>
                <w:szCs w:val="21"/>
                <w:lang w:eastAsia="zh-CN"/>
              </w:rPr>
              <w:t>。</w:t>
            </w:r>
          </w:p>
        </w:tc>
        <w:tc>
          <w:tcPr>
            <w:tcW w:w="2125" w:type="dxa"/>
            <w:vAlign w:val="center"/>
          </w:tcPr>
          <w:p>
            <w:pPr>
              <w:jc w:val="center"/>
              <w:rPr>
                <w:szCs w:val="21"/>
                <w:lang w:val="en-US" w:eastAsia="zh-CN"/>
              </w:rPr>
            </w:pPr>
            <w:r>
              <w:rPr>
                <w:rFonts w:hint="eastAsia"/>
                <w:iCs/>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ermStart w:id="39" w:edGrp="everyone"/>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center"/>
              <w:rPr>
                <w:szCs w:val="21"/>
                <w:lang w:eastAsia="zh-CN"/>
              </w:rPr>
            </w:pPr>
            <w:r>
              <w:rPr>
                <w:rFonts w:hint="eastAsia"/>
                <w:iCs/>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ermStart w:id="40" w:edGrp="everyone"/>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一年免费保修期后，供应商应终生提供及时的维修、维护，供应商每半年定期进行回访，解决设备运行当中可能出现的疑问，排除潜在故障，使设备保持良好工作状态。（质保期从调试运行合格签字之日算起）</w:t>
            </w:r>
          </w:p>
        </w:tc>
        <w:tc>
          <w:tcPr>
            <w:tcW w:w="2125" w:type="dxa"/>
            <w:vAlign w:val="center"/>
          </w:tcPr>
          <w:p>
            <w:pPr>
              <w:jc w:val="center"/>
              <w:rPr>
                <w:szCs w:val="21"/>
                <w:lang w:eastAsia="zh-CN"/>
              </w:rPr>
            </w:pPr>
            <w:r>
              <w:rPr>
                <w:rFonts w:hint="eastAsia"/>
                <w:iCs/>
                <w:szCs w:val="21"/>
                <w:lang w:val="en-US"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1"/>
              <w:numPr>
                <w:ilvl w:val="0"/>
                <w:numId w:val="0"/>
              </w:numPr>
              <w:ind w:left="426" w:leftChars="0"/>
              <w:rPr>
                <w:rFonts w:hint="default" w:ascii="Times New Roman" w:hAnsi="Times New Roman" w:eastAsia="宋体"/>
                <w:szCs w:val="21"/>
                <w:lang w:val="en-US" w:eastAsia="zh-CN"/>
              </w:rPr>
            </w:pPr>
            <w:r>
              <w:rPr>
                <w:rFonts w:hint="eastAsia" w:ascii="Times New Roman" w:hAnsi="Times New Roman"/>
                <w:szCs w:val="21"/>
                <w:lang w:val="en-US" w:eastAsia="zh-CN"/>
              </w:rPr>
              <w:t>11.4</w:t>
            </w:r>
            <w:permEnd w:id="40"/>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ermStart w:id="41"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货物到达买方使用现场后，由买卖双方共同验收，卖方工程师免费为买方提供调试。</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spacing w:line="276" w:lineRule="auto"/>
              <w:jc w:val="both"/>
              <w:rPr>
                <w:rFonts w:ascii="宋体" w:hAnsi="宋体" w:cs="宋体"/>
                <w:szCs w:val="21"/>
                <w:lang w:eastAsia="zh-CN"/>
              </w:rPr>
            </w:pPr>
            <w:r>
              <w:rPr>
                <w:rFonts w:hint="eastAsia" w:ascii="宋体" w:hAnsi="宋体"/>
                <w:bCs/>
                <w:szCs w:val="21"/>
                <w:lang w:eastAsia="zh-CN"/>
              </w:rPr>
              <w:t>设备说明书、配置清单与安装说明</w:t>
            </w:r>
            <w:r>
              <w:rPr>
                <w:rFonts w:hint="eastAsia" w:ascii="宋体" w:hAnsi="宋体"/>
                <w:bCs/>
                <w:szCs w:val="21"/>
                <w:lang w:val="en-US" w:eastAsia="zh-CN"/>
              </w:rPr>
              <w:t>以上文件</w:t>
            </w:r>
            <w:r>
              <w:rPr>
                <w:rFonts w:hint="eastAsia" w:ascii="宋体" w:hAnsi="宋体" w:cs="宋体"/>
                <w:szCs w:val="21"/>
                <w:lang w:eastAsia="zh-CN"/>
              </w:rPr>
              <w:t>提供简体中文的电子版及纸质版。</w:t>
            </w:r>
          </w:p>
        </w:tc>
        <w:tc>
          <w:tcPr>
            <w:tcW w:w="2125" w:type="dxa"/>
            <w:vAlign w:val="center"/>
          </w:tcPr>
          <w:p>
            <w:pPr>
              <w:jc w:val="center"/>
              <w:rPr>
                <w:iCs/>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spacing w:line="276" w:lineRule="auto"/>
              <w:jc w:val="both"/>
              <w:rPr>
                <w:szCs w:val="21"/>
                <w:lang w:eastAsia="zh-CN"/>
              </w:rPr>
            </w:pPr>
            <w:r>
              <w:rPr>
                <w:rFonts w:hint="eastAsia" w:ascii="宋体" w:hAnsi="宋体" w:cs="宋体"/>
                <w:szCs w:val="21"/>
                <w:lang w:eastAsia="zh-CN"/>
              </w:rPr>
              <w:t>供应商进厂安装需遵守安全和安装规定。</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spacing w:line="276" w:lineRule="auto"/>
              <w:jc w:val="both"/>
              <w:rPr>
                <w:rFonts w:ascii="宋体" w:hAnsi="宋体" w:cs="宋体"/>
                <w:szCs w:val="21"/>
                <w:lang w:eastAsia="zh-CN"/>
              </w:rPr>
            </w:pPr>
            <w:r>
              <w:rPr>
                <w:rFonts w:hint="eastAsia" w:ascii="宋体" w:hAnsi="宋体" w:cs="宋体"/>
                <w:szCs w:val="21"/>
                <w:lang w:eastAsia="zh-CN"/>
              </w:rPr>
              <w:t>确认试车验收合格后，买卖双方签订验收报告。</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41"/>
              <w:numPr>
                <w:ilvl w:val="0"/>
                <w:numId w:val="8"/>
              </w:numPr>
              <w:ind w:firstLineChars="0"/>
              <w:jc w:val="center"/>
              <w:rPr>
                <w:rFonts w:ascii="Times New Roman" w:hAnsi="Times New Roman"/>
                <w:sz w:val="24"/>
                <w:szCs w:val="24"/>
              </w:rPr>
            </w:pPr>
          </w:p>
        </w:tc>
        <w:tc>
          <w:tcPr>
            <w:tcW w:w="7128" w:type="dxa"/>
            <w:vAlign w:val="center"/>
          </w:tcPr>
          <w:p>
            <w:pPr>
              <w:spacing w:line="276" w:lineRule="auto"/>
              <w:jc w:val="both"/>
              <w:rPr>
                <w:rFonts w:ascii="宋体" w:hAnsi="宋体" w:cs="宋体"/>
                <w:szCs w:val="21"/>
                <w:lang w:eastAsia="zh-CN"/>
              </w:rPr>
            </w:pPr>
            <w:r>
              <w:rPr>
                <w:lang w:eastAsia="zh-CN"/>
              </w:rPr>
              <w:t>特种设备供货商在特种设备投入使用前或者投入使用后30日内，向负责武汉市特种设备安全监督管理的部门办理检验登记，取得使用登记证书，将检验报告和使用登记证交于</w:t>
            </w:r>
            <w:r>
              <w:rPr>
                <w:rFonts w:hint="eastAsia"/>
                <w:lang w:val="en-US" w:eastAsia="zh-CN"/>
              </w:rPr>
              <w:t>安全管理部</w:t>
            </w:r>
            <w:r>
              <w:rPr>
                <w:rFonts w:hint="eastAsia"/>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bl>
    <w:p/>
    <w:p>
      <w:pPr>
        <w:pStyle w:val="41"/>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ermEnd w:id="41"/>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firstLine="210" w:firstLineChars="100"/>
        <w:jc w:val="left"/>
        <w:rPr>
          <w:color w:val="4472C4"/>
          <w:sz w:val="21"/>
          <w:szCs w:val="21"/>
          <w:lang w:eastAsia="zh-CN"/>
        </w:rPr>
      </w:pPr>
      <w:permStart w:id="42" w:edGrp="everyone"/>
      <w:r>
        <w:rPr>
          <w:rFonts w:hint="eastAsia"/>
          <w:sz w:val="21"/>
          <w:szCs w:val="21"/>
          <w:lang w:eastAsia="zh-CN"/>
        </w:rPr>
        <w:t>不适用。</w:t>
      </w:r>
      <w:permEnd w:id="42"/>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EF800"/>
    <w:multiLevelType w:val="multilevel"/>
    <w:tmpl w:val="F8AEF800"/>
    <w:lvl w:ilvl="0" w:tentative="0">
      <w:start w:val="1"/>
      <w:numFmt w:val="decimal"/>
      <w:lvlText w:val="URS %1"/>
      <w:lvlJc w:val="center"/>
      <w:pPr>
        <w:ind w:left="846" w:hanging="420"/>
      </w:pPr>
      <w:rPr>
        <w:rFonts w:hint="default"/>
        <w:sz w:val="21"/>
      </w:rPr>
    </w:lvl>
    <w:lvl w:ilvl="1" w:tentative="0">
      <w:start w:val="1"/>
      <w:numFmt w:val="lowerLetter"/>
      <w:lvlText w:val="%2)"/>
      <w:lvlJc w:val="left"/>
      <w:pPr>
        <w:ind w:left="1440" w:hanging="420"/>
      </w:pPr>
      <w:rPr>
        <w:rFonts w:hint="default" w:ascii="宋体" w:hAnsi="宋体" w:eastAsia="宋体" w:cs="宋体"/>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DC4E19"/>
    <w:multiLevelType w:val="multilevel"/>
    <w:tmpl w:val="15DC4E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0B01CE"/>
    <w:multiLevelType w:val="multilevel"/>
    <w:tmpl w:val="190B01CE"/>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7">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8">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C322F0D"/>
    <w:multiLevelType w:val="multilevel"/>
    <w:tmpl w:val="5C322F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6546ED"/>
    <w:multiLevelType w:val="multilevel"/>
    <w:tmpl w:val="686546ED"/>
    <w:lvl w:ilvl="0" w:tentative="0">
      <w:start w:val="1"/>
      <w:numFmt w:val="decimal"/>
      <w:pStyle w:val="36"/>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2"/>
  </w:num>
  <w:num w:numId="3">
    <w:abstractNumId w:val="8"/>
  </w:num>
  <w:num w:numId="4">
    <w:abstractNumId w:val="11"/>
  </w:num>
  <w:num w:numId="5">
    <w:abstractNumId w:val="7"/>
  </w:num>
  <w:num w:numId="6">
    <w:abstractNumId w:val="6"/>
  </w:num>
  <w:num w:numId="7">
    <w:abstractNumId w:val="1"/>
  </w:num>
  <w:num w:numId="8">
    <w:abstractNumId w:val="0"/>
  </w:num>
  <w:num w:numId="9">
    <w:abstractNumId w:val="10"/>
  </w:num>
  <w:num w:numId="10">
    <w:abstractNumId w:val="4"/>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A229A"/>
    <w:rsid w:val="00001AE0"/>
    <w:rsid w:val="000021A6"/>
    <w:rsid w:val="00002F06"/>
    <w:rsid w:val="000038A4"/>
    <w:rsid w:val="0000520B"/>
    <w:rsid w:val="000059AD"/>
    <w:rsid w:val="00005CB9"/>
    <w:rsid w:val="00005E76"/>
    <w:rsid w:val="00006218"/>
    <w:rsid w:val="00006273"/>
    <w:rsid w:val="00006FD5"/>
    <w:rsid w:val="0001160E"/>
    <w:rsid w:val="000117C7"/>
    <w:rsid w:val="00011C70"/>
    <w:rsid w:val="00011D84"/>
    <w:rsid w:val="000151B9"/>
    <w:rsid w:val="000156B8"/>
    <w:rsid w:val="000169DD"/>
    <w:rsid w:val="00017E64"/>
    <w:rsid w:val="00020673"/>
    <w:rsid w:val="00020FEA"/>
    <w:rsid w:val="00022818"/>
    <w:rsid w:val="000233DE"/>
    <w:rsid w:val="00023B07"/>
    <w:rsid w:val="00023CAD"/>
    <w:rsid w:val="00024080"/>
    <w:rsid w:val="0002457E"/>
    <w:rsid w:val="0002471C"/>
    <w:rsid w:val="000253C8"/>
    <w:rsid w:val="000275E7"/>
    <w:rsid w:val="00030138"/>
    <w:rsid w:val="000303D0"/>
    <w:rsid w:val="00031243"/>
    <w:rsid w:val="00031900"/>
    <w:rsid w:val="000355F3"/>
    <w:rsid w:val="00036FB7"/>
    <w:rsid w:val="00037987"/>
    <w:rsid w:val="00037F15"/>
    <w:rsid w:val="00037F55"/>
    <w:rsid w:val="000404F1"/>
    <w:rsid w:val="00040507"/>
    <w:rsid w:val="00041104"/>
    <w:rsid w:val="000413C2"/>
    <w:rsid w:val="00041844"/>
    <w:rsid w:val="00041A2A"/>
    <w:rsid w:val="00041D89"/>
    <w:rsid w:val="00043051"/>
    <w:rsid w:val="000432D0"/>
    <w:rsid w:val="00044DFD"/>
    <w:rsid w:val="000467C2"/>
    <w:rsid w:val="00046B5E"/>
    <w:rsid w:val="00046CD4"/>
    <w:rsid w:val="00047038"/>
    <w:rsid w:val="00047BA8"/>
    <w:rsid w:val="00047CAF"/>
    <w:rsid w:val="00053A4C"/>
    <w:rsid w:val="00054BB1"/>
    <w:rsid w:val="00055ED6"/>
    <w:rsid w:val="00056478"/>
    <w:rsid w:val="00056AE2"/>
    <w:rsid w:val="00056E9E"/>
    <w:rsid w:val="00057046"/>
    <w:rsid w:val="000576C2"/>
    <w:rsid w:val="000611D1"/>
    <w:rsid w:val="00063572"/>
    <w:rsid w:val="00063B90"/>
    <w:rsid w:val="00064304"/>
    <w:rsid w:val="00064A43"/>
    <w:rsid w:val="000662D2"/>
    <w:rsid w:val="00066DAF"/>
    <w:rsid w:val="00066EA6"/>
    <w:rsid w:val="000677A0"/>
    <w:rsid w:val="0007048F"/>
    <w:rsid w:val="00071304"/>
    <w:rsid w:val="000718AA"/>
    <w:rsid w:val="00071DD4"/>
    <w:rsid w:val="00072340"/>
    <w:rsid w:val="00072945"/>
    <w:rsid w:val="0007335F"/>
    <w:rsid w:val="00073B81"/>
    <w:rsid w:val="00074943"/>
    <w:rsid w:val="0007673E"/>
    <w:rsid w:val="00076F54"/>
    <w:rsid w:val="00076FA5"/>
    <w:rsid w:val="000775D2"/>
    <w:rsid w:val="00077813"/>
    <w:rsid w:val="00077AE1"/>
    <w:rsid w:val="00077FDE"/>
    <w:rsid w:val="000818AC"/>
    <w:rsid w:val="00082505"/>
    <w:rsid w:val="00082C13"/>
    <w:rsid w:val="00083D58"/>
    <w:rsid w:val="00083E51"/>
    <w:rsid w:val="000840BD"/>
    <w:rsid w:val="000844A8"/>
    <w:rsid w:val="00084F90"/>
    <w:rsid w:val="00086CA0"/>
    <w:rsid w:val="00087002"/>
    <w:rsid w:val="00092156"/>
    <w:rsid w:val="00092C03"/>
    <w:rsid w:val="00096510"/>
    <w:rsid w:val="00096CBB"/>
    <w:rsid w:val="000974BA"/>
    <w:rsid w:val="00097A7D"/>
    <w:rsid w:val="00097CA2"/>
    <w:rsid w:val="000A076A"/>
    <w:rsid w:val="000A1D9E"/>
    <w:rsid w:val="000A2664"/>
    <w:rsid w:val="000A2975"/>
    <w:rsid w:val="000A2C3C"/>
    <w:rsid w:val="000A41DA"/>
    <w:rsid w:val="000A55CC"/>
    <w:rsid w:val="000A5CEE"/>
    <w:rsid w:val="000A6423"/>
    <w:rsid w:val="000A6661"/>
    <w:rsid w:val="000A7DD0"/>
    <w:rsid w:val="000B02ED"/>
    <w:rsid w:val="000B02FD"/>
    <w:rsid w:val="000B068C"/>
    <w:rsid w:val="000B33A1"/>
    <w:rsid w:val="000B417D"/>
    <w:rsid w:val="000B43DD"/>
    <w:rsid w:val="000B45E0"/>
    <w:rsid w:val="000B45EA"/>
    <w:rsid w:val="000B4EC4"/>
    <w:rsid w:val="000B5888"/>
    <w:rsid w:val="000C0A41"/>
    <w:rsid w:val="000C0D19"/>
    <w:rsid w:val="000C0DD3"/>
    <w:rsid w:val="000C0FA5"/>
    <w:rsid w:val="000C1BEC"/>
    <w:rsid w:val="000C23C2"/>
    <w:rsid w:val="000C3C81"/>
    <w:rsid w:val="000C41B6"/>
    <w:rsid w:val="000C49D7"/>
    <w:rsid w:val="000C6595"/>
    <w:rsid w:val="000C7137"/>
    <w:rsid w:val="000D112B"/>
    <w:rsid w:val="000D1A79"/>
    <w:rsid w:val="000D2EAF"/>
    <w:rsid w:val="000D3B24"/>
    <w:rsid w:val="000D43C9"/>
    <w:rsid w:val="000D517D"/>
    <w:rsid w:val="000D540E"/>
    <w:rsid w:val="000D5BCC"/>
    <w:rsid w:val="000D6D1E"/>
    <w:rsid w:val="000D6FF9"/>
    <w:rsid w:val="000D7C49"/>
    <w:rsid w:val="000E0DDB"/>
    <w:rsid w:val="000E16BE"/>
    <w:rsid w:val="000E17B5"/>
    <w:rsid w:val="000E41B5"/>
    <w:rsid w:val="000E51FF"/>
    <w:rsid w:val="000E5684"/>
    <w:rsid w:val="000E5B57"/>
    <w:rsid w:val="000E730E"/>
    <w:rsid w:val="000F0D08"/>
    <w:rsid w:val="000F13CD"/>
    <w:rsid w:val="000F2CD3"/>
    <w:rsid w:val="000F36B9"/>
    <w:rsid w:val="000F3A00"/>
    <w:rsid w:val="000F4E03"/>
    <w:rsid w:val="000F5E69"/>
    <w:rsid w:val="000F606A"/>
    <w:rsid w:val="000F706D"/>
    <w:rsid w:val="000F7612"/>
    <w:rsid w:val="00100F65"/>
    <w:rsid w:val="0010110F"/>
    <w:rsid w:val="00102DC9"/>
    <w:rsid w:val="001031DF"/>
    <w:rsid w:val="00103F05"/>
    <w:rsid w:val="00104160"/>
    <w:rsid w:val="00104F6B"/>
    <w:rsid w:val="0010503D"/>
    <w:rsid w:val="00106571"/>
    <w:rsid w:val="0010692A"/>
    <w:rsid w:val="00106B5D"/>
    <w:rsid w:val="00107479"/>
    <w:rsid w:val="001104A6"/>
    <w:rsid w:val="00110CF0"/>
    <w:rsid w:val="001120B7"/>
    <w:rsid w:val="0011231F"/>
    <w:rsid w:val="00112670"/>
    <w:rsid w:val="00112DD4"/>
    <w:rsid w:val="00112F30"/>
    <w:rsid w:val="00113924"/>
    <w:rsid w:val="00114353"/>
    <w:rsid w:val="001144F0"/>
    <w:rsid w:val="00115728"/>
    <w:rsid w:val="001163FC"/>
    <w:rsid w:val="00116F39"/>
    <w:rsid w:val="001178F5"/>
    <w:rsid w:val="00117A01"/>
    <w:rsid w:val="00120461"/>
    <w:rsid w:val="001208C1"/>
    <w:rsid w:val="001216ED"/>
    <w:rsid w:val="00121B6E"/>
    <w:rsid w:val="00122051"/>
    <w:rsid w:val="00124244"/>
    <w:rsid w:val="00124E69"/>
    <w:rsid w:val="00125CC1"/>
    <w:rsid w:val="001267C8"/>
    <w:rsid w:val="001273B0"/>
    <w:rsid w:val="00127CB8"/>
    <w:rsid w:val="001313C3"/>
    <w:rsid w:val="00132F4C"/>
    <w:rsid w:val="00134595"/>
    <w:rsid w:val="00134C68"/>
    <w:rsid w:val="0013506D"/>
    <w:rsid w:val="00135FD6"/>
    <w:rsid w:val="001374CF"/>
    <w:rsid w:val="00143952"/>
    <w:rsid w:val="001442AB"/>
    <w:rsid w:val="0014477D"/>
    <w:rsid w:val="00144D00"/>
    <w:rsid w:val="00145034"/>
    <w:rsid w:val="00145DC7"/>
    <w:rsid w:val="00145F74"/>
    <w:rsid w:val="00146568"/>
    <w:rsid w:val="00150BCC"/>
    <w:rsid w:val="00151158"/>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5949"/>
    <w:rsid w:val="00166311"/>
    <w:rsid w:val="00166478"/>
    <w:rsid w:val="001678A9"/>
    <w:rsid w:val="00167B0E"/>
    <w:rsid w:val="00171A51"/>
    <w:rsid w:val="00173F72"/>
    <w:rsid w:val="0017423D"/>
    <w:rsid w:val="001746E7"/>
    <w:rsid w:val="001757AB"/>
    <w:rsid w:val="00175CDA"/>
    <w:rsid w:val="001769A8"/>
    <w:rsid w:val="00180BC1"/>
    <w:rsid w:val="001814FA"/>
    <w:rsid w:val="001815A9"/>
    <w:rsid w:val="00182A27"/>
    <w:rsid w:val="00182FA2"/>
    <w:rsid w:val="00184DDD"/>
    <w:rsid w:val="00184FFD"/>
    <w:rsid w:val="00185449"/>
    <w:rsid w:val="00185AE3"/>
    <w:rsid w:val="00185C73"/>
    <w:rsid w:val="00186314"/>
    <w:rsid w:val="00186A09"/>
    <w:rsid w:val="00187B04"/>
    <w:rsid w:val="00190000"/>
    <w:rsid w:val="001929C2"/>
    <w:rsid w:val="00192B8F"/>
    <w:rsid w:val="00193236"/>
    <w:rsid w:val="00193D66"/>
    <w:rsid w:val="00194BB7"/>
    <w:rsid w:val="001A0586"/>
    <w:rsid w:val="001A1DE7"/>
    <w:rsid w:val="001A3BB0"/>
    <w:rsid w:val="001A454D"/>
    <w:rsid w:val="001A4947"/>
    <w:rsid w:val="001A64C0"/>
    <w:rsid w:val="001A685F"/>
    <w:rsid w:val="001A7EB6"/>
    <w:rsid w:val="001A7FE4"/>
    <w:rsid w:val="001B0278"/>
    <w:rsid w:val="001B1F4C"/>
    <w:rsid w:val="001B28C8"/>
    <w:rsid w:val="001B29F2"/>
    <w:rsid w:val="001B4373"/>
    <w:rsid w:val="001B4654"/>
    <w:rsid w:val="001B71CA"/>
    <w:rsid w:val="001B780D"/>
    <w:rsid w:val="001C017B"/>
    <w:rsid w:val="001C239E"/>
    <w:rsid w:val="001C2B0F"/>
    <w:rsid w:val="001C2D7E"/>
    <w:rsid w:val="001C343B"/>
    <w:rsid w:val="001C43F7"/>
    <w:rsid w:val="001C67BE"/>
    <w:rsid w:val="001C79C4"/>
    <w:rsid w:val="001D04AF"/>
    <w:rsid w:val="001D0EBB"/>
    <w:rsid w:val="001D1FA0"/>
    <w:rsid w:val="001D32D4"/>
    <w:rsid w:val="001D3C96"/>
    <w:rsid w:val="001D4383"/>
    <w:rsid w:val="001D4742"/>
    <w:rsid w:val="001D474B"/>
    <w:rsid w:val="001D48B0"/>
    <w:rsid w:val="001D5549"/>
    <w:rsid w:val="001D62BC"/>
    <w:rsid w:val="001E0376"/>
    <w:rsid w:val="001E0B31"/>
    <w:rsid w:val="001E13E0"/>
    <w:rsid w:val="001E28F6"/>
    <w:rsid w:val="001E2B2B"/>
    <w:rsid w:val="001E353E"/>
    <w:rsid w:val="001E3CBE"/>
    <w:rsid w:val="001E521C"/>
    <w:rsid w:val="001E5657"/>
    <w:rsid w:val="001E5F94"/>
    <w:rsid w:val="001E744F"/>
    <w:rsid w:val="001F065A"/>
    <w:rsid w:val="001F16DB"/>
    <w:rsid w:val="001F1FE7"/>
    <w:rsid w:val="001F2031"/>
    <w:rsid w:val="001F2054"/>
    <w:rsid w:val="001F25DD"/>
    <w:rsid w:val="001F3552"/>
    <w:rsid w:val="001F473D"/>
    <w:rsid w:val="001F4BFD"/>
    <w:rsid w:val="001F570D"/>
    <w:rsid w:val="001F6184"/>
    <w:rsid w:val="001F7405"/>
    <w:rsid w:val="001F7E95"/>
    <w:rsid w:val="00200FAA"/>
    <w:rsid w:val="00201487"/>
    <w:rsid w:val="00203D68"/>
    <w:rsid w:val="00203F6F"/>
    <w:rsid w:val="0020539A"/>
    <w:rsid w:val="00205E00"/>
    <w:rsid w:val="00206107"/>
    <w:rsid w:val="002070B2"/>
    <w:rsid w:val="0020756B"/>
    <w:rsid w:val="00210177"/>
    <w:rsid w:val="00212297"/>
    <w:rsid w:val="002126EA"/>
    <w:rsid w:val="002129BC"/>
    <w:rsid w:val="00212BD9"/>
    <w:rsid w:val="00213AA9"/>
    <w:rsid w:val="0021666D"/>
    <w:rsid w:val="002168FE"/>
    <w:rsid w:val="00216E45"/>
    <w:rsid w:val="00217048"/>
    <w:rsid w:val="002178C5"/>
    <w:rsid w:val="00220757"/>
    <w:rsid w:val="00222993"/>
    <w:rsid w:val="00223661"/>
    <w:rsid w:val="00224129"/>
    <w:rsid w:val="0022443A"/>
    <w:rsid w:val="00225D7A"/>
    <w:rsid w:val="00225DD2"/>
    <w:rsid w:val="00225E36"/>
    <w:rsid w:val="002267C8"/>
    <w:rsid w:val="002279A2"/>
    <w:rsid w:val="00227A0D"/>
    <w:rsid w:val="002320D9"/>
    <w:rsid w:val="00232A2E"/>
    <w:rsid w:val="00234C07"/>
    <w:rsid w:val="002355FF"/>
    <w:rsid w:val="0023605A"/>
    <w:rsid w:val="002367A6"/>
    <w:rsid w:val="00236A62"/>
    <w:rsid w:val="00236BE9"/>
    <w:rsid w:val="00237E6C"/>
    <w:rsid w:val="00240A09"/>
    <w:rsid w:val="00240B1E"/>
    <w:rsid w:val="00241437"/>
    <w:rsid w:val="002426C5"/>
    <w:rsid w:val="00243BA6"/>
    <w:rsid w:val="00244D6B"/>
    <w:rsid w:val="00245006"/>
    <w:rsid w:val="00245088"/>
    <w:rsid w:val="00245E26"/>
    <w:rsid w:val="0025069E"/>
    <w:rsid w:val="00252467"/>
    <w:rsid w:val="00253242"/>
    <w:rsid w:val="002547BF"/>
    <w:rsid w:val="002548CA"/>
    <w:rsid w:val="0025531B"/>
    <w:rsid w:val="002560F9"/>
    <w:rsid w:val="0025676D"/>
    <w:rsid w:val="00257424"/>
    <w:rsid w:val="00257517"/>
    <w:rsid w:val="00257FA9"/>
    <w:rsid w:val="002601EF"/>
    <w:rsid w:val="00260CAD"/>
    <w:rsid w:val="00261CD0"/>
    <w:rsid w:val="00261F30"/>
    <w:rsid w:val="002637FB"/>
    <w:rsid w:val="00263CB5"/>
    <w:rsid w:val="0026571F"/>
    <w:rsid w:val="0027137F"/>
    <w:rsid w:val="00271E83"/>
    <w:rsid w:val="002723D2"/>
    <w:rsid w:val="002732E5"/>
    <w:rsid w:val="002745D9"/>
    <w:rsid w:val="00274823"/>
    <w:rsid w:val="0027577D"/>
    <w:rsid w:val="00275F43"/>
    <w:rsid w:val="00276EC0"/>
    <w:rsid w:val="002810E3"/>
    <w:rsid w:val="00282EAA"/>
    <w:rsid w:val="00283513"/>
    <w:rsid w:val="0028384D"/>
    <w:rsid w:val="0028525D"/>
    <w:rsid w:val="002860DB"/>
    <w:rsid w:val="00286CE5"/>
    <w:rsid w:val="0029023F"/>
    <w:rsid w:val="002913B7"/>
    <w:rsid w:val="00291541"/>
    <w:rsid w:val="00291C5E"/>
    <w:rsid w:val="002924C2"/>
    <w:rsid w:val="00293E83"/>
    <w:rsid w:val="0029741F"/>
    <w:rsid w:val="00297DDC"/>
    <w:rsid w:val="002A0E0D"/>
    <w:rsid w:val="002A18C8"/>
    <w:rsid w:val="002A42F8"/>
    <w:rsid w:val="002A547B"/>
    <w:rsid w:val="002A588E"/>
    <w:rsid w:val="002A7980"/>
    <w:rsid w:val="002B0A7C"/>
    <w:rsid w:val="002B13E2"/>
    <w:rsid w:val="002B14F3"/>
    <w:rsid w:val="002B4728"/>
    <w:rsid w:val="002B480A"/>
    <w:rsid w:val="002B67A2"/>
    <w:rsid w:val="002B6854"/>
    <w:rsid w:val="002C1817"/>
    <w:rsid w:val="002C1DAB"/>
    <w:rsid w:val="002C4FCF"/>
    <w:rsid w:val="002C527C"/>
    <w:rsid w:val="002D0253"/>
    <w:rsid w:val="002D03CD"/>
    <w:rsid w:val="002D2477"/>
    <w:rsid w:val="002D2AAB"/>
    <w:rsid w:val="002D48E3"/>
    <w:rsid w:val="002D51BD"/>
    <w:rsid w:val="002D691F"/>
    <w:rsid w:val="002D6A50"/>
    <w:rsid w:val="002D6C05"/>
    <w:rsid w:val="002D6D1C"/>
    <w:rsid w:val="002D74ED"/>
    <w:rsid w:val="002E1D21"/>
    <w:rsid w:val="002E1E0A"/>
    <w:rsid w:val="002E3B36"/>
    <w:rsid w:val="002E5729"/>
    <w:rsid w:val="002E59BF"/>
    <w:rsid w:val="002E63F6"/>
    <w:rsid w:val="002E69A1"/>
    <w:rsid w:val="002F1C5E"/>
    <w:rsid w:val="002F1D63"/>
    <w:rsid w:val="002F228A"/>
    <w:rsid w:val="002F340E"/>
    <w:rsid w:val="002F4392"/>
    <w:rsid w:val="002F4641"/>
    <w:rsid w:val="002F4B22"/>
    <w:rsid w:val="002F6F5E"/>
    <w:rsid w:val="00302176"/>
    <w:rsid w:val="003026EF"/>
    <w:rsid w:val="00302AF8"/>
    <w:rsid w:val="00302C66"/>
    <w:rsid w:val="00304F96"/>
    <w:rsid w:val="0030593F"/>
    <w:rsid w:val="00305E1F"/>
    <w:rsid w:val="00306131"/>
    <w:rsid w:val="0030619A"/>
    <w:rsid w:val="0030744F"/>
    <w:rsid w:val="003109E8"/>
    <w:rsid w:val="00311B2C"/>
    <w:rsid w:val="00311EE4"/>
    <w:rsid w:val="0031318B"/>
    <w:rsid w:val="00313491"/>
    <w:rsid w:val="003137B7"/>
    <w:rsid w:val="00313B77"/>
    <w:rsid w:val="0031423A"/>
    <w:rsid w:val="003148D1"/>
    <w:rsid w:val="00314CFF"/>
    <w:rsid w:val="00315038"/>
    <w:rsid w:val="00315A9B"/>
    <w:rsid w:val="00315C3E"/>
    <w:rsid w:val="00316EEF"/>
    <w:rsid w:val="003172B7"/>
    <w:rsid w:val="00321298"/>
    <w:rsid w:val="00321D97"/>
    <w:rsid w:val="00323423"/>
    <w:rsid w:val="003234BF"/>
    <w:rsid w:val="003240E5"/>
    <w:rsid w:val="00324B23"/>
    <w:rsid w:val="00325795"/>
    <w:rsid w:val="003257E0"/>
    <w:rsid w:val="00325EF6"/>
    <w:rsid w:val="00325FFA"/>
    <w:rsid w:val="00330B1D"/>
    <w:rsid w:val="00330D16"/>
    <w:rsid w:val="00330FFF"/>
    <w:rsid w:val="0033367B"/>
    <w:rsid w:val="00333C91"/>
    <w:rsid w:val="00336754"/>
    <w:rsid w:val="0033695C"/>
    <w:rsid w:val="00337A95"/>
    <w:rsid w:val="00341B2F"/>
    <w:rsid w:val="003425FE"/>
    <w:rsid w:val="00342915"/>
    <w:rsid w:val="00342CB6"/>
    <w:rsid w:val="00343BD7"/>
    <w:rsid w:val="00344AB1"/>
    <w:rsid w:val="00344B04"/>
    <w:rsid w:val="00345847"/>
    <w:rsid w:val="00345A78"/>
    <w:rsid w:val="003473E0"/>
    <w:rsid w:val="00347576"/>
    <w:rsid w:val="00347772"/>
    <w:rsid w:val="00347A51"/>
    <w:rsid w:val="00347B19"/>
    <w:rsid w:val="00352ECA"/>
    <w:rsid w:val="003531FA"/>
    <w:rsid w:val="0035416F"/>
    <w:rsid w:val="003549FE"/>
    <w:rsid w:val="00355AAC"/>
    <w:rsid w:val="00355D7D"/>
    <w:rsid w:val="00356C03"/>
    <w:rsid w:val="003626E3"/>
    <w:rsid w:val="003647CA"/>
    <w:rsid w:val="00370514"/>
    <w:rsid w:val="0037056A"/>
    <w:rsid w:val="003726DF"/>
    <w:rsid w:val="0037345A"/>
    <w:rsid w:val="00373654"/>
    <w:rsid w:val="00373FFA"/>
    <w:rsid w:val="0037455F"/>
    <w:rsid w:val="0037540F"/>
    <w:rsid w:val="0037572A"/>
    <w:rsid w:val="00376C31"/>
    <w:rsid w:val="00377CBC"/>
    <w:rsid w:val="00377D17"/>
    <w:rsid w:val="00380EB7"/>
    <w:rsid w:val="003810F5"/>
    <w:rsid w:val="00381C39"/>
    <w:rsid w:val="00381CF6"/>
    <w:rsid w:val="0038326A"/>
    <w:rsid w:val="0038367F"/>
    <w:rsid w:val="00387115"/>
    <w:rsid w:val="00387B81"/>
    <w:rsid w:val="003905F7"/>
    <w:rsid w:val="00391016"/>
    <w:rsid w:val="00392054"/>
    <w:rsid w:val="00393529"/>
    <w:rsid w:val="00393B6A"/>
    <w:rsid w:val="003946C3"/>
    <w:rsid w:val="00395019"/>
    <w:rsid w:val="00395046"/>
    <w:rsid w:val="00395CE1"/>
    <w:rsid w:val="00395D47"/>
    <w:rsid w:val="003961A1"/>
    <w:rsid w:val="00396425"/>
    <w:rsid w:val="003970BE"/>
    <w:rsid w:val="00397C18"/>
    <w:rsid w:val="00397F98"/>
    <w:rsid w:val="003A04A8"/>
    <w:rsid w:val="003A1311"/>
    <w:rsid w:val="003A2EC5"/>
    <w:rsid w:val="003A3AAC"/>
    <w:rsid w:val="003A4CAE"/>
    <w:rsid w:val="003A5177"/>
    <w:rsid w:val="003A543A"/>
    <w:rsid w:val="003A61D6"/>
    <w:rsid w:val="003A6DFE"/>
    <w:rsid w:val="003A6FCD"/>
    <w:rsid w:val="003A7D20"/>
    <w:rsid w:val="003B0168"/>
    <w:rsid w:val="003B096A"/>
    <w:rsid w:val="003B0B6A"/>
    <w:rsid w:val="003B1FF2"/>
    <w:rsid w:val="003B2104"/>
    <w:rsid w:val="003B354C"/>
    <w:rsid w:val="003B355B"/>
    <w:rsid w:val="003B4A5D"/>
    <w:rsid w:val="003B4BA3"/>
    <w:rsid w:val="003B5047"/>
    <w:rsid w:val="003B5F3D"/>
    <w:rsid w:val="003B6E29"/>
    <w:rsid w:val="003B73AB"/>
    <w:rsid w:val="003C02C6"/>
    <w:rsid w:val="003C03D7"/>
    <w:rsid w:val="003C0712"/>
    <w:rsid w:val="003C1F3D"/>
    <w:rsid w:val="003C4207"/>
    <w:rsid w:val="003C558E"/>
    <w:rsid w:val="003C6ECF"/>
    <w:rsid w:val="003C73BC"/>
    <w:rsid w:val="003D1FD0"/>
    <w:rsid w:val="003D2243"/>
    <w:rsid w:val="003D2C43"/>
    <w:rsid w:val="003D2DD6"/>
    <w:rsid w:val="003D2ED4"/>
    <w:rsid w:val="003D3C09"/>
    <w:rsid w:val="003D464A"/>
    <w:rsid w:val="003D46AE"/>
    <w:rsid w:val="003D4EFF"/>
    <w:rsid w:val="003D5EED"/>
    <w:rsid w:val="003D5F4A"/>
    <w:rsid w:val="003D662C"/>
    <w:rsid w:val="003D72DA"/>
    <w:rsid w:val="003D77E5"/>
    <w:rsid w:val="003E28DF"/>
    <w:rsid w:val="003E48D9"/>
    <w:rsid w:val="003E49F8"/>
    <w:rsid w:val="003E5109"/>
    <w:rsid w:val="003E60EE"/>
    <w:rsid w:val="003E6B48"/>
    <w:rsid w:val="003E748F"/>
    <w:rsid w:val="003F150F"/>
    <w:rsid w:val="003F2C09"/>
    <w:rsid w:val="003F3F47"/>
    <w:rsid w:val="003F4532"/>
    <w:rsid w:val="003F5FEE"/>
    <w:rsid w:val="003F6E0C"/>
    <w:rsid w:val="003F7A75"/>
    <w:rsid w:val="004003A8"/>
    <w:rsid w:val="00400E8B"/>
    <w:rsid w:val="004016A5"/>
    <w:rsid w:val="00401A18"/>
    <w:rsid w:val="0040240E"/>
    <w:rsid w:val="00402756"/>
    <w:rsid w:val="0040280B"/>
    <w:rsid w:val="00402C1D"/>
    <w:rsid w:val="00405987"/>
    <w:rsid w:val="00405B3A"/>
    <w:rsid w:val="00406C94"/>
    <w:rsid w:val="004074DC"/>
    <w:rsid w:val="004111CC"/>
    <w:rsid w:val="004122A3"/>
    <w:rsid w:val="00412A04"/>
    <w:rsid w:val="00413EEC"/>
    <w:rsid w:val="004151CF"/>
    <w:rsid w:val="00415FC5"/>
    <w:rsid w:val="00416CB1"/>
    <w:rsid w:val="00416E8B"/>
    <w:rsid w:val="00420273"/>
    <w:rsid w:val="00420771"/>
    <w:rsid w:val="00420AA0"/>
    <w:rsid w:val="0042116C"/>
    <w:rsid w:val="00422D19"/>
    <w:rsid w:val="00422DFE"/>
    <w:rsid w:val="004231DD"/>
    <w:rsid w:val="0042325A"/>
    <w:rsid w:val="00424D83"/>
    <w:rsid w:val="00424E29"/>
    <w:rsid w:val="00427D22"/>
    <w:rsid w:val="00427E2D"/>
    <w:rsid w:val="00431AD0"/>
    <w:rsid w:val="00432568"/>
    <w:rsid w:val="00434CFE"/>
    <w:rsid w:val="00436056"/>
    <w:rsid w:val="00436C7C"/>
    <w:rsid w:val="004370D3"/>
    <w:rsid w:val="00437440"/>
    <w:rsid w:val="00440378"/>
    <w:rsid w:val="00441DC1"/>
    <w:rsid w:val="00442B53"/>
    <w:rsid w:val="00443186"/>
    <w:rsid w:val="00443256"/>
    <w:rsid w:val="00444D2D"/>
    <w:rsid w:val="00446A07"/>
    <w:rsid w:val="00447807"/>
    <w:rsid w:val="00450219"/>
    <w:rsid w:val="004510B1"/>
    <w:rsid w:val="004518E5"/>
    <w:rsid w:val="00451C5D"/>
    <w:rsid w:val="00451D74"/>
    <w:rsid w:val="0045231B"/>
    <w:rsid w:val="004525B4"/>
    <w:rsid w:val="00452E73"/>
    <w:rsid w:val="00452EE8"/>
    <w:rsid w:val="00453691"/>
    <w:rsid w:val="004565EF"/>
    <w:rsid w:val="004578D9"/>
    <w:rsid w:val="00457FF9"/>
    <w:rsid w:val="004601ED"/>
    <w:rsid w:val="00460711"/>
    <w:rsid w:val="0046108B"/>
    <w:rsid w:val="00461D73"/>
    <w:rsid w:val="00467AE6"/>
    <w:rsid w:val="00467EC9"/>
    <w:rsid w:val="00470B72"/>
    <w:rsid w:val="00477791"/>
    <w:rsid w:val="00480286"/>
    <w:rsid w:val="00480C3B"/>
    <w:rsid w:val="00480FE3"/>
    <w:rsid w:val="004816C8"/>
    <w:rsid w:val="00481C94"/>
    <w:rsid w:val="00484637"/>
    <w:rsid w:val="00484A8D"/>
    <w:rsid w:val="00486A4E"/>
    <w:rsid w:val="00486B09"/>
    <w:rsid w:val="00486DC1"/>
    <w:rsid w:val="00487E9A"/>
    <w:rsid w:val="0049139F"/>
    <w:rsid w:val="00492A8E"/>
    <w:rsid w:val="00494F07"/>
    <w:rsid w:val="00496116"/>
    <w:rsid w:val="004965A0"/>
    <w:rsid w:val="00497335"/>
    <w:rsid w:val="004A01DE"/>
    <w:rsid w:val="004A0435"/>
    <w:rsid w:val="004A05A7"/>
    <w:rsid w:val="004A3F98"/>
    <w:rsid w:val="004A5532"/>
    <w:rsid w:val="004A568C"/>
    <w:rsid w:val="004A5958"/>
    <w:rsid w:val="004A5E97"/>
    <w:rsid w:val="004A76DF"/>
    <w:rsid w:val="004B0A75"/>
    <w:rsid w:val="004B2190"/>
    <w:rsid w:val="004B69B2"/>
    <w:rsid w:val="004B7507"/>
    <w:rsid w:val="004B7DC4"/>
    <w:rsid w:val="004B7F85"/>
    <w:rsid w:val="004C099B"/>
    <w:rsid w:val="004C2BE4"/>
    <w:rsid w:val="004C33EF"/>
    <w:rsid w:val="004C3FF9"/>
    <w:rsid w:val="004C42AE"/>
    <w:rsid w:val="004C49B0"/>
    <w:rsid w:val="004C4F53"/>
    <w:rsid w:val="004C4F7F"/>
    <w:rsid w:val="004C592C"/>
    <w:rsid w:val="004C592E"/>
    <w:rsid w:val="004D01D9"/>
    <w:rsid w:val="004D050F"/>
    <w:rsid w:val="004D0E3A"/>
    <w:rsid w:val="004D1A73"/>
    <w:rsid w:val="004D48C2"/>
    <w:rsid w:val="004D4F56"/>
    <w:rsid w:val="004D67B1"/>
    <w:rsid w:val="004D7128"/>
    <w:rsid w:val="004D751D"/>
    <w:rsid w:val="004D7A53"/>
    <w:rsid w:val="004E05C2"/>
    <w:rsid w:val="004E0B02"/>
    <w:rsid w:val="004E0C0D"/>
    <w:rsid w:val="004E255F"/>
    <w:rsid w:val="004E2A1C"/>
    <w:rsid w:val="004E2B4E"/>
    <w:rsid w:val="004E4C2D"/>
    <w:rsid w:val="004F0539"/>
    <w:rsid w:val="004F10A4"/>
    <w:rsid w:val="004F291A"/>
    <w:rsid w:val="004F342E"/>
    <w:rsid w:val="004F4C63"/>
    <w:rsid w:val="004F5AE6"/>
    <w:rsid w:val="004F5C19"/>
    <w:rsid w:val="004F7695"/>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6DFB"/>
    <w:rsid w:val="005173F2"/>
    <w:rsid w:val="00517A5D"/>
    <w:rsid w:val="00517E1E"/>
    <w:rsid w:val="005217E8"/>
    <w:rsid w:val="005220FE"/>
    <w:rsid w:val="005234E8"/>
    <w:rsid w:val="00523B89"/>
    <w:rsid w:val="005247DE"/>
    <w:rsid w:val="00524AE1"/>
    <w:rsid w:val="00524B05"/>
    <w:rsid w:val="00530B8F"/>
    <w:rsid w:val="00531434"/>
    <w:rsid w:val="00531754"/>
    <w:rsid w:val="0053212B"/>
    <w:rsid w:val="00533F18"/>
    <w:rsid w:val="0053445A"/>
    <w:rsid w:val="00534840"/>
    <w:rsid w:val="00534D08"/>
    <w:rsid w:val="00536973"/>
    <w:rsid w:val="00536C6B"/>
    <w:rsid w:val="0054290B"/>
    <w:rsid w:val="00544652"/>
    <w:rsid w:val="00545897"/>
    <w:rsid w:val="0054625B"/>
    <w:rsid w:val="00550095"/>
    <w:rsid w:val="00551539"/>
    <w:rsid w:val="00552EFE"/>
    <w:rsid w:val="00554ABB"/>
    <w:rsid w:val="0055552D"/>
    <w:rsid w:val="00555668"/>
    <w:rsid w:val="00555CE9"/>
    <w:rsid w:val="0055679E"/>
    <w:rsid w:val="0056090D"/>
    <w:rsid w:val="00560B3E"/>
    <w:rsid w:val="00561B2E"/>
    <w:rsid w:val="00561D7C"/>
    <w:rsid w:val="00561E9C"/>
    <w:rsid w:val="00565238"/>
    <w:rsid w:val="00565C7A"/>
    <w:rsid w:val="00567E14"/>
    <w:rsid w:val="005705A7"/>
    <w:rsid w:val="0057277E"/>
    <w:rsid w:val="00572F0E"/>
    <w:rsid w:val="00573C5B"/>
    <w:rsid w:val="00574C37"/>
    <w:rsid w:val="00574D60"/>
    <w:rsid w:val="00575318"/>
    <w:rsid w:val="005759E9"/>
    <w:rsid w:val="005770C4"/>
    <w:rsid w:val="00577142"/>
    <w:rsid w:val="005773E5"/>
    <w:rsid w:val="00577755"/>
    <w:rsid w:val="00581AD5"/>
    <w:rsid w:val="00581C4E"/>
    <w:rsid w:val="00582DB0"/>
    <w:rsid w:val="0058329D"/>
    <w:rsid w:val="00584B8E"/>
    <w:rsid w:val="00586EFD"/>
    <w:rsid w:val="00587328"/>
    <w:rsid w:val="00587AC1"/>
    <w:rsid w:val="00587DE8"/>
    <w:rsid w:val="00590694"/>
    <w:rsid w:val="00590AA6"/>
    <w:rsid w:val="00591A70"/>
    <w:rsid w:val="00592624"/>
    <w:rsid w:val="00593AF8"/>
    <w:rsid w:val="00593D41"/>
    <w:rsid w:val="00593EC9"/>
    <w:rsid w:val="005964B1"/>
    <w:rsid w:val="005965FD"/>
    <w:rsid w:val="00597FCC"/>
    <w:rsid w:val="005A132A"/>
    <w:rsid w:val="005A21FD"/>
    <w:rsid w:val="005A337C"/>
    <w:rsid w:val="005A34B0"/>
    <w:rsid w:val="005A3AC9"/>
    <w:rsid w:val="005A3DFD"/>
    <w:rsid w:val="005A3ECF"/>
    <w:rsid w:val="005A6821"/>
    <w:rsid w:val="005A7FA1"/>
    <w:rsid w:val="005B2393"/>
    <w:rsid w:val="005B3CDA"/>
    <w:rsid w:val="005B750A"/>
    <w:rsid w:val="005C1384"/>
    <w:rsid w:val="005C2B89"/>
    <w:rsid w:val="005C2FA7"/>
    <w:rsid w:val="005C3518"/>
    <w:rsid w:val="005C386F"/>
    <w:rsid w:val="005C42AC"/>
    <w:rsid w:val="005C4D05"/>
    <w:rsid w:val="005C506B"/>
    <w:rsid w:val="005C71BF"/>
    <w:rsid w:val="005C723D"/>
    <w:rsid w:val="005C7601"/>
    <w:rsid w:val="005D0397"/>
    <w:rsid w:val="005D0994"/>
    <w:rsid w:val="005D1094"/>
    <w:rsid w:val="005D3394"/>
    <w:rsid w:val="005D3989"/>
    <w:rsid w:val="005D42FF"/>
    <w:rsid w:val="005D611D"/>
    <w:rsid w:val="005E12ED"/>
    <w:rsid w:val="005E2725"/>
    <w:rsid w:val="005E65FA"/>
    <w:rsid w:val="005F19CE"/>
    <w:rsid w:val="005F28F4"/>
    <w:rsid w:val="005F36D3"/>
    <w:rsid w:val="005F43BB"/>
    <w:rsid w:val="005F503E"/>
    <w:rsid w:val="005F6CB3"/>
    <w:rsid w:val="005F7612"/>
    <w:rsid w:val="005F7663"/>
    <w:rsid w:val="005F7D63"/>
    <w:rsid w:val="00604B72"/>
    <w:rsid w:val="00606E14"/>
    <w:rsid w:val="00607170"/>
    <w:rsid w:val="00607408"/>
    <w:rsid w:val="006078BB"/>
    <w:rsid w:val="00610AEE"/>
    <w:rsid w:val="00616BAC"/>
    <w:rsid w:val="00616BE0"/>
    <w:rsid w:val="00620598"/>
    <w:rsid w:val="00620953"/>
    <w:rsid w:val="00620FEC"/>
    <w:rsid w:val="006214DC"/>
    <w:rsid w:val="006215E2"/>
    <w:rsid w:val="0062168F"/>
    <w:rsid w:val="006221A2"/>
    <w:rsid w:val="00624A41"/>
    <w:rsid w:val="00627113"/>
    <w:rsid w:val="00627932"/>
    <w:rsid w:val="00627B8B"/>
    <w:rsid w:val="00627BED"/>
    <w:rsid w:val="006301B2"/>
    <w:rsid w:val="0063106D"/>
    <w:rsid w:val="00631287"/>
    <w:rsid w:val="006312FF"/>
    <w:rsid w:val="0063139F"/>
    <w:rsid w:val="00632136"/>
    <w:rsid w:val="00632C67"/>
    <w:rsid w:val="006331B6"/>
    <w:rsid w:val="00633310"/>
    <w:rsid w:val="00633315"/>
    <w:rsid w:val="00635627"/>
    <w:rsid w:val="006366CC"/>
    <w:rsid w:val="00637C16"/>
    <w:rsid w:val="0064003F"/>
    <w:rsid w:val="0064048E"/>
    <w:rsid w:val="00641320"/>
    <w:rsid w:val="00641AED"/>
    <w:rsid w:val="00641E74"/>
    <w:rsid w:val="006423A1"/>
    <w:rsid w:val="00643006"/>
    <w:rsid w:val="006434E3"/>
    <w:rsid w:val="0064366A"/>
    <w:rsid w:val="006449B6"/>
    <w:rsid w:val="00646987"/>
    <w:rsid w:val="006506CF"/>
    <w:rsid w:val="00650A76"/>
    <w:rsid w:val="00650C3A"/>
    <w:rsid w:val="00650CD0"/>
    <w:rsid w:val="00650DA4"/>
    <w:rsid w:val="00651DA5"/>
    <w:rsid w:val="00652D22"/>
    <w:rsid w:val="006555D6"/>
    <w:rsid w:val="00656797"/>
    <w:rsid w:val="006571EC"/>
    <w:rsid w:val="0065762D"/>
    <w:rsid w:val="00660029"/>
    <w:rsid w:val="0066086B"/>
    <w:rsid w:val="00660A8C"/>
    <w:rsid w:val="006621AB"/>
    <w:rsid w:val="006632B2"/>
    <w:rsid w:val="00664084"/>
    <w:rsid w:val="0066445E"/>
    <w:rsid w:val="0066565A"/>
    <w:rsid w:val="00667045"/>
    <w:rsid w:val="00670A00"/>
    <w:rsid w:val="00670C23"/>
    <w:rsid w:val="00672AD5"/>
    <w:rsid w:val="00672B86"/>
    <w:rsid w:val="00673031"/>
    <w:rsid w:val="00673EB3"/>
    <w:rsid w:val="006756F6"/>
    <w:rsid w:val="00680BE8"/>
    <w:rsid w:val="0068270D"/>
    <w:rsid w:val="00686409"/>
    <w:rsid w:val="00686D19"/>
    <w:rsid w:val="006871DD"/>
    <w:rsid w:val="0068777F"/>
    <w:rsid w:val="00690B4B"/>
    <w:rsid w:val="00693018"/>
    <w:rsid w:val="0069605C"/>
    <w:rsid w:val="006A0059"/>
    <w:rsid w:val="006A3CBB"/>
    <w:rsid w:val="006A5CC3"/>
    <w:rsid w:val="006A5CDE"/>
    <w:rsid w:val="006A7425"/>
    <w:rsid w:val="006B058A"/>
    <w:rsid w:val="006B06E2"/>
    <w:rsid w:val="006B1299"/>
    <w:rsid w:val="006B26D9"/>
    <w:rsid w:val="006B310C"/>
    <w:rsid w:val="006B36E7"/>
    <w:rsid w:val="006B426D"/>
    <w:rsid w:val="006B5F51"/>
    <w:rsid w:val="006B664C"/>
    <w:rsid w:val="006B7862"/>
    <w:rsid w:val="006C1125"/>
    <w:rsid w:val="006C1C83"/>
    <w:rsid w:val="006C33C6"/>
    <w:rsid w:val="006C3C7B"/>
    <w:rsid w:val="006C3E78"/>
    <w:rsid w:val="006C54E6"/>
    <w:rsid w:val="006C5762"/>
    <w:rsid w:val="006C690D"/>
    <w:rsid w:val="006D149F"/>
    <w:rsid w:val="006D3396"/>
    <w:rsid w:val="006D4682"/>
    <w:rsid w:val="006D5AFF"/>
    <w:rsid w:val="006D655F"/>
    <w:rsid w:val="006D7FFA"/>
    <w:rsid w:val="006E050C"/>
    <w:rsid w:val="006E07F1"/>
    <w:rsid w:val="006E0B77"/>
    <w:rsid w:val="006E13B0"/>
    <w:rsid w:val="006E152B"/>
    <w:rsid w:val="006E36D1"/>
    <w:rsid w:val="006E3B0E"/>
    <w:rsid w:val="006E4002"/>
    <w:rsid w:val="006E4DB6"/>
    <w:rsid w:val="006E622E"/>
    <w:rsid w:val="006E7938"/>
    <w:rsid w:val="006E79FB"/>
    <w:rsid w:val="006E7AAB"/>
    <w:rsid w:val="006F0B60"/>
    <w:rsid w:val="006F229A"/>
    <w:rsid w:val="006F28C8"/>
    <w:rsid w:val="006F3BB9"/>
    <w:rsid w:val="006F4AA6"/>
    <w:rsid w:val="006F63C1"/>
    <w:rsid w:val="006F66B9"/>
    <w:rsid w:val="007007FA"/>
    <w:rsid w:val="007036CA"/>
    <w:rsid w:val="007041CB"/>
    <w:rsid w:val="00705090"/>
    <w:rsid w:val="00705102"/>
    <w:rsid w:val="007053A2"/>
    <w:rsid w:val="00705DDB"/>
    <w:rsid w:val="007064A7"/>
    <w:rsid w:val="0070675E"/>
    <w:rsid w:val="00706A0E"/>
    <w:rsid w:val="00710573"/>
    <w:rsid w:val="00710808"/>
    <w:rsid w:val="007116CB"/>
    <w:rsid w:val="0071211E"/>
    <w:rsid w:val="00712AB0"/>
    <w:rsid w:val="00712B1B"/>
    <w:rsid w:val="00712E83"/>
    <w:rsid w:val="00713407"/>
    <w:rsid w:val="00715D51"/>
    <w:rsid w:val="0071622D"/>
    <w:rsid w:val="007168CC"/>
    <w:rsid w:val="00716B3C"/>
    <w:rsid w:val="007176BB"/>
    <w:rsid w:val="00717811"/>
    <w:rsid w:val="00720A17"/>
    <w:rsid w:val="00720D4B"/>
    <w:rsid w:val="00723A0F"/>
    <w:rsid w:val="00725117"/>
    <w:rsid w:val="0072658A"/>
    <w:rsid w:val="00726CB6"/>
    <w:rsid w:val="00727255"/>
    <w:rsid w:val="00727363"/>
    <w:rsid w:val="0072779B"/>
    <w:rsid w:val="00727CCF"/>
    <w:rsid w:val="007343B6"/>
    <w:rsid w:val="0073446D"/>
    <w:rsid w:val="007349FF"/>
    <w:rsid w:val="00734B45"/>
    <w:rsid w:val="00736FFB"/>
    <w:rsid w:val="007373CD"/>
    <w:rsid w:val="0073751B"/>
    <w:rsid w:val="00737716"/>
    <w:rsid w:val="00740080"/>
    <w:rsid w:val="00741A30"/>
    <w:rsid w:val="00745813"/>
    <w:rsid w:val="00747A92"/>
    <w:rsid w:val="00750239"/>
    <w:rsid w:val="007504DC"/>
    <w:rsid w:val="0075142F"/>
    <w:rsid w:val="00751965"/>
    <w:rsid w:val="007524EF"/>
    <w:rsid w:val="00752689"/>
    <w:rsid w:val="00754DDC"/>
    <w:rsid w:val="00754DDE"/>
    <w:rsid w:val="00756D1D"/>
    <w:rsid w:val="00757AEB"/>
    <w:rsid w:val="00760886"/>
    <w:rsid w:val="007615CA"/>
    <w:rsid w:val="00761ADD"/>
    <w:rsid w:val="00762B3A"/>
    <w:rsid w:val="00762EDD"/>
    <w:rsid w:val="00765D6E"/>
    <w:rsid w:val="00765D7E"/>
    <w:rsid w:val="007674B6"/>
    <w:rsid w:val="007704A2"/>
    <w:rsid w:val="00770709"/>
    <w:rsid w:val="00770E90"/>
    <w:rsid w:val="00772C42"/>
    <w:rsid w:val="00772F67"/>
    <w:rsid w:val="0077302F"/>
    <w:rsid w:val="00773661"/>
    <w:rsid w:val="0077370E"/>
    <w:rsid w:val="00774A61"/>
    <w:rsid w:val="00774E08"/>
    <w:rsid w:val="00774E72"/>
    <w:rsid w:val="007755CE"/>
    <w:rsid w:val="00775C71"/>
    <w:rsid w:val="007770BB"/>
    <w:rsid w:val="0077746F"/>
    <w:rsid w:val="007775FE"/>
    <w:rsid w:val="0078074F"/>
    <w:rsid w:val="00780A5F"/>
    <w:rsid w:val="00784913"/>
    <w:rsid w:val="00785B90"/>
    <w:rsid w:val="0078639C"/>
    <w:rsid w:val="00786FD0"/>
    <w:rsid w:val="007913D3"/>
    <w:rsid w:val="0079318C"/>
    <w:rsid w:val="007943F2"/>
    <w:rsid w:val="0079790C"/>
    <w:rsid w:val="007A102A"/>
    <w:rsid w:val="007A15E6"/>
    <w:rsid w:val="007A194B"/>
    <w:rsid w:val="007A2478"/>
    <w:rsid w:val="007A3DAE"/>
    <w:rsid w:val="007A4BCD"/>
    <w:rsid w:val="007A56A2"/>
    <w:rsid w:val="007A5714"/>
    <w:rsid w:val="007A5EFA"/>
    <w:rsid w:val="007A6821"/>
    <w:rsid w:val="007A75EF"/>
    <w:rsid w:val="007B03B6"/>
    <w:rsid w:val="007B1257"/>
    <w:rsid w:val="007B33CC"/>
    <w:rsid w:val="007B4133"/>
    <w:rsid w:val="007B49F4"/>
    <w:rsid w:val="007B7AB4"/>
    <w:rsid w:val="007C19C9"/>
    <w:rsid w:val="007C2225"/>
    <w:rsid w:val="007C2405"/>
    <w:rsid w:val="007C2A54"/>
    <w:rsid w:val="007C2B69"/>
    <w:rsid w:val="007C2DC1"/>
    <w:rsid w:val="007C3B05"/>
    <w:rsid w:val="007C3D25"/>
    <w:rsid w:val="007C4998"/>
    <w:rsid w:val="007C6499"/>
    <w:rsid w:val="007C6592"/>
    <w:rsid w:val="007C668F"/>
    <w:rsid w:val="007C723F"/>
    <w:rsid w:val="007C778D"/>
    <w:rsid w:val="007D07D6"/>
    <w:rsid w:val="007D18A6"/>
    <w:rsid w:val="007D1CA0"/>
    <w:rsid w:val="007D2DF5"/>
    <w:rsid w:val="007D3A4C"/>
    <w:rsid w:val="007D4994"/>
    <w:rsid w:val="007D4A26"/>
    <w:rsid w:val="007D4BB3"/>
    <w:rsid w:val="007D4BE4"/>
    <w:rsid w:val="007D4F6E"/>
    <w:rsid w:val="007D5ECD"/>
    <w:rsid w:val="007D61CA"/>
    <w:rsid w:val="007D6DCF"/>
    <w:rsid w:val="007D6DE7"/>
    <w:rsid w:val="007D6F0D"/>
    <w:rsid w:val="007D7963"/>
    <w:rsid w:val="007D7E07"/>
    <w:rsid w:val="007E179E"/>
    <w:rsid w:val="007E3532"/>
    <w:rsid w:val="007E5FE3"/>
    <w:rsid w:val="007E64DF"/>
    <w:rsid w:val="007E657D"/>
    <w:rsid w:val="007E6815"/>
    <w:rsid w:val="007E7119"/>
    <w:rsid w:val="007E71BB"/>
    <w:rsid w:val="007E7B90"/>
    <w:rsid w:val="007E7C13"/>
    <w:rsid w:val="007F05BA"/>
    <w:rsid w:val="007F2040"/>
    <w:rsid w:val="007F2464"/>
    <w:rsid w:val="007F4A64"/>
    <w:rsid w:val="007F4ADE"/>
    <w:rsid w:val="007F5A5A"/>
    <w:rsid w:val="007F5EDC"/>
    <w:rsid w:val="00800AFD"/>
    <w:rsid w:val="00800C1B"/>
    <w:rsid w:val="0080239D"/>
    <w:rsid w:val="00803CF3"/>
    <w:rsid w:val="00806CA0"/>
    <w:rsid w:val="00806EAB"/>
    <w:rsid w:val="00810E52"/>
    <w:rsid w:val="00811CA7"/>
    <w:rsid w:val="00811D39"/>
    <w:rsid w:val="00813423"/>
    <w:rsid w:val="008148D1"/>
    <w:rsid w:val="0081636E"/>
    <w:rsid w:val="008175BB"/>
    <w:rsid w:val="0082112E"/>
    <w:rsid w:val="00822BEF"/>
    <w:rsid w:val="00822F2B"/>
    <w:rsid w:val="00823D9A"/>
    <w:rsid w:val="008248E4"/>
    <w:rsid w:val="00827EA4"/>
    <w:rsid w:val="008301D6"/>
    <w:rsid w:val="008305B7"/>
    <w:rsid w:val="00830C78"/>
    <w:rsid w:val="00830FB9"/>
    <w:rsid w:val="00832646"/>
    <w:rsid w:val="00833649"/>
    <w:rsid w:val="00834968"/>
    <w:rsid w:val="00834B53"/>
    <w:rsid w:val="00834C22"/>
    <w:rsid w:val="008370D3"/>
    <w:rsid w:val="00840298"/>
    <w:rsid w:val="008406A3"/>
    <w:rsid w:val="00840E11"/>
    <w:rsid w:val="00841BE4"/>
    <w:rsid w:val="00843AB5"/>
    <w:rsid w:val="00843EE3"/>
    <w:rsid w:val="00845A53"/>
    <w:rsid w:val="00847E8C"/>
    <w:rsid w:val="008505E1"/>
    <w:rsid w:val="00850B19"/>
    <w:rsid w:val="00850D0F"/>
    <w:rsid w:val="00851B13"/>
    <w:rsid w:val="00852488"/>
    <w:rsid w:val="0085362C"/>
    <w:rsid w:val="0085405E"/>
    <w:rsid w:val="008551CD"/>
    <w:rsid w:val="008571DD"/>
    <w:rsid w:val="0085772E"/>
    <w:rsid w:val="00860344"/>
    <w:rsid w:val="00860E2C"/>
    <w:rsid w:val="00862A5C"/>
    <w:rsid w:val="00862DA5"/>
    <w:rsid w:val="00863AAF"/>
    <w:rsid w:val="00863DFD"/>
    <w:rsid w:val="00864BC6"/>
    <w:rsid w:val="00865679"/>
    <w:rsid w:val="00865EE6"/>
    <w:rsid w:val="00867F41"/>
    <w:rsid w:val="008705A5"/>
    <w:rsid w:val="00870D23"/>
    <w:rsid w:val="00871382"/>
    <w:rsid w:val="0087195C"/>
    <w:rsid w:val="00872B72"/>
    <w:rsid w:val="00873022"/>
    <w:rsid w:val="008754D6"/>
    <w:rsid w:val="00876468"/>
    <w:rsid w:val="008767E1"/>
    <w:rsid w:val="00876CC7"/>
    <w:rsid w:val="00877E04"/>
    <w:rsid w:val="00882238"/>
    <w:rsid w:val="008823E4"/>
    <w:rsid w:val="008837C4"/>
    <w:rsid w:val="008849F3"/>
    <w:rsid w:val="00884E78"/>
    <w:rsid w:val="0088673B"/>
    <w:rsid w:val="00887265"/>
    <w:rsid w:val="00887500"/>
    <w:rsid w:val="00887D0B"/>
    <w:rsid w:val="008905AD"/>
    <w:rsid w:val="008920F2"/>
    <w:rsid w:val="0089348A"/>
    <w:rsid w:val="008937A1"/>
    <w:rsid w:val="00894E9F"/>
    <w:rsid w:val="00895315"/>
    <w:rsid w:val="00895424"/>
    <w:rsid w:val="008959A7"/>
    <w:rsid w:val="00896CEC"/>
    <w:rsid w:val="008A06BC"/>
    <w:rsid w:val="008A0AA3"/>
    <w:rsid w:val="008A0EAA"/>
    <w:rsid w:val="008A149F"/>
    <w:rsid w:val="008A19FD"/>
    <w:rsid w:val="008A1A25"/>
    <w:rsid w:val="008A440C"/>
    <w:rsid w:val="008A4E05"/>
    <w:rsid w:val="008A56DB"/>
    <w:rsid w:val="008A5C04"/>
    <w:rsid w:val="008A6CFC"/>
    <w:rsid w:val="008A7018"/>
    <w:rsid w:val="008B2125"/>
    <w:rsid w:val="008B25D4"/>
    <w:rsid w:val="008B2779"/>
    <w:rsid w:val="008B2E7F"/>
    <w:rsid w:val="008B38E5"/>
    <w:rsid w:val="008B43CA"/>
    <w:rsid w:val="008B58C4"/>
    <w:rsid w:val="008B6CD2"/>
    <w:rsid w:val="008B72DD"/>
    <w:rsid w:val="008C050B"/>
    <w:rsid w:val="008C1132"/>
    <w:rsid w:val="008C302A"/>
    <w:rsid w:val="008C3E42"/>
    <w:rsid w:val="008C4B72"/>
    <w:rsid w:val="008C5279"/>
    <w:rsid w:val="008C527D"/>
    <w:rsid w:val="008C5C9F"/>
    <w:rsid w:val="008C6773"/>
    <w:rsid w:val="008C68F2"/>
    <w:rsid w:val="008C6C4F"/>
    <w:rsid w:val="008C72BB"/>
    <w:rsid w:val="008D140C"/>
    <w:rsid w:val="008D2BAE"/>
    <w:rsid w:val="008D2C9E"/>
    <w:rsid w:val="008D41F5"/>
    <w:rsid w:val="008D521F"/>
    <w:rsid w:val="008D5C06"/>
    <w:rsid w:val="008D6227"/>
    <w:rsid w:val="008D7A8B"/>
    <w:rsid w:val="008E24C8"/>
    <w:rsid w:val="008E33D4"/>
    <w:rsid w:val="008E3541"/>
    <w:rsid w:val="008E41D3"/>
    <w:rsid w:val="008E43F1"/>
    <w:rsid w:val="008E55B4"/>
    <w:rsid w:val="008E594F"/>
    <w:rsid w:val="008E5A5C"/>
    <w:rsid w:val="008E7312"/>
    <w:rsid w:val="008F02AB"/>
    <w:rsid w:val="008F297F"/>
    <w:rsid w:val="008F447E"/>
    <w:rsid w:val="008F4A54"/>
    <w:rsid w:val="008F5BC6"/>
    <w:rsid w:val="00900AB5"/>
    <w:rsid w:val="009026C8"/>
    <w:rsid w:val="00904BA9"/>
    <w:rsid w:val="00904E7E"/>
    <w:rsid w:val="00904E9D"/>
    <w:rsid w:val="0091086B"/>
    <w:rsid w:val="00911129"/>
    <w:rsid w:val="009118F5"/>
    <w:rsid w:val="00912EA3"/>
    <w:rsid w:val="00914B6E"/>
    <w:rsid w:val="009156A2"/>
    <w:rsid w:val="0091579A"/>
    <w:rsid w:val="00915F82"/>
    <w:rsid w:val="0091615D"/>
    <w:rsid w:val="00923F7E"/>
    <w:rsid w:val="00924C96"/>
    <w:rsid w:val="00925030"/>
    <w:rsid w:val="00925B32"/>
    <w:rsid w:val="00926600"/>
    <w:rsid w:val="00927FD1"/>
    <w:rsid w:val="00930A64"/>
    <w:rsid w:val="00930BE5"/>
    <w:rsid w:val="00931403"/>
    <w:rsid w:val="0093181E"/>
    <w:rsid w:val="00931DFD"/>
    <w:rsid w:val="009328AF"/>
    <w:rsid w:val="00934991"/>
    <w:rsid w:val="009351A7"/>
    <w:rsid w:val="009358E7"/>
    <w:rsid w:val="0093592E"/>
    <w:rsid w:val="00936FDB"/>
    <w:rsid w:val="0094158A"/>
    <w:rsid w:val="009426B9"/>
    <w:rsid w:val="00944E85"/>
    <w:rsid w:val="0094634C"/>
    <w:rsid w:val="009463AB"/>
    <w:rsid w:val="00950239"/>
    <w:rsid w:val="009502ED"/>
    <w:rsid w:val="00950332"/>
    <w:rsid w:val="00950BC2"/>
    <w:rsid w:val="009555A1"/>
    <w:rsid w:val="00955899"/>
    <w:rsid w:val="00955A03"/>
    <w:rsid w:val="00961456"/>
    <w:rsid w:val="0096203D"/>
    <w:rsid w:val="0096224A"/>
    <w:rsid w:val="009627E5"/>
    <w:rsid w:val="00963289"/>
    <w:rsid w:val="00964A78"/>
    <w:rsid w:val="009656B4"/>
    <w:rsid w:val="00966CA0"/>
    <w:rsid w:val="00966D74"/>
    <w:rsid w:val="00967F9D"/>
    <w:rsid w:val="00970275"/>
    <w:rsid w:val="00970ABF"/>
    <w:rsid w:val="009710E2"/>
    <w:rsid w:val="00972E9C"/>
    <w:rsid w:val="0097391E"/>
    <w:rsid w:val="00973CBA"/>
    <w:rsid w:val="00973DF3"/>
    <w:rsid w:val="009742DA"/>
    <w:rsid w:val="009743BE"/>
    <w:rsid w:val="009753A0"/>
    <w:rsid w:val="00977437"/>
    <w:rsid w:val="00977C89"/>
    <w:rsid w:val="00977D89"/>
    <w:rsid w:val="00980AB3"/>
    <w:rsid w:val="009848CB"/>
    <w:rsid w:val="00984D10"/>
    <w:rsid w:val="0098600B"/>
    <w:rsid w:val="009861C1"/>
    <w:rsid w:val="00987177"/>
    <w:rsid w:val="00987F11"/>
    <w:rsid w:val="0099092F"/>
    <w:rsid w:val="00990FEA"/>
    <w:rsid w:val="009910C1"/>
    <w:rsid w:val="0099128D"/>
    <w:rsid w:val="009917F1"/>
    <w:rsid w:val="00991E37"/>
    <w:rsid w:val="00991E74"/>
    <w:rsid w:val="009926A6"/>
    <w:rsid w:val="009928FD"/>
    <w:rsid w:val="00993D1B"/>
    <w:rsid w:val="0099415E"/>
    <w:rsid w:val="009948BF"/>
    <w:rsid w:val="00995D3D"/>
    <w:rsid w:val="009961FE"/>
    <w:rsid w:val="00997844"/>
    <w:rsid w:val="009978C2"/>
    <w:rsid w:val="009A1508"/>
    <w:rsid w:val="009A2BF6"/>
    <w:rsid w:val="009A345F"/>
    <w:rsid w:val="009A4AE5"/>
    <w:rsid w:val="009A5218"/>
    <w:rsid w:val="009A6806"/>
    <w:rsid w:val="009B1717"/>
    <w:rsid w:val="009B22D2"/>
    <w:rsid w:val="009B2839"/>
    <w:rsid w:val="009B39A4"/>
    <w:rsid w:val="009B4687"/>
    <w:rsid w:val="009B4C17"/>
    <w:rsid w:val="009B56ED"/>
    <w:rsid w:val="009B5BF6"/>
    <w:rsid w:val="009B74D0"/>
    <w:rsid w:val="009C0CA0"/>
    <w:rsid w:val="009C1C79"/>
    <w:rsid w:val="009C2BD6"/>
    <w:rsid w:val="009C339C"/>
    <w:rsid w:val="009C33B8"/>
    <w:rsid w:val="009D06B2"/>
    <w:rsid w:val="009D07A0"/>
    <w:rsid w:val="009D107D"/>
    <w:rsid w:val="009D1871"/>
    <w:rsid w:val="009D2985"/>
    <w:rsid w:val="009D3033"/>
    <w:rsid w:val="009D40B0"/>
    <w:rsid w:val="009D5770"/>
    <w:rsid w:val="009D6AF5"/>
    <w:rsid w:val="009D6CF1"/>
    <w:rsid w:val="009D74BA"/>
    <w:rsid w:val="009E085B"/>
    <w:rsid w:val="009E0874"/>
    <w:rsid w:val="009E1A16"/>
    <w:rsid w:val="009E2045"/>
    <w:rsid w:val="009E44AC"/>
    <w:rsid w:val="009E477A"/>
    <w:rsid w:val="009E4A84"/>
    <w:rsid w:val="009E6973"/>
    <w:rsid w:val="009E7483"/>
    <w:rsid w:val="009F0466"/>
    <w:rsid w:val="009F17C3"/>
    <w:rsid w:val="009F2871"/>
    <w:rsid w:val="009F4200"/>
    <w:rsid w:val="009F4933"/>
    <w:rsid w:val="009F4937"/>
    <w:rsid w:val="009F556B"/>
    <w:rsid w:val="009F5E6B"/>
    <w:rsid w:val="009F5FD0"/>
    <w:rsid w:val="009F6DD5"/>
    <w:rsid w:val="009F7B12"/>
    <w:rsid w:val="00A020A2"/>
    <w:rsid w:val="00A02207"/>
    <w:rsid w:val="00A0297B"/>
    <w:rsid w:val="00A0358E"/>
    <w:rsid w:val="00A049F9"/>
    <w:rsid w:val="00A04DE7"/>
    <w:rsid w:val="00A0529B"/>
    <w:rsid w:val="00A0766F"/>
    <w:rsid w:val="00A10713"/>
    <w:rsid w:val="00A1185E"/>
    <w:rsid w:val="00A1252C"/>
    <w:rsid w:val="00A13B8B"/>
    <w:rsid w:val="00A151B7"/>
    <w:rsid w:val="00A1686E"/>
    <w:rsid w:val="00A20E17"/>
    <w:rsid w:val="00A21225"/>
    <w:rsid w:val="00A2139C"/>
    <w:rsid w:val="00A213D5"/>
    <w:rsid w:val="00A218F9"/>
    <w:rsid w:val="00A21E37"/>
    <w:rsid w:val="00A23314"/>
    <w:rsid w:val="00A235BB"/>
    <w:rsid w:val="00A23F10"/>
    <w:rsid w:val="00A23F72"/>
    <w:rsid w:val="00A26AB8"/>
    <w:rsid w:val="00A322BF"/>
    <w:rsid w:val="00A3373F"/>
    <w:rsid w:val="00A33ECB"/>
    <w:rsid w:val="00A33F51"/>
    <w:rsid w:val="00A349DF"/>
    <w:rsid w:val="00A3562D"/>
    <w:rsid w:val="00A37E4C"/>
    <w:rsid w:val="00A40311"/>
    <w:rsid w:val="00A41032"/>
    <w:rsid w:val="00A4106C"/>
    <w:rsid w:val="00A41CA5"/>
    <w:rsid w:val="00A428E7"/>
    <w:rsid w:val="00A43E49"/>
    <w:rsid w:val="00A44018"/>
    <w:rsid w:val="00A44D9B"/>
    <w:rsid w:val="00A45C44"/>
    <w:rsid w:val="00A45DE9"/>
    <w:rsid w:val="00A472A6"/>
    <w:rsid w:val="00A47471"/>
    <w:rsid w:val="00A47E22"/>
    <w:rsid w:val="00A47ED0"/>
    <w:rsid w:val="00A509EA"/>
    <w:rsid w:val="00A50BD4"/>
    <w:rsid w:val="00A51476"/>
    <w:rsid w:val="00A526D2"/>
    <w:rsid w:val="00A53569"/>
    <w:rsid w:val="00A54412"/>
    <w:rsid w:val="00A5498B"/>
    <w:rsid w:val="00A550C8"/>
    <w:rsid w:val="00A5564C"/>
    <w:rsid w:val="00A559EC"/>
    <w:rsid w:val="00A569F8"/>
    <w:rsid w:val="00A56E60"/>
    <w:rsid w:val="00A571B3"/>
    <w:rsid w:val="00A57ECB"/>
    <w:rsid w:val="00A61E20"/>
    <w:rsid w:val="00A6223F"/>
    <w:rsid w:val="00A623C8"/>
    <w:rsid w:val="00A626B5"/>
    <w:rsid w:val="00A62DF0"/>
    <w:rsid w:val="00A635B1"/>
    <w:rsid w:val="00A63620"/>
    <w:rsid w:val="00A63ECE"/>
    <w:rsid w:val="00A659C6"/>
    <w:rsid w:val="00A66342"/>
    <w:rsid w:val="00A665C8"/>
    <w:rsid w:val="00A6731C"/>
    <w:rsid w:val="00A6749E"/>
    <w:rsid w:val="00A6754A"/>
    <w:rsid w:val="00A70D88"/>
    <w:rsid w:val="00A71142"/>
    <w:rsid w:val="00A72895"/>
    <w:rsid w:val="00A7315E"/>
    <w:rsid w:val="00A74589"/>
    <w:rsid w:val="00A74E1B"/>
    <w:rsid w:val="00A7513A"/>
    <w:rsid w:val="00A75AC9"/>
    <w:rsid w:val="00A75B25"/>
    <w:rsid w:val="00A76AEE"/>
    <w:rsid w:val="00A801B4"/>
    <w:rsid w:val="00A82075"/>
    <w:rsid w:val="00A82192"/>
    <w:rsid w:val="00A857AB"/>
    <w:rsid w:val="00A90009"/>
    <w:rsid w:val="00A9153B"/>
    <w:rsid w:val="00A927A4"/>
    <w:rsid w:val="00A94CC0"/>
    <w:rsid w:val="00A9534A"/>
    <w:rsid w:val="00A957FA"/>
    <w:rsid w:val="00A968DC"/>
    <w:rsid w:val="00A977BA"/>
    <w:rsid w:val="00AA1760"/>
    <w:rsid w:val="00AA1A89"/>
    <w:rsid w:val="00AA2A88"/>
    <w:rsid w:val="00AA346E"/>
    <w:rsid w:val="00AA36F7"/>
    <w:rsid w:val="00AA3770"/>
    <w:rsid w:val="00AA3CFA"/>
    <w:rsid w:val="00AA41C3"/>
    <w:rsid w:val="00AA423C"/>
    <w:rsid w:val="00AA53E2"/>
    <w:rsid w:val="00AA63AA"/>
    <w:rsid w:val="00AA73FD"/>
    <w:rsid w:val="00AB156E"/>
    <w:rsid w:val="00AB2F87"/>
    <w:rsid w:val="00AB32C3"/>
    <w:rsid w:val="00AB3577"/>
    <w:rsid w:val="00AB5E2B"/>
    <w:rsid w:val="00AB6069"/>
    <w:rsid w:val="00AB6467"/>
    <w:rsid w:val="00AB6913"/>
    <w:rsid w:val="00AC02D7"/>
    <w:rsid w:val="00AC0575"/>
    <w:rsid w:val="00AC0758"/>
    <w:rsid w:val="00AC0934"/>
    <w:rsid w:val="00AC0C7B"/>
    <w:rsid w:val="00AC17EE"/>
    <w:rsid w:val="00AC248A"/>
    <w:rsid w:val="00AC2BFD"/>
    <w:rsid w:val="00AC2C7C"/>
    <w:rsid w:val="00AC4DDD"/>
    <w:rsid w:val="00AC5A43"/>
    <w:rsid w:val="00AC5D2C"/>
    <w:rsid w:val="00AC6B6D"/>
    <w:rsid w:val="00AD11C8"/>
    <w:rsid w:val="00AD3559"/>
    <w:rsid w:val="00AD3B05"/>
    <w:rsid w:val="00AD3C8E"/>
    <w:rsid w:val="00AD470D"/>
    <w:rsid w:val="00AD5193"/>
    <w:rsid w:val="00AD561D"/>
    <w:rsid w:val="00AD7390"/>
    <w:rsid w:val="00AD778F"/>
    <w:rsid w:val="00AD7C53"/>
    <w:rsid w:val="00AD7E6F"/>
    <w:rsid w:val="00AE1BD8"/>
    <w:rsid w:val="00AE2817"/>
    <w:rsid w:val="00AE2C6A"/>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076C9"/>
    <w:rsid w:val="00B10952"/>
    <w:rsid w:val="00B11547"/>
    <w:rsid w:val="00B11EF0"/>
    <w:rsid w:val="00B1226C"/>
    <w:rsid w:val="00B14F05"/>
    <w:rsid w:val="00B15D01"/>
    <w:rsid w:val="00B20EBF"/>
    <w:rsid w:val="00B20F8E"/>
    <w:rsid w:val="00B24F44"/>
    <w:rsid w:val="00B25428"/>
    <w:rsid w:val="00B255BB"/>
    <w:rsid w:val="00B25E24"/>
    <w:rsid w:val="00B2609A"/>
    <w:rsid w:val="00B301B1"/>
    <w:rsid w:val="00B31567"/>
    <w:rsid w:val="00B31CD7"/>
    <w:rsid w:val="00B353E7"/>
    <w:rsid w:val="00B35759"/>
    <w:rsid w:val="00B3619A"/>
    <w:rsid w:val="00B365B7"/>
    <w:rsid w:val="00B40076"/>
    <w:rsid w:val="00B40797"/>
    <w:rsid w:val="00B40BCA"/>
    <w:rsid w:val="00B4308D"/>
    <w:rsid w:val="00B4329F"/>
    <w:rsid w:val="00B434CA"/>
    <w:rsid w:val="00B440DA"/>
    <w:rsid w:val="00B4415A"/>
    <w:rsid w:val="00B477FA"/>
    <w:rsid w:val="00B503CD"/>
    <w:rsid w:val="00B50EE1"/>
    <w:rsid w:val="00B51463"/>
    <w:rsid w:val="00B516BD"/>
    <w:rsid w:val="00B528CB"/>
    <w:rsid w:val="00B52F0A"/>
    <w:rsid w:val="00B548AB"/>
    <w:rsid w:val="00B54BBE"/>
    <w:rsid w:val="00B553F8"/>
    <w:rsid w:val="00B560B6"/>
    <w:rsid w:val="00B5630E"/>
    <w:rsid w:val="00B579AB"/>
    <w:rsid w:val="00B600A0"/>
    <w:rsid w:val="00B627B1"/>
    <w:rsid w:val="00B62FB6"/>
    <w:rsid w:val="00B635BF"/>
    <w:rsid w:val="00B7050A"/>
    <w:rsid w:val="00B70904"/>
    <w:rsid w:val="00B70A42"/>
    <w:rsid w:val="00B74791"/>
    <w:rsid w:val="00B761F0"/>
    <w:rsid w:val="00B76AF9"/>
    <w:rsid w:val="00B8115B"/>
    <w:rsid w:val="00B8141E"/>
    <w:rsid w:val="00B81AE2"/>
    <w:rsid w:val="00B82D30"/>
    <w:rsid w:val="00B82DB8"/>
    <w:rsid w:val="00B84615"/>
    <w:rsid w:val="00B84706"/>
    <w:rsid w:val="00B85013"/>
    <w:rsid w:val="00B85B03"/>
    <w:rsid w:val="00B877D6"/>
    <w:rsid w:val="00B87C54"/>
    <w:rsid w:val="00B87F62"/>
    <w:rsid w:val="00B914A4"/>
    <w:rsid w:val="00B92497"/>
    <w:rsid w:val="00B92D41"/>
    <w:rsid w:val="00B93679"/>
    <w:rsid w:val="00B9422D"/>
    <w:rsid w:val="00B95A1D"/>
    <w:rsid w:val="00B9634B"/>
    <w:rsid w:val="00BA0D88"/>
    <w:rsid w:val="00BA4A4A"/>
    <w:rsid w:val="00BA5072"/>
    <w:rsid w:val="00BA5B65"/>
    <w:rsid w:val="00BA7BFE"/>
    <w:rsid w:val="00BB0ECA"/>
    <w:rsid w:val="00BB1BE1"/>
    <w:rsid w:val="00BB246B"/>
    <w:rsid w:val="00BB4F49"/>
    <w:rsid w:val="00BB60F7"/>
    <w:rsid w:val="00BB6B2D"/>
    <w:rsid w:val="00BB7375"/>
    <w:rsid w:val="00BC01CC"/>
    <w:rsid w:val="00BC0500"/>
    <w:rsid w:val="00BC1AA8"/>
    <w:rsid w:val="00BC2C45"/>
    <w:rsid w:val="00BC325D"/>
    <w:rsid w:val="00BC3FD1"/>
    <w:rsid w:val="00BC44F5"/>
    <w:rsid w:val="00BC4969"/>
    <w:rsid w:val="00BC5003"/>
    <w:rsid w:val="00BC500B"/>
    <w:rsid w:val="00BC547C"/>
    <w:rsid w:val="00BC6B29"/>
    <w:rsid w:val="00BC75F0"/>
    <w:rsid w:val="00BC798C"/>
    <w:rsid w:val="00BC7D11"/>
    <w:rsid w:val="00BD00FD"/>
    <w:rsid w:val="00BD15A2"/>
    <w:rsid w:val="00BD19EB"/>
    <w:rsid w:val="00BD2153"/>
    <w:rsid w:val="00BD337A"/>
    <w:rsid w:val="00BD343F"/>
    <w:rsid w:val="00BD558D"/>
    <w:rsid w:val="00BD5CC3"/>
    <w:rsid w:val="00BE1F47"/>
    <w:rsid w:val="00BE24AD"/>
    <w:rsid w:val="00BE2787"/>
    <w:rsid w:val="00BE3054"/>
    <w:rsid w:val="00BE3D69"/>
    <w:rsid w:val="00BE51BB"/>
    <w:rsid w:val="00BE5498"/>
    <w:rsid w:val="00BE7ECD"/>
    <w:rsid w:val="00BF1682"/>
    <w:rsid w:val="00BF241A"/>
    <w:rsid w:val="00BF32D0"/>
    <w:rsid w:val="00BF3629"/>
    <w:rsid w:val="00BF3AFB"/>
    <w:rsid w:val="00BF3DD2"/>
    <w:rsid w:val="00BF4344"/>
    <w:rsid w:val="00BF6970"/>
    <w:rsid w:val="00BF69C6"/>
    <w:rsid w:val="00BF759D"/>
    <w:rsid w:val="00C005D8"/>
    <w:rsid w:val="00C00632"/>
    <w:rsid w:val="00C02F31"/>
    <w:rsid w:val="00C04DA5"/>
    <w:rsid w:val="00C050FC"/>
    <w:rsid w:val="00C05D40"/>
    <w:rsid w:val="00C076A0"/>
    <w:rsid w:val="00C11905"/>
    <w:rsid w:val="00C13EDB"/>
    <w:rsid w:val="00C14462"/>
    <w:rsid w:val="00C14F79"/>
    <w:rsid w:val="00C15D15"/>
    <w:rsid w:val="00C16542"/>
    <w:rsid w:val="00C2202C"/>
    <w:rsid w:val="00C22382"/>
    <w:rsid w:val="00C22396"/>
    <w:rsid w:val="00C22904"/>
    <w:rsid w:val="00C2355B"/>
    <w:rsid w:val="00C25F31"/>
    <w:rsid w:val="00C274A6"/>
    <w:rsid w:val="00C318C9"/>
    <w:rsid w:val="00C34201"/>
    <w:rsid w:val="00C352B8"/>
    <w:rsid w:val="00C35A38"/>
    <w:rsid w:val="00C35EC9"/>
    <w:rsid w:val="00C36807"/>
    <w:rsid w:val="00C37392"/>
    <w:rsid w:val="00C40DD9"/>
    <w:rsid w:val="00C41545"/>
    <w:rsid w:val="00C4209D"/>
    <w:rsid w:val="00C4243A"/>
    <w:rsid w:val="00C42945"/>
    <w:rsid w:val="00C432B3"/>
    <w:rsid w:val="00C43C8B"/>
    <w:rsid w:val="00C46045"/>
    <w:rsid w:val="00C4771E"/>
    <w:rsid w:val="00C47D15"/>
    <w:rsid w:val="00C50279"/>
    <w:rsid w:val="00C505EC"/>
    <w:rsid w:val="00C5165A"/>
    <w:rsid w:val="00C52509"/>
    <w:rsid w:val="00C52841"/>
    <w:rsid w:val="00C54FC6"/>
    <w:rsid w:val="00C56F88"/>
    <w:rsid w:val="00C57B7E"/>
    <w:rsid w:val="00C60217"/>
    <w:rsid w:val="00C60333"/>
    <w:rsid w:val="00C66B9F"/>
    <w:rsid w:val="00C66D15"/>
    <w:rsid w:val="00C671D0"/>
    <w:rsid w:val="00C67990"/>
    <w:rsid w:val="00C70449"/>
    <w:rsid w:val="00C7071B"/>
    <w:rsid w:val="00C730CF"/>
    <w:rsid w:val="00C73904"/>
    <w:rsid w:val="00C73BAE"/>
    <w:rsid w:val="00C73F7B"/>
    <w:rsid w:val="00C74055"/>
    <w:rsid w:val="00C7421D"/>
    <w:rsid w:val="00C74E12"/>
    <w:rsid w:val="00C750A0"/>
    <w:rsid w:val="00C753F8"/>
    <w:rsid w:val="00C76481"/>
    <w:rsid w:val="00C76812"/>
    <w:rsid w:val="00C7753D"/>
    <w:rsid w:val="00C77876"/>
    <w:rsid w:val="00C80027"/>
    <w:rsid w:val="00C83D88"/>
    <w:rsid w:val="00C8483E"/>
    <w:rsid w:val="00C84961"/>
    <w:rsid w:val="00C84B06"/>
    <w:rsid w:val="00C867E2"/>
    <w:rsid w:val="00C86C89"/>
    <w:rsid w:val="00C86DB2"/>
    <w:rsid w:val="00C87100"/>
    <w:rsid w:val="00C87CAC"/>
    <w:rsid w:val="00C913A1"/>
    <w:rsid w:val="00C950D6"/>
    <w:rsid w:val="00C96956"/>
    <w:rsid w:val="00C97646"/>
    <w:rsid w:val="00C97672"/>
    <w:rsid w:val="00C97872"/>
    <w:rsid w:val="00CA522E"/>
    <w:rsid w:val="00CA55BD"/>
    <w:rsid w:val="00CA6C52"/>
    <w:rsid w:val="00CB0837"/>
    <w:rsid w:val="00CB24D5"/>
    <w:rsid w:val="00CB2BFA"/>
    <w:rsid w:val="00CB30D2"/>
    <w:rsid w:val="00CB33F7"/>
    <w:rsid w:val="00CB3888"/>
    <w:rsid w:val="00CB400E"/>
    <w:rsid w:val="00CB48F6"/>
    <w:rsid w:val="00CB4C68"/>
    <w:rsid w:val="00CB5457"/>
    <w:rsid w:val="00CB5CCC"/>
    <w:rsid w:val="00CB5F04"/>
    <w:rsid w:val="00CB65FE"/>
    <w:rsid w:val="00CB67F1"/>
    <w:rsid w:val="00CB7DC8"/>
    <w:rsid w:val="00CC0EC0"/>
    <w:rsid w:val="00CC1591"/>
    <w:rsid w:val="00CC22E9"/>
    <w:rsid w:val="00CC26C2"/>
    <w:rsid w:val="00CC280A"/>
    <w:rsid w:val="00CC30FC"/>
    <w:rsid w:val="00CC34DB"/>
    <w:rsid w:val="00CC4423"/>
    <w:rsid w:val="00CC51AC"/>
    <w:rsid w:val="00CC5F38"/>
    <w:rsid w:val="00CC609D"/>
    <w:rsid w:val="00CC6753"/>
    <w:rsid w:val="00CC6F4E"/>
    <w:rsid w:val="00CC7044"/>
    <w:rsid w:val="00CD0D7E"/>
    <w:rsid w:val="00CD11FF"/>
    <w:rsid w:val="00CD15E7"/>
    <w:rsid w:val="00CD196E"/>
    <w:rsid w:val="00CD1CCD"/>
    <w:rsid w:val="00CD2249"/>
    <w:rsid w:val="00CD2E1A"/>
    <w:rsid w:val="00CE0109"/>
    <w:rsid w:val="00CE07A9"/>
    <w:rsid w:val="00CE1012"/>
    <w:rsid w:val="00CE37B4"/>
    <w:rsid w:val="00CE3A14"/>
    <w:rsid w:val="00CE419E"/>
    <w:rsid w:val="00CE5011"/>
    <w:rsid w:val="00CE574A"/>
    <w:rsid w:val="00CE5DC5"/>
    <w:rsid w:val="00CE629E"/>
    <w:rsid w:val="00CE66CE"/>
    <w:rsid w:val="00CE77AA"/>
    <w:rsid w:val="00CE7B59"/>
    <w:rsid w:val="00CF1F6C"/>
    <w:rsid w:val="00CF352C"/>
    <w:rsid w:val="00CF3664"/>
    <w:rsid w:val="00CF4570"/>
    <w:rsid w:val="00CF58EE"/>
    <w:rsid w:val="00CF7C94"/>
    <w:rsid w:val="00D00811"/>
    <w:rsid w:val="00D02A43"/>
    <w:rsid w:val="00D031FE"/>
    <w:rsid w:val="00D04359"/>
    <w:rsid w:val="00D04518"/>
    <w:rsid w:val="00D05489"/>
    <w:rsid w:val="00D05CA1"/>
    <w:rsid w:val="00D061CB"/>
    <w:rsid w:val="00D062B7"/>
    <w:rsid w:val="00D0796C"/>
    <w:rsid w:val="00D07B7D"/>
    <w:rsid w:val="00D10637"/>
    <w:rsid w:val="00D11A35"/>
    <w:rsid w:val="00D12FF5"/>
    <w:rsid w:val="00D13130"/>
    <w:rsid w:val="00D1313F"/>
    <w:rsid w:val="00D146D4"/>
    <w:rsid w:val="00D14B3C"/>
    <w:rsid w:val="00D14BA5"/>
    <w:rsid w:val="00D164BA"/>
    <w:rsid w:val="00D16580"/>
    <w:rsid w:val="00D17163"/>
    <w:rsid w:val="00D20E20"/>
    <w:rsid w:val="00D21C3A"/>
    <w:rsid w:val="00D228DA"/>
    <w:rsid w:val="00D22E01"/>
    <w:rsid w:val="00D238A5"/>
    <w:rsid w:val="00D24621"/>
    <w:rsid w:val="00D24E4D"/>
    <w:rsid w:val="00D2600F"/>
    <w:rsid w:val="00D26E24"/>
    <w:rsid w:val="00D27379"/>
    <w:rsid w:val="00D30EEA"/>
    <w:rsid w:val="00D31534"/>
    <w:rsid w:val="00D32C1F"/>
    <w:rsid w:val="00D339CB"/>
    <w:rsid w:val="00D33C40"/>
    <w:rsid w:val="00D33FC2"/>
    <w:rsid w:val="00D343EF"/>
    <w:rsid w:val="00D37394"/>
    <w:rsid w:val="00D374AF"/>
    <w:rsid w:val="00D376DF"/>
    <w:rsid w:val="00D37C76"/>
    <w:rsid w:val="00D40997"/>
    <w:rsid w:val="00D40A31"/>
    <w:rsid w:val="00D41C43"/>
    <w:rsid w:val="00D42270"/>
    <w:rsid w:val="00D456A5"/>
    <w:rsid w:val="00D46699"/>
    <w:rsid w:val="00D47345"/>
    <w:rsid w:val="00D47408"/>
    <w:rsid w:val="00D5073F"/>
    <w:rsid w:val="00D51573"/>
    <w:rsid w:val="00D5399A"/>
    <w:rsid w:val="00D5444F"/>
    <w:rsid w:val="00D54467"/>
    <w:rsid w:val="00D54E0D"/>
    <w:rsid w:val="00D54F7D"/>
    <w:rsid w:val="00D56098"/>
    <w:rsid w:val="00D57528"/>
    <w:rsid w:val="00D578DC"/>
    <w:rsid w:val="00D57EA5"/>
    <w:rsid w:val="00D602CA"/>
    <w:rsid w:val="00D60DD8"/>
    <w:rsid w:val="00D6414E"/>
    <w:rsid w:val="00D64C6C"/>
    <w:rsid w:val="00D66C21"/>
    <w:rsid w:val="00D66D42"/>
    <w:rsid w:val="00D71734"/>
    <w:rsid w:val="00D7244A"/>
    <w:rsid w:val="00D72BCC"/>
    <w:rsid w:val="00D72FF3"/>
    <w:rsid w:val="00D746C0"/>
    <w:rsid w:val="00D74723"/>
    <w:rsid w:val="00D7547F"/>
    <w:rsid w:val="00D76091"/>
    <w:rsid w:val="00D7653F"/>
    <w:rsid w:val="00D76855"/>
    <w:rsid w:val="00D76B9C"/>
    <w:rsid w:val="00D76D82"/>
    <w:rsid w:val="00D77D65"/>
    <w:rsid w:val="00D80448"/>
    <w:rsid w:val="00D80966"/>
    <w:rsid w:val="00D80C4F"/>
    <w:rsid w:val="00D8149F"/>
    <w:rsid w:val="00D814FB"/>
    <w:rsid w:val="00D83D95"/>
    <w:rsid w:val="00D90293"/>
    <w:rsid w:val="00D90496"/>
    <w:rsid w:val="00D917BC"/>
    <w:rsid w:val="00D942DE"/>
    <w:rsid w:val="00D9491E"/>
    <w:rsid w:val="00D95307"/>
    <w:rsid w:val="00DA00F1"/>
    <w:rsid w:val="00DA070D"/>
    <w:rsid w:val="00DA0D0D"/>
    <w:rsid w:val="00DA17E8"/>
    <w:rsid w:val="00DA2DD0"/>
    <w:rsid w:val="00DA3B2F"/>
    <w:rsid w:val="00DA4731"/>
    <w:rsid w:val="00DA5040"/>
    <w:rsid w:val="00DA7D5F"/>
    <w:rsid w:val="00DB053E"/>
    <w:rsid w:val="00DB0A9A"/>
    <w:rsid w:val="00DB11B2"/>
    <w:rsid w:val="00DB161E"/>
    <w:rsid w:val="00DB31B5"/>
    <w:rsid w:val="00DB5BBA"/>
    <w:rsid w:val="00DB63D7"/>
    <w:rsid w:val="00DB6863"/>
    <w:rsid w:val="00DC00CF"/>
    <w:rsid w:val="00DC03DB"/>
    <w:rsid w:val="00DC05EC"/>
    <w:rsid w:val="00DC1206"/>
    <w:rsid w:val="00DC2BE8"/>
    <w:rsid w:val="00DC2BEC"/>
    <w:rsid w:val="00DC3256"/>
    <w:rsid w:val="00DC34E4"/>
    <w:rsid w:val="00DC35A6"/>
    <w:rsid w:val="00DC5543"/>
    <w:rsid w:val="00DC60B2"/>
    <w:rsid w:val="00DD090A"/>
    <w:rsid w:val="00DD1E90"/>
    <w:rsid w:val="00DD2421"/>
    <w:rsid w:val="00DD3222"/>
    <w:rsid w:val="00DD343D"/>
    <w:rsid w:val="00DD3D81"/>
    <w:rsid w:val="00DD571C"/>
    <w:rsid w:val="00DD64E1"/>
    <w:rsid w:val="00DD7C26"/>
    <w:rsid w:val="00DE039A"/>
    <w:rsid w:val="00DE0403"/>
    <w:rsid w:val="00DE0D13"/>
    <w:rsid w:val="00DE1AAB"/>
    <w:rsid w:val="00DE360A"/>
    <w:rsid w:val="00DE4811"/>
    <w:rsid w:val="00DE5458"/>
    <w:rsid w:val="00DE5EE6"/>
    <w:rsid w:val="00DE5F68"/>
    <w:rsid w:val="00DE77EA"/>
    <w:rsid w:val="00DE7BB6"/>
    <w:rsid w:val="00DF050B"/>
    <w:rsid w:val="00DF0ABA"/>
    <w:rsid w:val="00DF1EEE"/>
    <w:rsid w:val="00DF2CE4"/>
    <w:rsid w:val="00DF2E37"/>
    <w:rsid w:val="00DF4E11"/>
    <w:rsid w:val="00DF5D8F"/>
    <w:rsid w:val="00DF6275"/>
    <w:rsid w:val="00DF65FC"/>
    <w:rsid w:val="00DF6C58"/>
    <w:rsid w:val="00DF70D7"/>
    <w:rsid w:val="00DF7CF3"/>
    <w:rsid w:val="00E001C1"/>
    <w:rsid w:val="00E0144D"/>
    <w:rsid w:val="00E039F3"/>
    <w:rsid w:val="00E03C30"/>
    <w:rsid w:val="00E05F29"/>
    <w:rsid w:val="00E0651C"/>
    <w:rsid w:val="00E078BD"/>
    <w:rsid w:val="00E078F8"/>
    <w:rsid w:val="00E10B1C"/>
    <w:rsid w:val="00E1142B"/>
    <w:rsid w:val="00E11D01"/>
    <w:rsid w:val="00E11F10"/>
    <w:rsid w:val="00E12164"/>
    <w:rsid w:val="00E13CEF"/>
    <w:rsid w:val="00E1469D"/>
    <w:rsid w:val="00E157E4"/>
    <w:rsid w:val="00E15950"/>
    <w:rsid w:val="00E16522"/>
    <w:rsid w:val="00E1750C"/>
    <w:rsid w:val="00E178A6"/>
    <w:rsid w:val="00E20545"/>
    <w:rsid w:val="00E20AFA"/>
    <w:rsid w:val="00E223C6"/>
    <w:rsid w:val="00E23F8B"/>
    <w:rsid w:val="00E2443D"/>
    <w:rsid w:val="00E24789"/>
    <w:rsid w:val="00E24F39"/>
    <w:rsid w:val="00E26273"/>
    <w:rsid w:val="00E26615"/>
    <w:rsid w:val="00E2669D"/>
    <w:rsid w:val="00E26F37"/>
    <w:rsid w:val="00E30A77"/>
    <w:rsid w:val="00E30C64"/>
    <w:rsid w:val="00E328B7"/>
    <w:rsid w:val="00E32BBF"/>
    <w:rsid w:val="00E33928"/>
    <w:rsid w:val="00E33C90"/>
    <w:rsid w:val="00E34D15"/>
    <w:rsid w:val="00E35E86"/>
    <w:rsid w:val="00E36B45"/>
    <w:rsid w:val="00E37B7B"/>
    <w:rsid w:val="00E37BF1"/>
    <w:rsid w:val="00E419B0"/>
    <w:rsid w:val="00E422AE"/>
    <w:rsid w:val="00E428B3"/>
    <w:rsid w:val="00E43935"/>
    <w:rsid w:val="00E44D19"/>
    <w:rsid w:val="00E45BA7"/>
    <w:rsid w:val="00E47473"/>
    <w:rsid w:val="00E51372"/>
    <w:rsid w:val="00E51CAF"/>
    <w:rsid w:val="00E51E95"/>
    <w:rsid w:val="00E51F9D"/>
    <w:rsid w:val="00E5202F"/>
    <w:rsid w:val="00E5211A"/>
    <w:rsid w:val="00E53A9F"/>
    <w:rsid w:val="00E549AF"/>
    <w:rsid w:val="00E56867"/>
    <w:rsid w:val="00E5740D"/>
    <w:rsid w:val="00E57C6F"/>
    <w:rsid w:val="00E57FB4"/>
    <w:rsid w:val="00E60540"/>
    <w:rsid w:val="00E61C74"/>
    <w:rsid w:val="00E63747"/>
    <w:rsid w:val="00E63CEF"/>
    <w:rsid w:val="00E63D8F"/>
    <w:rsid w:val="00E64CD2"/>
    <w:rsid w:val="00E706B6"/>
    <w:rsid w:val="00E76FF1"/>
    <w:rsid w:val="00E774FE"/>
    <w:rsid w:val="00E809A0"/>
    <w:rsid w:val="00E80AF7"/>
    <w:rsid w:val="00E83087"/>
    <w:rsid w:val="00E84407"/>
    <w:rsid w:val="00E84468"/>
    <w:rsid w:val="00E851FA"/>
    <w:rsid w:val="00E85E54"/>
    <w:rsid w:val="00E86146"/>
    <w:rsid w:val="00E8636E"/>
    <w:rsid w:val="00E86A76"/>
    <w:rsid w:val="00E86CF4"/>
    <w:rsid w:val="00E87A90"/>
    <w:rsid w:val="00E904D1"/>
    <w:rsid w:val="00E92425"/>
    <w:rsid w:val="00E92AD3"/>
    <w:rsid w:val="00E94344"/>
    <w:rsid w:val="00E959EA"/>
    <w:rsid w:val="00E95B69"/>
    <w:rsid w:val="00E96237"/>
    <w:rsid w:val="00E965D7"/>
    <w:rsid w:val="00E96D30"/>
    <w:rsid w:val="00EA04B0"/>
    <w:rsid w:val="00EA1327"/>
    <w:rsid w:val="00EA1ED8"/>
    <w:rsid w:val="00EA3623"/>
    <w:rsid w:val="00EA623C"/>
    <w:rsid w:val="00EA6395"/>
    <w:rsid w:val="00EA6B35"/>
    <w:rsid w:val="00EB044B"/>
    <w:rsid w:val="00EB067C"/>
    <w:rsid w:val="00EB33F1"/>
    <w:rsid w:val="00EB3C66"/>
    <w:rsid w:val="00EB4B03"/>
    <w:rsid w:val="00EB51F1"/>
    <w:rsid w:val="00EB5DEE"/>
    <w:rsid w:val="00EB64CB"/>
    <w:rsid w:val="00EB6D46"/>
    <w:rsid w:val="00EC07F3"/>
    <w:rsid w:val="00EC1635"/>
    <w:rsid w:val="00EC3194"/>
    <w:rsid w:val="00EC3D52"/>
    <w:rsid w:val="00EC518D"/>
    <w:rsid w:val="00EC53E1"/>
    <w:rsid w:val="00EC71D3"/>
    <w:rsid w:val="00ED02FE"/>
    <w:rsid w:val="00ED1EC9"/>
    <w:rsid w:val="00ED3737"/>
    <w:rsid w:val="00ED3856"/>
    <w:rsid w:val="00ED3E2E"/>
    <w:rsid w:val="00ED4CC8"/>
    <w:rsid w:val="00ED50C7"/>
    <w:rsid w:val="00ED5955"/>
    <w:rsid w:val="00ED6A08"/>
    <w:rsid w:val="00EE05EE"/>
    <w:rsid w:val="00EE0AE2"/>
    <w:rsid w:val="00EE158F"/>
    <w:rsid w:val="00EE35B4"/>
    <w:rsid w:val="00EE3DF1"/>
    <w:rsid w:val="00EE5643"/>
    <w:rsid w:val="00EE7CEC"/>
    <w:rsid w:val="00EF056E"/>
    <w:rsid w:val="00EF09B3"/>
    <w:rsid w:val="00EF0A3E"/>
    <w:rsid w:val="00EF5EC6"/>
    <w:rsid w:val="00EF646F"/>
    <w:rsid w:val="00EF791E"/>
    <w:rsid w:val="00EF7A63"/>
    <w:rsid w:val="00EF7FD2"/>
    <w:rsid w:val="00F00D58"/>
    <w:rsid w:val="00F00DF5"/>
    <w:rsid w:val="00F01CF6"/>
    <w:rsid w:val="00F0226C"/>
    <w:rsid w:val="00F02522"/>
    <w:rsid w:val="00F02AE0"/>
    <w:rsid w:val="00F02BFF"/>
    <w:rsid w:val="00F034DC"/>
    <w:rsid w:val="00F03953"/>
    <w:rsid w:val="00F03A43"/>
    <w:rsid w:val="00F04841"/>
    <w:rsid w:val="00F0579A"/>
    <w:rsid w:val="00F0674D"/>
    <w:rsid w:val="00F06B4B"/>
    <w:rsid w:val="00F10212"/>
    <w:rsid w:val="00F10287"/>
    <w:rsid w:val="00F102CB"/>
    <w:rsid w:val="00F10C82"/>
    <w:rsid w:val="00F13AFB"/>
    <w:rsid w:val="00F13B2E"/>
    <w:rsid w:val="00F14E72"/>
    <w:rsid w:val="00F15AAC"/>
    <w:rsid w:val="00F176A0"/>
    <w:rsid w:val="00F17F90"/>
    <w:rsid w:val="00F20174"/>
    <w:rsid w:val="00F22098"/>
    <w:rsid w:val="00F223BC"/>
    <w:rsid w:val="00F23780"/>
    <w:rsid w:val="00F26185"/>
    <w:rsid w:val="00F3004C"/>
    <w:rsid w:val="00F3072B"/>
    <w:rsid w:val="00F3178C"/>
    <w:rsid w:val="00F33DE5"/>
    <w:rsid w:val="00F3495B"/>
    <w:rsid w:val="00F34B8F"/>
    <w:rsid w:val="00F36857"/>
    <w:rsid w:val="00F36D7F"/>
    <w:rsid w:val="00F37186"/>
    <w:rsid w:val="00F404B4"/>
    <w:rsid w:val="00F40905"/>
    <w:rsid w:val="00F42FCF"/>
    <w:rsid w:val="00F445FD"/>
    <w:rsid w:val="00F44A83"/>
    <w:rsid w:val="00F45AE0"/>
    <w:rsid w:val="00F51743"/>
    <w:rsid w:val="00F5281A"/>
    <w:rsid w:val="00F529D4"/>
    <w:rsid w:val="00F53FDC"/>
    <w:rsid w:val="00F54F27"/>
    <w:rsid w:val="00F55B3F"/>
    <w:rsid w:val="00F55FC8"/>
    <w:rsid w:val="00F56387"/>
    <w:rsid w:val="00F56D1B"/>
    <w:rsid w:val="00F5754E"/>
    <w:rsid w:val="00F604E3"/>
    <w:rsid w:val="00F610E6"/>
    <w:rsid w:val="00F61FCC"/>
    <w:rsid w:val="00F66036"/>
    <w:rsid w:val="00F6689D"/>
    <w:rsid w:val="00F67E23"/>
    <w:rsid w:val="00F703A0"/>
    <w:rsid w:val="00F714BA"/>
    <w:rsid w:val="00F71601"/>
    <w:rsid w:val="00F72C75"/>
    <w:rsid w:val="00F74033"/>
    <w:rsid w:val="00F75715"/>
    <w:rsid w:val="00F759EB"/>
    <w:rsid w:val="00F76492"/>
    <w:rsid w:val="00F767DA"/>
    <w:rsid w:val="00F772F7"/>
    <w:rsid w:val="00F81334"/>
    <w:rsid w:val="00F81A81"/>
    <w:rsid w:val="00F81CC5"/>
    <w:rsid w:val="00F81FB9"/>
    <w:rsid w:val="00F85853"/>
    <w:rsid w:val="00F86FD6"/>
    <w:rsid w:val="00F8760D"/>
    <w:rsid w:val="00F87AAD"/>
    <w:rsid w:val="00F9174C"/>
    <w:rsid w:val="00F91D5C"/>
    <w:rsid w:val="00F92097"/>
    <w:rsid w:val="00F951DB"/>
    <w:rsid w:val="00F9574A"/>
    <w:rsid w:val="00F958BF"/>
    <w:rsid w:val="00F95C40"/>
    <w:rsid w:val="00F95D64"/>
    <w:rsid w:val="00F9793B"/>
    <w:rsid w:val="00FA0EAA"/>
    <w:rsid w:val="00FA0F53"/>
    <w:rsid w:val="00FA15D3"/>
    <w:rsid w:val="00FA17FA"/>
    <w:rsid w:val="00FA1DA9"/>
    <w:rsid w:val="00FA37E8"/>
    <w:rsid w:val="00FA3809"/>
    <w:rsid w:val="00FA3884"/>
    <w:rsid w:val="00FA3A95"/>
    <w:rsid w:val="00FA5BF7"/>
    <w:rsid w:val="00FA6D7E"/>
    <w:rsid w:val="00FB020D"/>
    <w:rsid w:val="00FB30F3"/>
    <w:rsid w:val="00FB313C"/>
    <w:rsid w:val="00FB3F33"/>
    <w:rsid w:val="00FB43E4"/>
    <w:rsid w:val="00FB4889"/>
    <w:rsid w:val="00FB5910"/>
    <w:rsid w:val="00FB676C"/>
    <w:rsid w:val="00FB67CC"/>
    <w:rsid w:val="00FB728E"/>
    <w:rsid w:val="00FB7340"/>
    <w:rsid w:val="00FC0ADE"/>
    <w:rsid w:val="00FC0FF1"/>
    <w:rsid w:val="00FC101E"/>
    <w:rsid w:val="00FC1674"/>
    <w:rsid w:val="00FC1FDF"/>
    <w:rsid w:val="00FC3360"/>
    <w:rsid w:val="00FC3710"/>
    <w:rsid w:val="00FC3E27"/>
    <w:rsid w:val="00FC4519"/>
    <w:rsid w:val="00FC493B"/>
    <w:rsid w:val="00FC4BAE"/>
    <w:rsid w:val="00FC63E5"/>
    <w:rsid w:val="00FC7245"/>
    <w:rsid w:val="00FC76E4"/>
    <w:rsid w:val="00FD0E54"/>
    <w:rsid w:val="00FD2B71"/>
    <w:rsid w:val="00FD3576"/>
    <w:rsid w:val="00FD52D6"/>
    <w:rsid w:val="00FD56FC"/>
    <w:rsid w:val="00FD752B"/>
    <w:rsid w:val="00FD7DD7"/>
    <w:rsid w:val="00FD7EB3"/>
    <w:rsid w:val="00FE033E"/>
    <w:rsid w:val="00FE0D2F"/>
    <w:rsid w:val="00FE2886"/>
    <w:rsid w:val="00FE31C6"/>
    <w:rsid w:val="00FE4A65"/>
    <w:rsid w:val="00FE51E8"/>
    <w:rsid w:val="00FE602F"/>
    <w:rsid w:val="00FE7250"/>
    <w:rsid w:val="00FE7611"/>
    <w:rsid w:val="00FE7D50"/>
    <w:rsid w:val="00FF0769"/>
    <w:rsid w:val="00FF0B10"/>
    <w:rsid w:val="00FF0DB8"/>
    <w:rsid w:val="00FF1A76"/>
    <w:rsid w:val="00FF1C1D"/>
    <w:rsid w:val="00FF3330"/>
    <w:rsid w:val="00FF4080"/>
    <w:rsid w:val="00FF40A5"/>
    <w:rsid w:val="00FF4750"/>
    <w:rsid w:val="00FF48DA"/>
    <w:rsid w:val="00FF5E19"/>
    <w:rsid w:val="00FF61AD"/>
    <w:rsid w:val="00FF76BD"/>
    <w:rsid w:val="01256065"/>
    <w:rsid w:val="02E86276"/>
    <w:rsid w:val="0453277E"/>
    <w:rsid w:val="05001B6A"/>
    <w:rsid w:val="05B62B13"/>
    <w:rsid w:val="06BA108D"/>
    <w:rsid w:val="08AE325B"/>
    <w:rsid w:val="0B0C1A1A"/>
    <w:rsid w:val="0EA61150"/>
    <w:rsid w:val="12C36309"/>
    <w:rsid w:val="1434253D"/>
    <w:rsid w:val="14B77523"/>
    <w:rsid w:val="14C92D69"/>
    <w:rsid w:val="15AB5C85"/>
    <w:rsid w:val="1837478C"/>
    <w:rsid w:val="186977BA"/>
    <w:rsid w:val="1B7F0A55"/>
    <w:rsid w:val="1DD32450"/>
    <w:rsid w:val="22061D52"/>
    <w:rsid w:val="22537F77"/>
    <w:rsid w:val="250A1670"/>
    <w:rsid w:val="25C34593"/>
    <w:rsid w:val="262B1544"/>
    <w:rsid w:val="27151088"/>
    <w:rsid w:val="2B233DBD"/>
    <w:rsid w:val="2EFC50D6"/>
    <w:rsid w:val="30983BA9"/>
    <w:rsid w:val="312A64B4"/>
    <w:rsid w:val="314F09F6"/>
    <w:rsid w:val="31545193"/>
    <w:rsid w:val="315F0EF9"/>
    <w:rsid w:val="32790C3D"/>
    <w:rsid w:val="33A65BBF"/>
    <w:rsid w:val="36283D31"/>
    <w:rsid w:val="363321B9"/>
    <w:rsid w:val="36F3467B"/>
    <w:rsid w:val="37493268"/>
    <w:rsid w:val="37F21439"/>
    <w:rsid w:val="385B5655"/>
    <w:rsid w:val="3A4E1254"/>
    <w:rsid w:val="3C8E0AA7"/>
    <w:rsid w:val="3F982152"/>
    <w:rsid w:val="40803165"/>
    <w:rsid w:val="418D57DF"/>
    <w:rsid w:val="420C5B94"/>
    <w:rsid w:val="431255A9"/>
    <w:rsid w:val="48E3687C"/>
    <w:rsid w:val="491D577B"/>
    <w:rsid w:val="4A5F71CB"/>
    <w:rsid w:val="4A8865D6"/>
    <w:rsid w:val="4B297177"/>
    <w:rsid w:val="4D9600E5"/>
    <w:rsid w:val="4DDA6E22"/>
    <w:rsid w:val="4E7E06C8"/>
    <w:rsid w:val="4F7E3A57"/>
    <w:rsid w:val="51EA6DA3"/>
    <w:rsid w:val="57996639"/>
    <w:rsid w:val="5A0675F8"/>
    <w:rsid w:val="5E50620A"/>
    <w:rsid w:val="5ED75F46"/>
    <w:rsid w:val="5FFA229A"/>
    <w:rsid w:val="605153E0"/>
    <w:rsid w:val="61042F7D"/>
    <w:rsid w:val="624E5F3B"/>
    <w:rsid w:val="6302514B"/>
    <w:rsid w:val="63CE6260"/>
    <w:rsid w:val="64DE0B2C"/>
    <w:rsid w:val="68790ABC"/>
    <w:rsid w:val="69B95123"/>
    <w:rsid w:val="743E4741"/>
    <w:rsid w:val="78080D35"/>
    <w:rsid w:val="7833549D"/>
    <w:rsid w:val="7835027C"/>
    <w:rsid w:val="7C4150DC"/>
    <w:rsid w:val="7CBF365E"/>
    <w:rsid w:val="7D4C010B"/>
    <w:rsid w:val="7E1D773D"/>
    <w:rsid w:val="7E6F4D98"/>
    <w:rsid w:val="7E79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7"/>
    <w:semiHidden/>
    <w:uiPriority w:val="0"/>
    <w:rPr>
      <w:sz w:val="24"/>
    </w:rPr>
  </w:style>
  <w:style w:type="paragraph" w:styleId="7">
    <w:name w:val="Body Text 3"/>
    <w:basedOn w:val="1"/>
    <w:qFormat/>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28"/>
    <w:qFormat/>
    <w:uiPriority w:val="99"/>
    <w:pPr>
      <w:tabs>
        <w:tab w:val="center" w:pos="4320"/>
        <w:tab w:val="right" w:pos="8640"/>
      </w:tabs>
    </w:pPr>
    <w:rPr>
      <w:sz w:val="24"/>
    </w:rPr>
  </w:style>
  <w:style w:type="paragraph" w:styleId="14">
    <w:name w:val="header"/>
    <w:basedOn w:val="1"/>
    <w:link w:val="29"/>
    <w:uiPriority w:val="0"/>
    <w:pPr>
      <w:tabs>
        <w:tab w:val="center" w:pos="4320"/>
        <w:tab w:val="right" w:pos="8640"/>
      </w:tabs>
    </w:pPr>
    <w:rPr>
      <w:sz w:val="24"/>
    </w:r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qFormat/>
    <w:uiPriority w:val="0"/>
    <w:rPr>
      <w:sz w:val="24"/>
      <w:szCs w:val="24"/>
      <w:lang w:val="en-US" w:eastAsia="zh-CN"/>
    </w:rPr>
  </w:style>
  <w:style w:type="paragraph" w:styleId="18">
    <w:name w:val="Title"/>
    <w:basedOn w:val="1"/>
    <w:next w:val="1"/>
    <w:link w:val="30"/>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Emphasis"/>
    <w:qFormat/>
    <w:uiPriority w:val="20"/>
    <w:rPr>
      <w:i/>
      <w:iCs/>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character" w:customStyle="1" w:styleId="27">
    <w:name w:val="批注文字 字符"/>
    <w:link w:val="6"/>
    <w:semiHidden/>
    <w:qFormat/>
    <w:uiPriority w:val="0"/>
    <w:rPr>
      <w:sz w:val="24"/>
      <w:lang w:val="en-GB" w:eastAsia="en-US"/>
    </w:rPr>
  </w:style>
  <w:style w:type="character" w:customStyle="1" w:styleId="28">
    <w:name w:val="页脚 字符"/>
    <w:link w:val="13"/>
    <w:qFormat/>
    <w:uiPriority w:val="99"/>
    <w:rPr>
      <w:sz w:val="24"/>
      <w:lang w:val="en-GB" w:eastAsia="en-US"/>
    </w:rPr>
  </w:style>
  <w:style w:type="character" w:customStyle="1" w:styleId="29">
    <w:name w:val="页眉 字符"/>
    <w:link w:val="14"/>
    <w:qFormat/>
    <w:uiPriority w:val="0"/>
    <w:rPr>
      <w:rFonts w:eastAsia="宋体"/>
      <w:sz w:val="24"/>
      <w:lang w:val="en-GB" w:eastAsia="en-US" w:bidi="ar-SA"/>
    </w:rPr>
  </w:style>
  <w:style w:type="character" w:customStyle="1" w:styleId="30">
    <w:name w:val="标题 字符"/>
    <w:link w:val="18"/>
    <w:qFormat/>
    <w:uiPriority w:val="0"/>
    <w:rPr>
      <w:rFonts w:ascii="Calibri Light" w:hAnsi="Calibri Light" w:cs="Times New Roman"/>
      <w:b/>
      <w:bCs/>
      <w:sz w:val="32"/>
      <w:szCs w:val="32"/>
      <w:lang w:val="en-GB" w:eastAsia="en-US"/>
    </w:rPr>
  </w:style>
  <w:style w:type="character" w:customStyle="1" w:styleId="31">
    <w:name w:val="Footer Char"/>
    <w:semiHidden/>
    <w:qFormat/>
    <w:locked/>
    <w:uiPriority w:val="0"/>
    <w:rPr>
      <w:rFonts w:cs="Times New Roman"/>
      <w:sz w:val="18"/>
      <w:szCs w:val="18"/>
    </w:rPr>
  </w:style>
  <w:style w:type="character" w:customStyle="1" w:styleId="32">
    <w:name w:val="instruction standard blue"/>
    <w:qFormat/>
    <w:uiPriority w:val="1"/>
    <w:rPr>
      <w:rFonts w:cs="Arial"/>
      <w:i/>
      <w:color w:val="0070C0"/>
    </w:rPr>
  </w:style>
  <w:style w:type="character" w:customStyle="1" w:styleId="33">
    <w:name w:val="Text Char"/>
    <w:link w:val="34"/>
    <w:qFormat/>
    <w:locked/>
    <w:uiPriority w:val="0"/>
    <w:rPr>
      <w:sz w:val="24"/>
      <w:lang w:eastAsia="en-US"/>
    </w:rPr>
  </w:style>
  <w:style w:type="paragraph" w:customStyle="1" w:styleId="34">
    <w:name w:val="Text"/>
    <w:basedOn w:val="1"/>
    <w:link w:val="33"/>
    <w:qFormat/>
    <w:uiPriority w:val="0"/>
    <w:pPr>
      <w:overflowPunct/>
      <w:autoSpaceDE/>
      <w:autoSpaceDN/>
      <w:adjustRightInd/>
      <w:spacing w:before="120"/>
      <w:jc w:val="both"/>
      <w:textAlignment w:val="auto"/>
    </w:pPr>
    <w:rPr>
      <w:sz w:val="24"/>
    </w:rPr>
  </w:style>
  <w:style w:type="character" w:customStyle="1" w:styleId="35">
    <w:name w:val="numbering blue Zchn"/>
    <w:link w:val="36"/>
    <w:qFormat/>
    <w:uiPriority w:val="0"/>
    <w:rPr>
      <w:rFonts w:ascii="Arial" w:hAnsi="Arial" w:eastAsia="PMingLiU"/>
      <w:color w:val="0070C0"/>
      <w:lang w:eastAsia="zh-TW"/>
    </w:rPr>
  </w:style>
  <w:style w:type="paragraph" w:customStyle="1" w:styleId="36">
    <w:name w:val="numbering blue"/>
    <w:basedOn w:val="1"/>
    <w:link w:val="35"/>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7">
    <w:name w:val="apple-converted-space"/>
    <w:basedOn w:val="22"/>
    <w:qFormat/>
    <w:uiPriority w:val="0"/>
  </w:style>
  <w:style w:type="character" w:customStyle="1" w:styleId="38">
    <w:name w:val="ordinary-span-edit2"/>
    <w:qFormat/>
    <w:uiPriority w:val="0"/>
  </w:style>
  <w:style w:type="character" w:customStyle="1" w:styleId="39">
    <w:name w:val="keyword"/>
    <w:basedOn w:val="22"/>
    <w:qFormat/>
    <w:uiPriority w:val="0"/>
  </w:style>
  <w:style w:type="paragraph" w:customStyle="1" w:styleId="40">
    <w:name w:val="正文1"/>
    <w:basedOn w:val="1"/>
    <w:qFormat/>
    <w:uiPriority w:val="0"/>
    <w:pPr>
      <w:overflowPunct/>
      <w:textAlignment w:val="auto"/>
    </w:pPr>
    <w:rPr>
      <w:rFonts w:ascii="Arial" w:hAnsi="Arial"/>
      <w:sz w:val="20"/>
      <w:lang w:val="en-US"/>
    </w:rPr>
  </w:style>
  <w:style w:type="paragraph" w:styleId="4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2">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43">
    <w:name w:val="Style"/>
    <w:basedOn w:val="1"/>
    <w:qFormat/>
    <w:uiPriority w:val="0"/>
    <w:pPr>
      <w:overflowPunct/>
      <w:textAlignment w:val="auto"/>
    </w:pPr>
    <w:rPr>
      <w:rFonts w:ascii="Arial" w:hAnsi="Arial"/>
      <w:szCs w:val="24"/>
      <w:lang w:val="en-US"/>
    </w:rPr>
  </w:style>
  <w:style w:type="paragraph" w:customStyle="1" w:styleId="44">
    <w:name w:val="Default Text"/>
    <w:basedOn w:val="1"/>
    <w:qFormat/>
    <w:uiPriority w:val="0"/>
    <w:pPr>
      <w:overflowPunct/>
      <w:textAlignment w:val="auto"/>
    </w:pPr>
    <w:rPr>
      <w:rFonts w:ascii="Arial" w:hAnsi="Arial"/>
      <w:szCs w:val="24"/>
      <w:lang w:val="en-US"/>
    </w:rPr>
  </w:style>
  <w:style w:type="paragraph" w:customStyle="1" w:styleId="45">
    <w:name w:val="TOC 标题1"/>
    <w:basedOn w:val="2"/>
    <w:next w:val="1"/>
    <w:qFormat/>
    <w:uiPriority w:val="39"/>
    <w:pPr>
      <w:numPr>
        <w:numId w:val="0"/>
      </w:numPr>
      <w:outlineLvl w:val="9"/>
    </w:pPr>
  </w:style>
  <w:style w:type="paragraph" w:customStyle="1" w:styleId="4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7">
    <w:name w:val="修订1"/>
    <w:semiHidden/>
    <w:qFormat/>
    <w:uiPriority w:val="99"/>
    <w:rPr>
      <w:rFonts w:ascii="Times New Roman" w:hAnsi="Times New Roman" w:eastAsia="宋体" w:cs="Times New Roman"/>
      <w:sz w:val="24"/>
      <w:lang w:val="en-GB" w:eastAsia="en-US" w:bidi="ar-SA"/>
    </w:rPr>
  </w:style>
  <w:style w:type="paragraph" w:customStyle="1" w:styleId="48">
    <w:name w:val="Table text"/>
    <w:basedOn w:val="1"/>
    <w:qFormat/>
    <w:uiPriority w:val="0"/>
    <w:pPr>
      <w:overflowPunct/>
      <w:autoSpaceDE/>
      <w:autoSpaceDN/>
      <w:adjustRightInd/>
      <w:spacing w:before="120" w:after="120"/>
      <w:jc w:val="both"/>
      <w:textAlignment w:val="auto"/>
    </w:pPr>
    <w:rPr>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45\Desktop\&#29983;&#29289;&#25152;&#27427;&#23425;&#25602;&#31354;&#21387;&#26426;&#37319;&#36141;&#39033;&#30446;\&#27427;&#23425;&#27004;&#31354;&#21387;&#26426;&#32452;&#29992;&#25143;&#38656;&#27714;&#35828;&#26126;&#65288;URS&#65289;-.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欣宁楼空压机组用户需求说明（URS）-</Template>
  <Company>微软中国</Company>
  <Pages>11</Pages>
  <Words>717</Words>
  <Characters>4093</Characters>
  <Lines>34</Lines>
  <Paragraphs>9</Paragraphs>
  <TotalTime>55</TotalTime>
  <ScaleCrop>false</ScaleCrop>
  <LinksUpToDate>false</LinksUpToDate>
  <CharactersWithSpaces>4801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2022-03-30T08:57:00Z</dcterms:created>
  <dc:creator>爱笑的蔚莱</dc:creator>
  <cp:lastModifiedBy>汪洋</cp:lastModifiedBy>
  <dcterms:modified xsi:type="dcterms:W3CDTF">2022-07-06T02:26:08Z</dcterms:modified>
  <dc:title>生效期：</dc:title>
  <cp:revision>1914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7E4A5292548540E9AA36D88A0D04E0B6</vt:lpwstr>
  </property>
</Properties>
</file>