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227223"/>
      <w:bookmarkStart w:id="2" w:name="_Toc482717189"/>
      <w:bookmarkStart w:id="3" w:name="_Toc483666358"/>
      <w:bookmarkStart w:id="4" w:name="_Toc483400307"/>
    </w:p>
    <w:p>
      <w:pPr>
        <w:jc w:val="center"/>
        <w:rPr>
          <w:szCs w:val="21"/>
          <w:lang w:eastAsia="zh-CN"/>
        </w:rPr>
      </w:pPr>
      <w:r>
        <w:rPr>
          <w:rFonts w:hint="eastAsia"/>
          <w:b/>
          <w:bCs/>
          <w:color w:val="000000" w:themeColor="text1"/>
          <w:sz w:val="30"/>
          <w:szCs w:val="30"/>
          <w:lang w:val="en-US" w:eastAsia="zh-CN"/>
          <w14:textFill>
            <w14:solidFill>
              <w14:schemeClr w14:val="tx1"/>
            </w14:solidFill>
          </w14:textFill>
        </w:rPr>
        <w:t>危废物联网平台一体机</w:t>
      </w:r>
      <w:r>
        <w:rPr>
          <w:b/>
          <w:bCs/>
          <w:sz w:val="30"/>
          <w:szCs w:val="30"/>
          <w:lang w:eastAsia="zh-CN"/>
        </w:rPr>
        <w:t>用户需求说明（URS）</w:t>
      </w:r>
      <w:bookmarkEnd w:id="0"/>
      <w:bookmarkEnd w:id="1"/>
      <w:bookmarkEnd w:id="2"/>
      <w:bookmarkEnd w:id="3"/>
      <w:bookmarkEnd w:id="4"/>
    </w:p>
    <w:p>
      <w:pPr>
        <w:pStyle w:val="33"/>
        <w:jc w:val="center"/>
        <w:rPr>
          <w:lang w:val="zh-CN" w:eastAsia="zh-CN"/>
        </w:rPr>
      </w:pPr>
      <w:r>
        <w:rPr>
          <w:lang w:val="zh-CN" w:eastAsia="zh-CN"/>
        </w:rPr>
        <w:t>目录</w:t>
      </w:r>
    </w:p>
    <w:p>
      <w:pPr>
        <w:pStyle w:val="15"/>
        <w:rPr>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pPr>
      <w:r>
        <w:fldChar w:fldCharType="begin"/>
      </w:r>
      <w:r>
        <w:instrText xml:space="preserve"> HYPERLINK \l "_Toc522716115" </w:instrText>
      </w:r>
      <w:r>
        <w:fldChar w:fldCharType="separate"/>
      </w:r>
      <w:r>
        <w:t>1</w:t>
      </w:r>
      <w:r>
        <w:rPr>
          <w:rFonts w:hint="eastAsia"/>
        </w:rPr>
        <w:t xml:space="preserve">  </w:t>
      </w:r>
      <w:r>
        <w:t>目的</w:t>
      </w:r>
      <w:r>
        <w:tab/>
      </w:r>
      <w:r>
        <w:fldChar w:fldCharType="begin"/>
      </w:r>
      <w:r>
        <w:instrText xml:space="preserve"> PAGEREF _Toc522716115 \h </w:instrText>
      </w:r>
      <w:r>
        <w:fldChar w:fldCharType="separate"/>
      </w:r>
      <w:r>
        <w:t>4</w:t>
      </w:r>
      <w:r>
        <w:fldChar w:fldCharType="end"/>
      </w:r>
      <w:r>
        <w:fldChar w:fldCharType="end"/>
      </w:r>
    </w:p>
    <w:p>
      <w:pPr>
        <w:pStyle w:val="15"/>
      </w:pPr>
      <w:r>
        <w:fldChar w:fldCharType="begin"/>
      </w:r>
      <w:r>
        <w:instrText xml:space="preserve"> HYPERLINK \l "_Toc522716116" </w:instrText>
      </w:r>
      <w:r>
        <w:fldChar w:fldCharType="separate"/>
      </w:r>
      <w:r>
        <w:t>2</w:t>
      </w:r>
      <w:r>
        <w:rPr>
          <w:rFonts w:hint="eastAsia"/>
        </w:rPr>
        <w:t xml:space="preserve">  </w:t>
      </w:r>
      <w:r>
        <w:t>范围</w:t>
      </w:r>
      <w:r>
        <w:tab/>
      </w:r>
      <w:r>
        <w:fldChar w:fldCharType="begin"/>
      </w:r>
      <w:r>
        <w:instrText xml:space="preserve"> PAGEREF _Toc522716116 \h </w:instrText>
      </w:r>
      <w:r>
        <w:fldChar w:fldCharType="separate"/>
      </w:r>
      <w:r>
        <w:t>4</w:t>
      </w:r>
      <w:r>
        <w:fldChar w:fldCharType="end"/>
      </w:r>
      <w:r>
        <w:fldChar w:fldCharType="end"/>
      </w:r>
    </w:p>
    <w:p>
      <w:pPr>
        <w:pStyle w:val="15"/>
      </w:pPr>
      <w:r>
        <w:fldChar w:fldCharType="begin"/>
      </w:r>
      <w:r>
        <w:instrText xml:space="preserve"> HYPERLINK \l "_Toc522716117" </w:instrText>
      </w:r>
      <w:r>
        <w:fldChar w:fldCharType="separate"/>
      </w:r>
      <w:r>
        <w:t>3</w:t>
      </w:r>
      <w:r>
        <w:rPr>
          <w:rFonts w:hint="eastAsia"/>
        </w:rPr>
        <w:t xml:space="preserve">  </w:t>
      </w:r>
      <w:r>
        <w:t>参考文件</w:t>
      </w:r>
      <w:r>
        <w:tab/>
      </w:r>
      <w:r>
        <w:fldChar w:fldCharType="begin"/>
      </w:r>
      <w:r>
        <w:instrText xml:space="preserve"> PAGEREF _Toc522716117 \h </w:instrText>
      </w:r>
      <w:r>
        <w:fldChar w:fldCharType="separate"/>
      </w:r>
      <w:r>
        <w:t>4</w:t>
      </w:r>
      <w:r>
        <w:fldChar w:fldCharType="end"/>
      </w:r>
      <w:r>
        <w:fldChar w:fldCharType="end"/>
      </w:r>
    </w:p>
    <w:p>
      <w:pPr>
        <w:pStyle w:val="15"/>
      </w:pPr>
      <w:r>
        <w:fldChar w:fldCharType="begin"/>
      </w:r>
      <w:r>
        <w:instrText xml:space="preserve"> HYPERLINK \l "_Toc522716118" </w:instrText>
      </w:r>
      <w:r>
        <w:fldChar w:fldCharType="separate"/>
      </w:r>
      <w:r>
        <w:t>4</w:t>
      </w:r>
      <w:r>
        <w:rPr>
          <w:rFonts w:hint="eastAsia"/>
        </w:rPr>
        <w:t xml:space="preserve">  </w:t>
      </w:r>
      <w:r>
        <w:t>职责</w:t>
      </w:r>
      <w:r>
        <w:tab/>
      </w:r>
      <w:r>
        <w:fldChar w:fldCharType="begin"/>
      </w:r>
      <w:r>
        <w:instrText xml:space="preserve"> PAGEREF _Toc522716118 \h </w:instrText>
      </w:r>
      <w:r>
        <w:fldChar w:fldCharType="separate"/>
      </w:r>
      <w:r>
        <w:t>4</w:t>
      </w:r>
      <w:r>
        <w:fldChar w:fldCharType="end"/>
      </w:r>
      <w:r>
        <w:fldChar w:fldCharType="end"/>
      </w:r>
    </w:p>
    <w:p>
      <w:pPr>
        <w:pStyle w:val="15"/>
      </w:pPr>
      <w:r>
        <w:fldChar w:fldCharType="begin"/>
      </w:r>
      <w:r>
        <w:instrText xml:space="preserve"> HYPERLINK \l "_Toc522716119" </w:instrText>
      </w:r>
      <w:r>
        <w:fldChar w:fldCharType="separate"/>
      </w:r>
      <w:r>
        <w:t>5</w:t>
      </w:r>
      <w:r>
        <w:rPr>
          <w:rFonts w:hint="eastAsia"/>
        </w:rPr>
        <w:t xml:space="preserve">  </w:t>
      </w:r>
      <w:r>
        <w:t>系统描述</w:t>
      </w:r>
      <w:r>
        <w:tab/>
      </w:r>
      <w:r>
        <w:fldChar w:fldCharType="begin"/>
      </w:r>
      <w:r>
        <w:instrText xml:space="preserve"> PAGEREF _Toc522716119 \h </w:instrText>
      </w:r>
      <w:r>
        <w:fldChar w:fldCharType="separate"/>
      </w:r>
      <w:r>
        <w:t>4</w:t>
      </w:r>
      <w:r>
        <w:fldChar w:fldCharType="end"/>
      </w:r>
      <w:r>
        <w:fldChar w:fldCharType="end"/>
      </w:r>
    </w:p>
    <w:p>
      <w:pPr>
        <w:pStyle w:val="15"/>
      </w:pPr>
      <w:r>
        <w:fldChar w:fldCharType="begin"/>
      </w:r>
      <w:r>
        <w:instrText xml:space="preserve"> HYPERLINK \l "_Toc522716120" </w:instrText>
      </w:r>
      <w:r>
        <w:fldChar w:fldCharType="separate"/>
      </w:r>
      <w:r>
        <w:t>6</w:t>
      </w:r>
      <w:r>
        <w:rPr>
          <w:rFonts w:hint="eastAsia"/>
        </w:rPr>
        <w:t xml:space="preserve">  </w:t>
      </w:r>
      <w:r>
        <w:t>安装要求</w:t>
      </w:r>
      <w:r>
        <w:tab/>
      </w:r>
      <w:r>
        <w:fldChar w:fldCharType="begin"/>
      </w:r>
      <w:r>
        <w:instrText xml:space="preserve"> PAGEREF _Toc522716120 \h </w:instrText>
      </w:r>
      <w:r>
        <w:fldChar w:fldCharType="separate"/>
      </w:r>
      <w:r>
        <w:t>5</w:t>
      </w:r>
      <w:r>
        <w:fldChar w:fldCharType="end"/>
      </w:r>
      <w:r>
        <w:fldChar w:fldCharType="end"/>
      </w:r>
    </w:p>
    <w:p>
      <w:pPr>
        <w:pStyle w:val="15"/>
      </w:pPr>
      <w:r>
        <w:fldChar w:fldCharType="begin"/>
      </w:r>
      <w:r>
        <w:instrText xml:space="preserve"> HYPERLINK \l "_Toc522716121" </w:instrText>
      </w:r>
      <w:r>
        <w:fldChar w:fldCharType="separate"/>
      </w:r>
      <w:r>
        <w:t>7</w:t>
      </w:r>
      <w:r>
        <w:rPr>
          <w:rFonts w:hint="eastAsia"/>
        </w:rPr>
        <w:t xml:space="preserve">  </w:t>
      </w:r>
      <w:r>
        <w:t>运行要求</w:t>
      </w:r>
      <w:r>
        <w:tab/>
      </w:r>
      <w:r>
        <w:rPr>
          <w:rFonts w:hint="eastAsia"/>
        </w:rPr>
        <w:t>7</w:t>
      </w:r>
      <w:r>
        <w:rPr>
          <w:rFonts w:hint="eastAsia"/>
        </w:rPr>
        <w:fldChar w:fldCharType="end"/>
      </w:r>
    </w:p>
    <w:p>
      <w:pPr>
        <w:pStyle w:val="15"/>
      </w:pPr>
      <w:r>
        <w:fldChar w:fldCharType="begin"/>
      </w:r>
      <w:r>
        <w:instrText xml:space="preserve"> HYPERLINK \l "_Toc522716122" </w:instrText>
      </w:r>
      <w:r>
        <w:fldChar w:fldCharType="separate"/>
      </w:r>
      <w:r>
        <w:t>8</w:t>
      </w:r>
      <w:r>
        <w:rPr>
          <w:rFonts w:hint="eastAsia"/>
        </w:rPr>
        <w:t xml:space="preserve">  </w:t>
      </w:r>
      <w:r>
        <w:t>电气、自动控制要求</w:t>
      </w:r>
      <w:r>
        <w:tab/>
      </w:r>
      <w:r>
        <w:rPr>
          <w:rFonts w:hint="eastAsia"/>
        </w:rPr>
        <w:t>9</w:t>
      </w:r>
      <w:r>
        <w:rPr>
          <w:rFonts w:hint="eastAsia"/>
        </w:rPr>
        <w:fldChar w:fldCharType="end"/>
      </w:r>
    </w:p>
    <w:p>
      <w:pPr>
        <w:pStyle w:val="15"/>
      </w:pPr>
      <w:r>
        <w:fldChar w:fldCharType="begin"/>
      </w:r>
      <w:r>
        <w:instrText xml:space="preserve"> HYPERLINK \l "_Toc522716123" </w:instrText>
      </w:r>
      <w:r>
        <w:fldChar w:fldCharType="separate"/>
      </w:r>
      <w:r>
        <w:t>9</w:t>
      </w:r>
      <w:r>
        <w:rPr>
          <w:rFonts w:hint="eastAsia"/>
        </w:rPr>
        <w:t xml:space="preserve">  </w:t>
      </w:r>
      <w:r>
        <w:t>安全要求</w:t>
      </w:r>
      <w:r>
        <w:tab/>
      </w:r>
      <w:r>
        <w:rPr>
          <w:rFonts w:hint="eastAsia"/>
        </w:rPr>
        <w:t>1</w:t>
      </w:r>
      <w:r>
        <w:rPr>
          <w:rFonts w:hint="eastAsia"/>
        </w:rPr>
        <w:fldChar w:fldCharType="end"/>
      </w:r>
      <w:r>
        <w:rPr>
          <w:rFonts w:hint="eastAsia"/>
        </w:rPr>
        <w:t>0</w:t>
      </w:r>
    </w:p>
    <w:p>
      <w:pPr>
        <w:pStyle w:val="15"/>
        <w:rPr>
          <w:szCs w:val="22"/>
        </w:rPr>
      </w:pPr>
      <w:r>
        <w:fldChar w:fldCharType="begin"/>
      </w:r>
      <w:r>
        <w:instrText xml:space="preserve"> HYPERLINK \l "_Toc522716124" </w:instrText>
      </w:r>
      <w:r>
        <w:fldChar w:fldCharType="separate"/>
      </w:r>
      <w:r>
        <w:t>10</w:t>
      </w:r>
      <w:r>
        <w:rPr>
          <w:rFonts w:hint="eastAsia"/>
        </w:rPr>
        <w:t xml:space="preserve"> </w:t>
      </w:r>
      <w:r>
        <w:t>文件要求</w:t>
      </w:r>
      <w:r>
        <w:tab/>
      </w:r>
      <w:r>
        <w:rPr>
          <w:rFonts w:hint="eastAsia"/>
        </w:rPr>
        <w:t>1</w:t>
      </w:r>
      <w:r>
        <w:rPr>
          <w:rFonts w:hint="eastAsia"/>
        </w:rPr>
        <w:fldChar w:fldCharType="end"/>
      </w:r>
      <w:r>
        <w:rPr>
          <w:rFonts w:hint="eastAsia"/>
        </w:rPr>
        <w:t>0</w:t>
      </w:r>
    </w:p>
    <w:p>
      <w:pPr>
        <w:pStyle w:val="15"/>
        <w:rPr>
          <w:szCs w:val="22"/>
        </w:rPr>
      </w:pPr>
      <w:r>
        <w:fldChar w:fldCharType="begin"/>
      </w:r>
      <w:r>
        <w:instrText xml:space="preserve"> HYPERLINK \l "_Toc522716125" </w:instrText>
      </w:r>
      <w:r>
        <w:fldChar w:fldCharType="separate"/>
      </w:r>
      <w:r>
        <w:rPr>
          <w:rStyle w:val="23"/>
        </w:rPr>
        <w:t>11服务要求</w:t>
      </w:r>
      <w:r>
        <w:tab/>
      </w:r>
      <w:r>
        <w:rPr>
          <w:rFonts w:hint="eastAsia"/>
        </w:rPr>
        <w:t>1</w:t>
      </w:r>
      <w:r>
        <w:rPr>
          <w:rFonts w:hint="eastAsia"/>
        </w:rPr>
        <w:fldChar w:fldCharType="end"/>
      </w:r>
      <w:r>
        <w:rPr>
          <w:rFonts w:hint="eastAsia"/>
        </w:rPr>
        <w:t>1</w:t>
      </w:r>
    </w:p>
    <w:p>
      <w:pPr>
        <w:pStyle w:val="15"/>
        <w:rPr>
          <w:szCs w:val="22"/>
        </w:rPr>
      </w:pPr>
      <w:r>
        <w:fldChar w:fldCharType="begin"/>
      </w:r>
      <w:r>
        <w:instrText xml:space="preserve"> HYPERLINK \l "_Toc522716126" </w:instrText>
      </w:r>
      <w:r>
        <w:fldChar w:fldCharType="separate"/>
      </w:r>
      <w:r>
        <w:rPr>
          <w:rStyle w:val="23"/>
        </w:rPr>
        <w:t>12附件</w:t>
      </w:r>
      <w:r>
        <w:tab/>
      </w:r>
      <w:r>
        <w:rPr>
          <w:rFonts w:hint="eastAsia"/>
        </w:rPr>
        <w:t>1</w:t>
      </w:r>
      <w:r>
        <w:rPr>
          <w:rFonts w:hint="eastAsia"/>
        </w:rPr>
        <w:fldChar w:fldCharType="end"/>
      </w:r>
      <w:r>
        <w:rPr>
          <w:rFonts w:hint="eastAsia"/>
        </w:rPr>
        <w:t>3</w:t>
      </w:r>
    </w:p>
    <w:p>
      <w:r>
        <w:fldChar w:fldCharType="end"/>
      </w:r>
      <w:permEnd w:id="0"/>
    </w:p>
    <w:p>
      <w:pPr>
        <w:rPr>
          <w:lang w:eastAsia="zh-CN"/>
        </w:rPr>
      </w:pPr>
      <w:r>
        <w:rPr>
          <w:lang w:eastAsia="zh-CN"/>
        </w:rPr>
        <w:br w:type="page"/>
      </w:r>
    </w:p>
    <w:p>
      <w:pPr>
        <w:pStyle w:val="31"/>
        <w:numPr>
          <w:ilvl w:val="0"/>
          <w:numId w:val="4"/>
        </w:numPr>
      </w:pPr>
      <w:bookmarkStart w:id="5" w:name="_Toc522107735"/>
      <w:bookmarkStart w:id="6" w:name="_Toc522716115"/>
      <w:r>
        <w:t>目的</w:t>
      </w:r>
      <w:bookmarkEnd w:id="5"/>
      <w:bookmarkEnd w:id="6"/>
    </w:p>
    <w:p>
      <w:pPr>
        <w:pStyle w:val="41"/>
        <w:rPr>
          <w:lang w:eastAsia="zh-CN"/>
        </w:rPr>
      </w:pPr>
      <w:bookmarkStart w:id="7" w:name="_Toc482359936"/>
      <w:bookmarkStart w:id="8" w:name="_Toc482370349"/>
      <w:bookmarkStart w:id="9" w:name="_Toc482625279"/>
      <w:bookmarkStart w:id="10" w:name="_Toc482370061"/>
      <w:bookmarkStart w:id="11" w:name="_Toc482370141"/>
      <w:bookmarkStart w:id="12" w:name="_Toc481702475"/>
      <w:bookmarkStart w:id="13" w:name="_Toc482360281"/>
      <w:bookmarkStart w:id="14" w:name="_Toc482370757"/>
      <w:bookmarkStart w:id="15" w:name="_Toc482369805"/>
      <w:r>
        <w:rPr>
          <w:lang w:eastAsia="zh-CN"/>
        </w:rPr>
        <w:t>本文件的目的是描述武汉生物制品研究所有限责任公司</w:t>
      </w:r>
      <w:r>
        <w:rPr>
          <w:rFonts w:hint="eastAsia"/>
          <w:color w:val="000000" w:themeColor="text1"/>
          <w:lang w:eastAsia="zh-CN"/>
          <w14:textFill>
            <w14:solidFill>
              <w14:schemeClr w14:val="tx1"/>
            </w14:solidFill>
          </w14:textFill>
        </w:rPr>
        <w:t>危废仓库危废物联网平台一体机</w:t>
      </w:r>
      <w:r>
        <w:rPr>
          <w:lang w:eastAsia="zh-CN"/>
        </w:rPr>
        <w:t>的用户需求说明（URS），以确保最终用户的需求在项目设计阶段得以实现，并作为</w:t>
      </w:r>
      <w:r>
        <w:rPr>
          <w:rFonts w:hint="eastAsia"/>
          <w:lang w:eastAsia="zh-CN"/>
        </w:rPr>
        <w:t>危废处置</w:t>
      </w:r>
      <w:r>
        <w:rPr>
          <w:lang w:eastAsia="zh-CN"/>
        </w:rPr>
        <w:t>工作的基础。</w:t>
      </w:r>
    </w:p>
    <w:p>
      <w:pPr>
        <w:pStyle w:val="41"/>
        <w:rPr>
          <w:lang w:eastAsia="zh-CN"/>
        </w:rPr>
      </w:pPr>
    </w:p>
    <w:p>
      <w:pPr>
        <w:pStyle w:val="31"/>
        <w:numPr>
          <w:ilvl w:val="0"/>
          <w:numId w:val="4"/>
        </w:numPr>
      </w:pPr>
      <w:bookmarkStart w:id="16" w:name="_Toc522107736"/>
      <w:bookmarkStart w:id="17" w:name="_Toc522716116"/>
      <w:r>
        <w:t>范围</w:t>
      </w:r>
      <w:bookmarkEnd w:id="16"/>
      <w:bookmarkEnd w:id="17"/>
    </w:p>
    <w:p>
      <w:pPr>
        <w:pStyle w:val="41"/>
        <w:rPr>
          <w:lang w:eastAsia="zh-CN"/>
        </w:rPr>
      </w:pPr>
      <w:r>
        <w:rPr>
          <w:lang w:eastAsia="zh-CN"/>
        </w:rPr>
        <w:t>本URS适用于武汉生物制品研究所有限责任公司</w:t>
      </w:r>
      <w:r>
        <w:rPr>
          <w:rFonts w:hint="eastAsia"/>
          <w:color w:val="000000" w:themeColor="text1"/>
          <w:lang w:eastAsia="zh-CN"/>
          <w14:textFill>
            <w14:solidFill>
              <w14:schemeClr w14:val="tx1"/>
            </w14:solidFill>
          </w14:textFill>
        </w:rPr>
        <w:t>危废仓库危废物联网平台一体机</w:t>
      </w:r>
      <w:r>
        <w:rPr>
          <w:lang w:eastAsia="zh-CN"/>
        </w:rPr>
        <w:t>。</w:t>
      </w:r>
      <w:bookmarkEnd w:id="7"/>
      <w:bookmarkEnd w:id="8"/>
      <w:bookmarkEnd w:id="9"/>
      <w:bookmarkEnd w:id="10"/>
      <w:bookmarkEnd w:id="11"/>
      <w:bookmarkEnd w:id="12"/>
      <w:bookmarkEnd w:id="13"/>
      <w:bookmarkEnd w:id="14"/>
      <w:bookmarkEnd w:id="15"/>
    </w:p>
    <w:p>
      <w:pPr>
        <w:pStyle w:val="41"/>
        <w:rPr>
          <w:lang w:eastAsia="zh-CN"/>
        </w:rPr>
      </w:pPr>
    </w:p>
    <w:p>
      <w:pPr>
        <w:pStyle w:val="31"/>
        <w:numPr>
          <w:ilvl w:val="0"/>
          <w:numId w:val="4"/>
        </w:numPr>
      </w:pPr>
      <w:bookmarkStart w:id="18" w:name="_Toc522107737"/>
      <w:bookmarkStart w:id="19" w:name="_Toc522716117"/>
      <w:r>
        <w:t>参考文件</w:t>
      </w:r>
      <w:bookmarkEnd w:id="18"/>
      <w:bookmarkEnd w:id="19"/>
    </w:p>
    <w:p>
      <w:pPr>
        <w:pStyle w:val="41"/>
        <w:numPr>
          <w:ilvl w:val="0"/>
          <w:numId w:val="5"/>
        </w:numPr>
        <w:rPr>
          <w:lang w:eastAsia="zh-CN"/>
        </w:rPr>
      </w:pPr>
      <w:r>
        <w:rPr>
          <w:lang w:eastAsia="zh-CN"/>
        </w:rPr>
        <w:t>安全及环保法规指南</w:t>
      </w:r>
    </w:p>
    <w:p>
      <w:pPr>
        <w:pStyle w:val="41"/>
        <w:numPr>
          <w:ilvl w:val="0"/>
          <w:numId w:val="6"/>
        </w:numPr>
        <w:rPr>
          <w:lang w:eastAsia="zh-CN"/>
        </w:rPr>
      </w:pPr>
      <w:permStart w:id="1" w:edGrp="everyone"/>
      <w:r>
        <w:rPr>
          <w:lang w:eastAsia="zh-CN"/>
        </w:rPr>
        <w:t>电气安全应符合GB4793.1和GB4793.4的要求。</w:t>
      </w:r>
    </w:p>
    <w:p>
      <w:pPr>
        <w:pStyle w:val="41"/>
        <w:numPr>
          <w:ilvl w:val="0"/>
          <w:numId w:val="6"/>
        </w:numPr>
        <w:rPr>
          <w:lang w:eastAsia="zh-CN"/>
        </w:rPr>
      </w:pPr>
      <w:r>
        <w:rPr>
          <w:rFonts w:hint="eastAsia"/>
          <w:lang w:eastAsia="zh-CN"/>
        </w:rPr>
        <w:t>国家危险废物名录（2021版）</w:t>
      </w:r>
    </w:p>
    <w:p>
      <w:pPr>
        <w:pStyle w:val="41"/>
        <w:numPr>
          <w:ilvl w:val="0"/>
          <w:numId w:val="6"/>
        </w:numPr>
        <w:rPr>
          <w:lang w:eastAsia="zh-CN"/>
        </w:rPr>
      </w:pPr>
      <w:r>
        <w:rPr>
          <w:rFonts w:hint="eastAsia"/>
          <w:lang w:eastAsia="zh-CN"/>
        </w:rPr>
        <w:t>《固体废物污染环境防治法》（2020年修订）</w:t>
      </w:r>
    </w:p>
    <w:p>
      <w:pPr>
        <w:pStyle w:val="41"/>
        <w:numPr>
          <w:ilvl w:val="0"/>
          <w:numId w:val="6"/>
        </w:numPr>
        <w:rPr>
          <w:lang w:eastAsia="zh-CN"/>
        </w:rPr>
      </w:pPr>
      <w:r>
        <w:rPr>
          <w:rFonts w:hint="eastAsia"/>
          <w:lang w:eastAsia="zh-CN"/>
        </w:rPr>
        <w:t>《危险废物识别标志设置技术规范》（HJ 1276-2022）</w:t>
      </w:r>
    </w:p>
    <w:p>
      <w:pPr>
        <w:pStyle w:val="41"/>
        <w:numPr>
          <w:ilvl w:val="0"/>
          <w:numId w:val="6"/>
        </w:numPr>
        <w:rPr>
          <w:lang w:eastAsia="zh-CN"/>
        </w:rPr>
      </w:pPr>
      <w:r>
        <w:rPr>
          <w:rFonts w:hint="eastAsia"/>
          <w:lang w:eastAsia="zh-CN"/>
        </w:rPr>
        <w:t>《危险废物管理计划和管理台账制定技术导则》（HJ 1259-2022）</w:t>
      </w:r>
    </w:p>
    <w:p>
      <w:pPr>
        <w:pStyle w:val="41"/>
        <w:numPr>
          <w:ilvl w:val="0"/>
          <w:numId w:val="6"/>
        </w:numPr>
        <w:rPr>
          <w:lang w:eastAsia="zh-CN"/>
        </w:rPr>
      </w:pPr>
      <w:r>
        <w:rPr>
          <w:rFonts w:hint="eastAsia"/>
          <w:lang w:eastAsia="zh-CN"/>
        </w:rPr>
        <w:t>《危险废物贮存污染控制标准》（GB 18597-2023）</w:t>
      </w:r>
    </w:p>
    <w:permEnd w:id="1"/>
    <w:p>
      <w:pPr>
        <w:pStyle w:val="31"/>
        <w:numPr>
          <w:ilvl w:val="0"/>
          <w:numId w:val="4"/>
        </w:numPr>
      </w:pPr>
      <w:bookmarkStart w:id="20" w:name="_Toc522107739"/>
      <w:bookmarkStart w:id="21" w:name="_Toc522716119"/>
      <w:bookmarkStart w:id="47" w:name="_GoBack"/>
      <w:bookmarkEnd w:id="47"/>
      <w:r>
        <w:t>系统描述</w:t>
      </w:r>
      <w:bookmarkEnd w:id="20"/>
      <w:bookmarkEnd w:id="21"/>
    </w:p>
    <w:p>
      <w:pPr>
        <w:pStyle w:val="41"/>
        <w:rPr>
          <w:lang w:val="en-GB" w:eastAsia="zh-CN"/>
        </w:rPr>
      </w:pPr>
      <w:bookmarkStart w:id="22" w:name="_Toc522716120"/>
      <w:permStart w:id="2" w:edGrp="everyone"/>
      <w:r>
        <w:rPr>
          <w:rFonts w:hint="eastAsia"/>
          <w:lang w:eastAsia="zh-CN"/>
        </w:rPr>
        <w:t>安全管理部需1套危废物联网平台一体机用于危废仓库内危废产生称重、标签打印、贮存入库、扫码出库等全流程的自动化管理，该设备包括主机、操作屏、危险废物二维码标签自动打印、电子地磅称重、5G/WiFi通讯模块、扫码枪、身份识别等功能模块。</w:t>
      </w:r>
    </w:p>
    <w:permEnd w:id="2"/>
    <w:p>
      <w:pPr>
        <w:pStyle w:val="31"/>
        <w:numPr>
          <w:ilvl w:val="0"/>
          <w:numId w:val="4"/>
        </w:numPr>
      </w:pPr>
      <w:r>
        <w:t>安装要求</w:t>
      </w:r>
      <w:bookmarkEnd w:id="2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bookmarkStart w:id="23" w:name="OLE_LINK2"/>
            <w:bookmarkStart w:id="24" w:name="OLE_LINK1"/>
            <w:r>
              <w:t>编号</w:t>
            </w:r>
          </w:p>
        </w:tc>
        <w:tc>
          <w:tcPr>
            <w:tcW w:w="7128" w:type="dxa"/>
            <w:shd w:val="clear" w:color="auto" w:fill="D9D9D9"/>
            <w:vAlign w:val="center"/>
          </w:tcPr>
          <w:p>
            <w:pPr>
              <w:rPr>
                <w:lang w:eastAsia="zh-CN"/>
              </w:rPr>
            </w:pPr>
            <w:r>
              <w:rPr>
                <w:lang w:eastAsia="zh-CN"/>
              </w:rPr>
              <w:t>需求</w:t>
            </w:r>
          </w:p>
        </w:tc>
        <w:tc>
          <w:tcPr>
            <w:tcW w:w="2125" w:type="dxa"/>
            <w:shd w:val="clear" w:color="auto" w:fill="D9D9D9"/>
            <w:vAlign w:val="center"/>
          </w:tcPr>
          <w:p>
            <w:pPr>
              <w:rPr>
                <w:lang w:eastAsia="zh-CN"/>
              </w:rPr>
            </w:pPr>
            <w:r>
              <w:rPr>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lang w:eastAsia="zh-CN"/>
              </w:rPr>
            </w:pPr>
            <w:r>
              <w:rPr>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 w:edGrp="everyone"/>
          </w:p>
        </w:tc>
        <w:tc>
          <w:tcPr>
            <w:tcW w:w="7128" w:type="dxa"/>
            <w:shd w:val="clear" w:color="auto" w:fill="auto"/>
            <w:vAlign w:val="center"/>
          </w:tcPr>
          <w:p>
            <w:pPr>
              <w:rPr>
                <w:i/>
                <w:color w:val="0070C0"/>
                <w:lang w:eastAsia="zh-CN"/>
              </w:rPr>
            </w:pPr>
            <w:r>
              <w:rPr>
                <w:rFonts w:hint="eastAsia"/>
                <w:lang w:val="en-US" w:eastAsia="zh-CN"/>
              </w:rPr>
              <w:t>安装在危废仓库内。</w:t>
            </w:r>
          </w:p>
        </w:tc>
        <w:tc>
          <w:tcPr>
            <w:tcW w:w="2125" w:type="dxa"/>
            <w:shd w:val="clear" w:color="auto" w:fill="auto"/>
            <w:vAlign w:val="center"/>
          </w:tcPr>
          <w:p>
            <w:pPr>
              <w:rPr>
                <w:i/>
                <w:lang w:eastAsia="zh-CN"/>
              </w:rPr>
            </w:pPr>
            <w:r>
              <w:rPr>
                <w:rFonts w:hint="eastAsia"/>
                <w:lang w:eastAsia="zh-CN"/>
              </w:rPr>
              <w:t>关键</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lang w:eastAsia="zh-CN"/>
              </w:rPr>
            </w:pPr>
            <w:r>
              <w:rPr>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 w:edGrp="everyone"/>
          </w:p>
        </w:tc>
        <w:tc>
          <w:tcPr>
            <w:tcW w:w="7128" w:type="dxa"/>
            <w:shd w:val="clear" w:color="auto" w:fill="auto"/>
            <w:vAlign w:val="center"/>
          </w:tcPr>
          <w:p>
            <w:pPr>
              <w:rPr>
                <w:i/>
                <w:lang w:eastAsia="zh-CN"/>
              </w:rPr>
            </w:pPr>
            <w:r>
              <w:rPr>
                <w:rFonts w:hint="eastAsia"/>
                <w:lang w:val="en-US" w:eastAsia="zh-CN"/>
              </w:rPr>
              <w:t>大小、位置适用于危废仓库内危险废物称重、入库、出库。</w:t>
            </w:r>
          </w:p>
        </w:tc>
        <w:tc>
          <w:tcPr>
            <w:tcW w:w="2125" w:type="dxa"/>
            <w:shd w:val="clear" w:color="auto" w:fill="auto"/>
            <w:vAlign w:val="center"/>
          </w:tcPr>
          <w:p>
            <w:pPr>
              <w:rPr>
                <w:lang w:eastAsia="zh-CN"/>
              </w:rPr>
            </w:pPr>
            <w:r>
              <w:rPr>
                <w:rFonts w:hint="eastAsia"/>
                <w:lang w:eastAsia="zh-CN"/>
              </w:rPr>
              <w:t>关键</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 w:edGrp="everyone"/>
          </w:p>
        </w:tc>
        <w:tc>
          <w:tcPr>
            <w:tcW w:w="7128" w:type="dxa"/>
            <w:shd w:val="clear" w:color="auto" w:fill="auto"/>
            <w:vAlign w:val="center"/>
          </w:tcPr>
          <w:p>
            <w:pPr>
              <w:rPr>
                <w:color w:val="0070C0"/>
                <w:lang w:val="en-US" w:eastAsia="zh-CN"/>
              </w:rPr>
            </w:pPr>
            <w:r>
              <w:rPr>
                <w:rFonts w:hint="eastAsia"/>
                <w:lang w:eastAsia="zh-CN"/>
              </w:rPr>
              <w:t>危废物联网平台一体机</w:t>
            </w:r>
            <w:r>
              <w:rPr>
                <w:lang w:eastAsia="zh-CN"/>
              </w:rPr>
              <w:t>的形式尺寸应符合制造商说明书及技术文件规定的要求。</w:t>
            </w:r>
          </w:p>
        </w:tc>
        <w:tc>
          <w:tcPr>
            <w:tcW w:w="2125" w:type="dxa"/>
            <w:shd w:val="clear" w:color="auto" w:fill="auto"/>
            <w:vAlign w:val="center"/>
          </w:tcPr>
          <w:p>
            <w:pPr>
              <w:rPr>
                <w:lang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color w:val="0070C0"/>
                <w:lang w:eastAsia="zh-CN"/>
              </w:rPr>
            </w:pPr>
            <w:r>
              <w:rPr>
                <w:lang w:eastAsia="zh-CN"/>
              </w:rPr>
              <w:t>供应商必须给出设备选型方案及相应附件选型方案，并交给我公司使用部门及工程类部门审核。</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eastAsia="zh-CN"/>
              </w:rPr>
            </w:pPr>
            <w:r>
              <w:rPr>
                <w:rFonts w:hint="eastAsia"/>
                <w:lang w:eastAsia="zh-CN"/>
              </w:rPr>
              <w:t>厂家负责设备及材料的一切转运到安装目的地，并负责安装、调试，</w:t>
            </w:r>
            <w:r>
              <w:rPr>
                <w:rFonts w:hint="eastAsia"/>
                <w:lang w:val="en-US" w:eastAsia="zh-CN"/>
              </w:rPr>
              <w:t>以及</w:t>
            </w:r>
            <w:r>
              <w:rPr>
                <w:rFonts w:hint="eastAsia"/>
                <w:lang w:eastAsia="zh-CN"/>
              </w:rPr>
              <w:t>培训操作人员和维修人员。</w:t>
            </w:r>
          </w:p>
        </w:tc>
        <w:tc>
          <w:tcPr>
            <w:tcW w:w="2125" w:type="dxa"/>
            <w:shd w:val="clear" w:color="auto" w:fill="auto"/>
            <w:vAlign w:val="center"/>
          </w:tcPr>
          <w:p>
            <w:pPr>
              <w:rPr>
                <w:lang w:eastAsia="zh-CN"/>
              </w:rPr>
            </w:pPr>
            <w:r>
              <w:rPr>
                <w:rFonts w:hint="eastAsia"/>
                <w:lang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lang w:eastAsia="zh-CN"/>
              </w:rPr>
            </w:pPr>
            <w:r>
              <w:rPr>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6" w:edGrp="everyone"/>
          </w:p>
        </w:tc>
        <w:tc>
          <w:tcPr>
            <w:tcW w:w="7128" w:type="dxa"/>
            <w:shd w:val="clear" w:color="auto" w:fill="auto"/>
            <w:vAlign w:val="center"/>
          </w:tcPr>
          <w:p>
            <w:pPr>
              <w:rPr>
                <w:i/>
                <w:color w:val="0070C0"/>
                <w:lang w:eastAsia="zh-CN"/>
              </w:rPr>
            </w:pPr>
            <w:r>
              <w:rPr>
                <w:rFonts w:hint="eastAsia"/>
                <w:lang w:val="en-US" w:eastAsia="zh-CN"/>
              </w:rPr>
              <w:t>重量不超过房间地面承重要求。</w:t>
            </w:r>
          </w:p>
        </w:tc>
        <w:tc>
          <w:tcPr>
            <w:tcW w:w="2125" w:type="dxa"/>
            <w:shd w:val="clear" w:color="auto" w:fill="auto"/>
            <w:vAlign w:val="center"/>
          </w:tcPr>
          <w:p>
            <w:pPr>
              <w:rPr>
                <w:lang w:eastAsia="zh-CN"/>
              </w:rPr>
            </w:pP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lang w:val="en-US" w:eastAsia="zh-CN"/>
              </w:rPr>
            </w:pPr>
            <w:r>
              <w:rPr>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pPr>
            <w:permStart w:id="7" w:edGrp="everyone"/>
          </w:p>
        </w:tc>
        <w:tc>
          <w:tcPr>
            <w:tcW w:w="9253" w:type="dxa"/>
            <w:gridSpan w:val="2"/>
            <w:shd w:val="clear" w:color="auto" w:fill="auto"/>
            <w:vAlign w:val="center"/>
          </w:tcPr>
          <w:p>
            <w:pPr>
              <w:rPr>
                <w:lang w:eastAsia="zh-CN"/>
              </w:rPr>
            </w:pPr>
            <w:r>
              <w:rPr>
                <w:rFonts w:hint="eastAsia"/>
                <w:lang w:val="en-US" w:eastAsia="zh-CN"/>
              </w:rPr>
              <w:t>N/A</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lang w:eastAsia="zh-CN"/>
              </w:rPr>
            </w:pPr>
            <w:r>
              <w:rPr>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8" w:edGrp="everyone"/>
          </w:p>
        </w:tc>
        <w:tc>
          <w:tcPr>
            <w:tcW w:w="7128" w:type="dxa"/>
            <w:shd w:val="clear" w:color="auto" w:fill="auto"/>
            <w:vAlign w:val="center"/>
          </w:tcPr>
          <w:p>
            <w:pPr>
              <w:rPr>
                <w:lang w:eastAsia="zh-CN"/>
              </w:rPr>
            </w:pPr>
            <w:r>
              <w:rPr>
                <w:rFonts w:hint="eastAsia"/>
                <w:lang w:val="en-US" w:eastAsia="zh-CN"/>
              </w:rPr>
              <w:t>能适应大气</w:t>
            </w:r>
            <w:r>
              <w:rPr>
                <w:lang w:eastAsia="zh-CN"/>
              </w:rPr>
              <w:t>环境温度</w:t>
            </w:r>
            <w:r>
              <w:rPr>
                <w:rFonts w:hint="eastAsia"/>
                <w:lang w:eastAsia="zh-CN"/>
              </w:rPr>
              <w:t>。</w:t>
            </w:r>
          </w:p>
        </w:tc>
        <w:tc>
          <w:tcPr>
            <w:tcW w:w="2125" w:type="dxa"/>
            <w:shd w:val="clear" w:color="auto" w:fill="auto"/>
            <w:vAlign w:val="center"/>
          </w:tcPr>
          <w:p>
            <w:pPr>
              <w:rPr>
                <w:lang w:eastAsia="zh-CN"/>
              </w:rPr>
            </w:pPr>
            <w:r>
              <w:rPr>
                <w:rFonts w:hint="eastAsia"/>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9" w:edGrp="everyone"/>
          </w:p>
        </w:tc>
        <w:tc>
          <w:tcPr>
            <w:tcW w:w="7128" w:type="dxa"/>
            <w:shd w:val="clear" w:color="auto" w:fill="auto"/>
            <w:vAlign w:val="center"/>
          </w:tcPr>
          <w:p>
            <w:pPr>
              <w:rPr>
                <w:lang w:eastAsia="zh-CN"/>
              </w:rPr>
            </w:pPr>
            <w:r>
              <w:rPr>
                <w:rFonts w:hint="eastAsia"/>
                <w:lang w:val="en-US" w:eastAsia="zh-CN"/>
              </w:rPr>
              <w:t>能适应大气</w:t>
            </w:r>
            <w:r>
              <w:rPr>
                <w:lang w:eastAsia="zh-CN"/>
              </w:rPr>
              <w:t>环境湿度</w:t>
            </w:r>
            <w:r>
              <w:rPr>
                <w:rFonts w:hint="eastAsia"/>
                <w:lang w:eastAsia="zh-CN"/>
              </w:rPr>
              <w:t>。</w:t>
            </w:r>
          </w:p>
        </w:tc>
        <w:tc>
          <w:tcPr>
            <w:tcW w:w="2125" w:type="dxa"/>
            <w:shd w:val="clear" w:color="auto" w:fill="auto"/>
            <w:vAlign w:val="center"/>
          </w:tcPr>
          <w:p>
            <w:pPr>
              <w:rPr>
                <w:lang w:eastAsia="zh-CN"/>
              </w:rPr>
            </w:pPr>
            <w:r>
              <w:rPr>
                <w:rFonts w:hint="eastAsia"/>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0" w:edGrp="everyone"/>
          </w:p>
        </w:tc>
        <w:tc>
          <w:tcPr>
            <w:tcW w:w="7128" w:type="dxa"/>
            <w:shd w:val="clear" w:color="auto" w:fill="auto"/>
            <w:vAlign w:val="center"/>
          </w:tcPr>
          <w:p>
            <w:pPr>
              <w:rPr>
                <w:color w:val="000000"/>
                <w:lang w:eastAsia="zh-CN"/>
              </w:rPr>
            </w:pPr>
            <w:r>
              <w:rPr>
                <w:lang w:eastAsia="zh-CN"/>
              </w:rPr>
              <w:t xml:space="preserve">交流电电源：～220±10%V，50±1Hz </w:t>
            </w:r>
            <w:r>
              <w:rPr>
                <w:rFonts w:hint="eastAsia"/>
                <w:lang w:eastAsia="zh-CN"/>
              </w:rPr>
              <w:t>。</w:t>
            </w:r>
          </w:p>
        </w:tc>
        <w:tc>
          <w:tcPr>
            <w:tcW w:w="2125" w:type="dxa"/>
            <w:shd w:val="clear" w:color="auto" w:fill="auto"/>
            <w:vAlign w:val="center"/>
          </w:tcPr>
          <w:p>
            <w:pPr>
              <w:rPr>
                <w:lang w:eastAsia="zh-CN"/>
              </w:rPr>
            </w:pPr>
            <w:r>
              <w:rPr>
                <w:rFonts w:hint="eastAsia"/>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pPr>
          </w:p>
        </w:tc>
        <w:tc>
          <w:tcPr>
            <w:tcW w:w="9253" w:type="dxa"/>
            <w:gridSpan w:val="2"/>
            <w:shd w:val="clear" w:color="auto" w:fill="D9D9D9"/>
            <w:vAlign w:val="center"/>
          </w:tcPr>
          <w:p>
            <w:pPr>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1" w:edGrp="everyone"/>
          </w:p>
        </w:tc>
        <w:tc>
          <w:tcPr>
            <w:tcW w:w="7128" w:type="dxa"/>
            <w:shd w:val="clear" w:color="auto" w:fill="auto"/>
            <w:vAlign w:val="center"/>
          </w:tcPr>
          <w:p>
            <w:pPr>
              <w:rPr>
                <w:i/>
                <w:lang w:eastAsia="zh-CN"/>
              </w:rPr>
            </w:pPr>
            <w:r>
              <w:rPr>
                <w:rFonts w:hint="eastAsia"/>
                <w:lang w:val="it-IT" w:eastAsia="zh-CN"/>
              </w:rPr>
              <w:t>设备外观应端正、整齐，不得有明显的偏歪、毛刺和锈蚀等缺陷。</w:t>
            </w:r>
          </w:p>
        </w:tc>
        <w:tc>
          <w:tcPr>
            <w:tcW w:w="2125" w:type="dxa"/>
            <w:shd w:val="clear" w:color="auto" w:fill="auto"/>
            <w:vAlign w:val="center"/>
          </w:tcPr>
          <w:p>
            <w:pPr>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color w:val="0070C0"/>
                <w:lang w:eastAsia="zh-CN"/>
              </w:rPr>
            </w:pPr>
            <w:r>
              <w:rPr>
                <w:rFonts w:hint="eastAsia"/>
                <w:lang w:val="en-US" w:eastAsia="zh-CN"/>
              </w:rPr>
              <w:t>主机上操作屏</w:t>
            </w:r>
            <w:r>
              <w:rPr>
                <w:rFonts w:hint="eastAsia"/>
                <w:lang w:eastAsia="zh-CN"/>
              </w:rPr>
              <w:t>均具有较好密封性，可以阻止粉尘、水和湿气进入其中。</w:t>
            </w:r>
          </w:p>
        </w:tc>
        <w:tc>
          <w:tcPr>
            <w:tcW w:w="2125" w:type="dxa"/>
            <w:shd w:val="clear" w:color="auto" w:fill="auto"/>
            <w:vAlign w:val="center"/>
          </w:tcPr>
          <w:p>
            <w:pPr>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主机机柜为大堂式全钢制柜体,冷轧钢板，坚硬厚实,不易变形；表层处使用防腐耐磨漆面，防锈、防腐、耐磨，不易沾污损坏。</w:t>
            </w:r>
          </w:p>
        </w:tc>
        <w:tc>
          <w:tcPr>
            <w:tcW w:w="2125" w:type="dxa"/>
            <w:shd w:val="clear" w:color="auto" w:fill="auto"/>
            <w:vAlign w:val="center"/>
          </w:tcPr>
          <w:p>
            <w:pPr>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cs="宋体"/>
                <w:bCs/>
                <w:lang w:val="en-US" w:eastAsia="zh-CN"/>
              </w:rPr>
              <w:t>电子地磅</w:t>
            </w:r>
            <w:r>
              <w:rPr>
                <w:rFonts w:hint="eastAsia"/>
                <w:lang w:eastAsia="zh-CN"/>
              </w:rPr>
              <w:t>及其称重显示仪表应有较强的抗干扰能力设计。</w:t>
            </w:r>
          </w:p>
        </w:tc>
        <w:tc>
          <w:tcPr>
            <w:tcW w:w="2125" w:type="dxa"/>
            <w:shd w:val="clear" w:color="auto" w:fill="auto"/>
            <w:vAlign w:val="center"/>
          </w:tcPr>
          <w:p>
            <w:pPr>
              <w:rPr>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电子地磅</w:t>
            </w:r>
            <w:r>
              <w:rPr>
                <w:rFonts w:hint="eastAsia"/>
                <w:lang w:eastAsia="zh-CN"/>
              </w:rPr>
              <w:t>为</w:t>
            </w:r>
            <w:r>
              <w:rPr>
                <w:rFonts w:hint="eastAsia"/>
                <w:lang w:val="da-DK" w:eastAsia="zh-CN"/>
              </w:rPr>
              <w:t>全不锈钢</w:t>
            </w:r>
            <w:r>
              <w:rPr>
                <w:rFonts w:hint="eastAsia"/>
                <w:lang w:eastAsia="zh-CN"/>
              </w:rPr>
              <w:t>材质（台面316</w:t>
            </w:r>
            <w:r>
              <w:rPr>
                <w:lang w:eastAsia="zh-CN"/>
              </w:rPr>
              <w:t>L</w:t>
            </w:r>
            <w:r>
              <w:rPr>
                <w:rFonts w:hint="eastAsia"/>
                <w:lang w:eastAsia="zh-CN"/>
              </w:rPr>
              <w:t>材质），开放式的秤体结构设计，无卫生死角，方便清洁。</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pStyle w:val="7"/>
              <w:rPr>
                <w:lang w:val="da-DK" w:eastAsia="zh-CN"/>
              </w:rPr>
            </w:pPr>
            <w:r>
              <w:rPr>
                <w:rFonts w:hint="eastAsia"/>
                <w:lang w:val="da-DK" w:eastAsia="zh-CN"/>
              </w:rPr>
              <w:t>供应商提供的本系统上应有铭牌，其铭牌至少包括：</w:t>
            </w:r>
          </w:p>
          <w:p>
            <w:pPr>
              <w:pStyle w:val="7"/>
              <w:numPr>
                <w:ilvl w:val="0"/>
                <w:numId w:val="8"/>
              </w:numPr>
              <w:rPr>
                <w:lang w:val="da-DK" w:eastAsia="zh-CN"/>
              </w:rPr>
            </w:pPr>
            <w:r>
              <w:rPr>
                <w:rFonts w:hint="eastAsia"/>
                <w:lang w:val="da-DK" w:eastAsia="zh-CN"/>
              </w:rPr>
              <w:t>产品品牌和型号</w:t>
            </w:r>
          </w:p>
          <w:p>
            <w:pPr>
              <w:pStyle w:val="7"/>
              <w:numPr>
                <w:ilvl w:val="0"/>
                <w:numId w:val="8"/>
              </w:numPr>
              <w:rPr>
                <w:lang w:val="da-DK" w:eastAsia="zh-CN"/>
              </w:rPr>
            </w:pPr>
            <w:r>
              <w:rPr>
                <w:rFonts w:hint="eastAsia"/>
                <w:lang w:val="da-DK" w:eastAsia="zh-CN"/>
              </w:rPr>
              <w:t>称量最大重量</w:t>
            </w:r>
          </w:p>
          <w:p>
            <w:pPr>
              <w:pStyle w:val="7"/>
              <w:numPr>
                <w:ilvl w:val="0"/>
                <w:numId w:val="8"/>
              </w:numPr>
              <w:rPr>
                <w:lang w:val="da-DK" w:eastAsia="zh-CN"/>
              </w:rPr>
            </w:pPr>
            <w:r>
              <w:rPr>
                <w:rFonts w:hint="eastAsia"/>
                <w:lang w:val="da-DK" w:eastAsia="zh-CN"/>
              </w:rPr>
              <w:t>检定e值</w:t>
            </w:r>
          </w:p>
          <w:p>
            <w:pPr>
              <w:pStyle w:val="7"/>
              <w:numPr>
                <w:ilvl w:val="0"/>
                <w:numId w:val="8"/>
              </w:numPr>
              <w:rPr>
                <w:lang w:val="da-DK" w:eastAsia="zh-CN"/>
              </w:rPr>
            </w:pPr>
            <w:r>
              <w:rPr>
                <w:rFonts w:hint="eastAsia"/>
                <w:lang w:val="da-DK" w:eastAsia="zh-CN"/>
              </w:rPr>
              <w:t>称重设备精度等级</w:t>
            </w:r>
          </w:p>
          <w:p>
            <w:pPr>
              <w:pStyle w:val="7"/>
              <w:numPr>
                <w:ilvl w:val="0"/>
                <w:numId w:val="8"/>
              </w:numPr>
              <w:rPr>
                <w:lang w:val="da-DK" w:eastAsia="zh-CN"/>
              </w:rPr>
            </w:pPr>
            <w:r>
              <w:rPr>
                <w:rFonts w:hint="eastAsia"/>
                <w:lang w:val="da-DK" w:eastAsia="zh-CN"/>
              </w:rPr>
              <w:t>制造厂名称</w:t>
            </w:r>
          </w:p>
          <w:p>
            <w:pPr>
              <w:pStyle w:val="7"/>
              <w:numPr>
                <w:ilvl w:val="0"/>
                <w:numId w:val="8"/>
              </w:numPr>
              <w:rPr>
                <w:lang w:val="da-DK" w:eastAsia="zh-CN"/>
              </w:rPr>
            </w:pPr>
            <w:r>
              <w:rPr>
                <w:rFonts w:hint="eastAsia"/>
                <w:lang w:val="da-DK" w:eastAsia="zh-CN"/>
              </w:rPr>
              <w:t>出厂编号</w:t>
            </w:r>
          </w:p>
          <w:p>
            <w:pPr>
              <w:pStyle w:val="7"/>
              <w:numPr>
                <w:ilvl w:val="0"/>
                <w:numId w:val="8"/>
              </w:numPr>
              <w:rPr>
                <w:lang w:val="en-US" w:eastAsia="zh-CN"/>
              </w:rPr>
            </w:pPr>
            <w:r>
              <w:rPr>
                <w:rFonts w:hint="eastAsia"/>
                <w:lang w:val="da-DK" w:eastAsia="zh-CN"/>
              </w:rPr>
              <w:t>制造日期</w:t>
            </w:r>
          </w:p>
        </w:tc>
        <w:tc>
          <w:tcPr>
            <w:tcW w:w="2125" w:type="dxa"/>
            <w:shd w:val="clear" w:color="auto" w:fill="auto"/>
            <w:vAlign w:val="center"/>
          </w:tcPr>
          <w:p>
            <w:pPr>
              <w:rPr>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pStyle w:val="7"/>
              <w:rPr>
                <w:lang w:eastAsia="zh-CN"/>
              </w:rPr>
            </w:pPr>
            <w:r>
              <w:rPr>
                <w:lang w:eastAsia="zh-CN"/>
              </w:rPr>
              <w:t>本</w:t>
            </w:r>
            <w:r>
              <w:rPr>
                <w:rFonts w:hint="eastAsia"/>
                <w:lang w:eastAsia="zh-CN"/>
              </w:rPr>
              <w:t>套系统</w:t>
            </w:r>
            <w:r>
              <w:rPr>
                <w:lang w:eastAsia="zh-CN"/>
              </w:rPr>
              <w:t>必须附有检验合格证，合格证上至少应包括如下内容：</w:t>
            </w:r>
          </w:p>
          <w:p>
            <w:pPr>
              <w:pStyle w:val="7"/>
              <w:numPr>
                <w:ilvl w:val="0"/>
                <w:numId w:val="9"/>
              </w:numPr>
              <w:rPr>
                <w:lang w:eastAsia="zh-CN"/>
              </w:rPr>
            </w:pPr>
            <w:r>
              <w:rPr>
                <w:lang w:eastAsia="zh-CN"/>
              </w:rPr>
              <w:t>产品名称</w:t>
            </w:r>
          </w:p>
          <w:p>
            <w:pPr>
              <w:pStyle w:val="7"/>
              <w:numPr>
                <w:ilvl w:val="0"/>
                <w:numId w:val="9"/>
              </w:numPr>
              <w:rPr>
                <w:lang w:val="da-DK" w:eastAsia="zh-CN"/>
              </w:rPr>
            </w:pPr>
            <w:r>
              <w:rPr>
                <w:lang w:eastAsia="zh-CN"/>
              </w:rPr>
              <w:t>型号</w:t>
            </w:r>
          </w:p>
          <w:p>
            <w:pPr>
              <w:pStyle w:val="7"/>
              <w:numPr>
                <w:ilvl w:val="0"/>
                <w:numId w:val="9"/>
              </w:numPr>
              <w:rPr>
                <w:lang w:val="da-DK" w:eastAsia="zh-CN"/>
              </w:rPr>
            </w:pPr>
            <w:r>
              <w:rPr>
                <w:lang w:eastAsia="zh-CN"/>
              </w:rPr>
              <w:t>制造厂名</w:t>
            </w:r>
          </w:p>
          <w:p>
            <w:pPr>
              <w:pStyle w:val="7"/>
              <w:numPr>
                <w:ilvl w:val="0"/>
                <w:numId w:val="9"/>
              </w:numPr>
              <w:rPr>
                <w:lang w:val="da-DK" w:eastAsia="zh-CN"/>
              </w:rPr>
            </w:pPr>
            <w:r>
              <w:rPr>
                <w:lang w:eastAsia="zh-CN"/>
              </w:rPr>
              <w:t>检验员号</w:t>
            </w:r>
          </w:p>
          <w:p>
            <w:pPr>
              <w:pStyle w:val="7"/>
              <w:rPr>
                <w:lang w:val="en-US" w:eastAsia="zh-CN"/>
              </w:rPr>
            </w:pPr>
            <w:r>
              <w:rPr>
                <w:lang w:eastAsia="zh-CN"/>
              </w:rPr>
              <w:t>（</w:t>
            </w:r>
            <w:r>
              <w:rPr>
                <w:rFonts w:hint="eastAsia"/>
                <w:lang w:eastAsia="zh-CN"/>
              </w:rPr>
              <w:t>5</w:t>
            </w:r>
            <w:r>
              <w:rPr>
                <w:lang w:eastAsia="zh-CN"/>
              </w:rPr>
              <w:t>）</w:t>
            </w:r>
            <w:r>
              <w:rPr>
                <w:rFonts w:hint="eastAsia"/>
                <w:lang w:eastAsia="zh-CN"/>
              </w:rPr>
              <w:t xml:space="preserve">  </w:t>
            </w:r>
            <w:r>
              <w:rPr>
                <w:lang w:eastAsia="zh-CN"/>
              </w:rPr>
              <w:t>检验日期</w:t>
            </w:r>
          </w:p>
        </w:tc>
        <w:tc>
          <w:tcPr>
            <w:tcW w:w="2125" w:type="dxa"/>
            <w:shd w:val="clear" w:color="auto" w:fill="auto"/>
            <w:vAlign w:val="center"/>
          </w:tcPr>
          <w:p>
            <w:pPr>
              <w:rPr>
                <w:lang w:eastAsia="zh-CN"/>
              </w:rPr>
            </w:pPr>
            <w:r>
              <w:rPr>
                <w:rFonts w:hint="eastAsia"/>
                <w:lang w:eastAsia="zh-CN"/>
              </w:rPr>
              <w:t>关键</w:t>
            </w:r>
          </w:p>
        </w:tc>
      </w:tr>
      <w:bookmarkEnd w:id="23"/>
      <w:bookmarkEnd w:id="24"/>
      <w:permEnd w:id="11"/>
    </w:tbl>
    <w:p>
      <w:pPr>
        <w:pStyle w:val="31"/>
      </w:pPr>
    </w:p>
    <w:p>
      <w:pPr>
        <w:pStyle w:val="31"/>
        <w:numPr>
          <w:ilvl w:val="0"/>
          <w:numId w:val="4"/>
        </w:numPr>
      </w:pPr>
      <w:bookmarkStart w:id="25" w:name="_Toc522107740"/>
      <w:bookmarkStart w:id="26" w:name="_Toc522716121"/>
      <w: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r>
              <w:t>编号</w:t>
            </w:r>
          </w:p>
        </w:tc>
        <w:tc>
          <w:tcPr>
            <w:tcW w:w="7128" w:type="dxa"/>
            <w:shd w:val="clear" w:color="auto" w:fill="D9D9D9"/>
            <w:vAlign w:val="center"/>
          </w:tcPr>
          <w:p>
            <w:pPr>
              <w:rPr>
                <w:lang w:eastAsia="zh-CN"/>
              </w:rPr>
            </w:pPr>
            <w:r>
              <w:rPr>
                <w:lang w:eastAsia="zh-CN"/>
              </w:rPr>
              <w:t>需求</w:t>
            </w:r>
          </w:p>
        </w:tc>
        <w:tc>
          <w:tcPr>
            <w:tcW w:w="2125" w:type="dxa"/>
            <w:shd w:val="clear" w:color="auto" w:fill="D9D9D9"/>
            <w:vAlign w:val="center"/>
          </w:tcPr>
          <w:p>
            <w:pPr>
              <w:rPr>
                <w:lang w:eastAsia="zh-CN"/>
              </w:rPr>
            </w:pPr>
            <w:r>
              <w:rPr>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pPr>
          </w:p>
        </w:tc>
        <w:tc>
          <w:tcPr>
            <w:tcW w:w="9253" w:type="dxa"/>
            <w:gridSpan w:val="2"/>
            <w:shd w:val="clear" w:color="auto" w:fill="D9D9D9"/>
            <w:vAlign w:val="center"/>
          </w:tcPr>
          <w:p>
            <w:pPr>
              <w:rPr>
                <w:lang w:eastAsia="zh-CN"/>
              </w:rPr>
            </w:pPr>
            <w:r>
              <w:rPr>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rPr>
                <w:highlight w:val="lightGray"/>
              </w:rPr>
            </w:pPr>
            <w:permStart w:id="12" w:edGrp="everyone"/>
          </w:p>
        </w:tc>
        <w:tc>
          <w:tcPr>
            <w:tcW w:w="9253" w:type="dxa"/>
            <w:gridSpan w:val="2"/>
            <w:shd w:val="clear" w:color="auto" w:fill="auto"/>
            <w:vAlign w:val="center"/>
          </w:tcPr>
          <w:p>
            <w:pPr>
              <w:rPr>
                <w:szCs w:val="21"/>
                <w:lang w:eastAsia="zh-CN"/>
              </w:rPr>
            </w:pPr>
            <w:r>
              <w:rPr>
                <w:rFonts w:hint="eastAsia"/>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pPr>
          </w:p>
        </w:tc>
        <w:tc>
          <w:tcPr>
            <w:tcW w:w="9253" w:type="dxa"/>
            <w:gridSpan w:val="2"/>
            <w:shd w:val="clear" w:color="auto" w:fill="D9D9D9"/>
            <w:vAlign w:val="center"/>
          </w:tcPr>
          <w:p>
            <w:pPr>
              <w:rPr>
                <w:lang w:eastAsia="zh-CN"/>
              </w:rPr>
            </w:pPr>
            <w: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pPr>
            <w:permStart w:id="13" w:edGrp="everyone"/>
          </w:p>
        </w:tc>
        <w:tc>
          <w:tcPr>
            <w:tcW w:w="9253" w:type="dxa"/>
            <w:gridSpan w:val="2"/>
            <w:shd w:val="clear" w:color="auto" w:fill="auto"/>
            <w:vAlign w:val="center"/>
          </w:tcPr>
          <w:p>
            <w:pPr>
              <w:rPr>
                <w:szCs w:val="21"/>
                <w:lang w:eastAsia="zh-CN"/>
              </w:rPr>
            </w:pPr>
            <w:r>
              <w:rPr>
                <w:rFonts w:hint="eastAsia"/>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pPr>
          </w:p>
        </w:tc>
        <w:tc>
          <w:tcPr>
            <w:tcW w:w="9253" w:type="dxa"/>
            <w:gridSpan w:val="2"/>
            <w:shd w:val="clear" w:color="auto" w:fill="D9D9D9"/>
            <w:vAlign w:val="center"/>
          </w:tcPr>
          <w:p>
            <w:pPr>
              <w:rPr>
                <w:lang w:eastAsia="zh-CN"/>
              </w:rPr>
            </w:pPr>
            <w: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4" w:edGrp="everyone"/>
          </w:p>
        </w:tc>
        <w:tc>
          <w:tcPr>
            <w:tcW w:w="7128" w:type="dxa"/>
            <w:shd w:val="clear" w:color="auto" w:fill="auto"/>
            <w:vAlign w:val="center"/>
          </w:tcPr>
          <w:p>
            <w:pPr>
              <w:rPr>
                <w:lang w:val="en-US" w:eastAsia="zh-CN"/>
              </w:rPr>
            </w:pPr>
            <w:r>
              <w:rPr>
                <w:rFonts w:hint="eastAsia"/>
                <w:lang w:val="en-US" w:eastAsia="zh-CN"/>
              </w:rPr>
              <w:t xml:space="preserve">内置危废管理固定端APP：与国家统一标签二维码互联，与国家转移联单号码互联。 </w:t>
            </w:r>
          </w:p>
        </w:tc>
        <w:tc>
          <w:tcPr>
            <w:tcW w:w="2125" w:type="dxa"/>
            <w:shd w:val="clear" w:color="auto" w:fill="auto"/>
            <w:vAlign w:val="center"/>
          </w:tcPr>
          <w:p>
            <w:pPr>
              <w:rPr>
                <w:lang w:eastAsia="zh-CN"/>
              </w:rPr>
            </w:pPr>
            <w:r>
              <w:rPr>
                <w:rFonts w:hint="eastAsia"/>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5" w:edGrp="everyone"/>
          </w:p>
        </w:tc>
        <w:tc>
          <w:tcPr>
            <w:tcW w:w="7128" w:type="dxa"/>
            <w:shd w:val="clear" w:color="auto" w:fill="auto"/>
            <w:vAlign w:val="center"/>
          </w:tcPr>
          <w:p>
            <w:pPr>
              <w:rPr>
                <w:lang w:val="en-US" w:eastAsia="zh-CN"/>
              </w:rPr>
            </w:pPr>
            <w:r>
              <w:rPr>
                <w:lang w:val="en-US" w:eastAsia="zh-CN"/>
              </w:rPr>
              <w:t>一体机软件功能：一体机软件系统提供废物入库、扫码出库、扫码接收、整单接收、组合包装、库存查询、标签查询、台账详情查询、设备信息查询、皮重设置、IC卡设置、系统设置、在线更新等功能，全面满足危废管理员日常出入库操作需求。</w:t>
            </w:r>
          </w:p>
        </w:tc>
        <w:tc>
          <w:tcPr>
            <w:tcW w:w="2125" w:type="dxa"/>
            <w:shd w:val="clear" w:color="auto" w:fill="auto"/>
            <w:vAlign w:val="center"/>
          </w:tcPr>
          <w:p>
            <w:pPr>
              <w:rPr>
                <w:lang w:eastAsia="zh-CN"/>
              </w:rPr>
            </w:pPr>
            <w:r>
              <w:rPr>
                <w:rFonts w:hint="eastAsia"/>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6" w:edGrp="everyone"/>
          </w:p>
        </w:tc>
        <w:tc>
          <w:tcPr>
            <w:tcW w:w="7128" w:type="dxa"/>
            <w:shd w:val="clear" w:color="auto" w:fill="auto"/>
            <w:vAlign w:val="center"/>
          </w:tcPr>
          <w:p>
            <w:pPr>
              <w:rPr>
                <w:lang w:val="en-US" w:eastAsia="zh-CN"/>
              </w:rPr>
            </w:pPr>
            <w:r>
              <w:rPr>
                <w:rFonts w:hint="eastAsia"/>
                <w:lang w:val="en-US" w:eastAsia="zh-CN"/>
              </w:rPr>
              <w:t>在危废产生环节，可采集称重数据，自动打印危废标签。</w:t>
            </w:r>
          </w:p>
        </w:tc>
        <w:tc>
          <w:tcPr>
            <w:tcW w:w="2125" w:type="dxa"/>
            <w:shd w:val="clear" w:color="auto" w:fill="auto"/>
            <w:vAlign w:val="center"/>
          </w:tcPr>
          <w:p>
            <w:pPr>
              <w:rPr>
                <w:lang w:val="en-US" w:eastAsia="zh-CN"/>
              </w:rPr>
            </w:pPr>
            <w:r>
              <w:rPr>
                <w:rFonts w:hint="eastAsia"/>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7" w:edGrp="everyone"/>
          </w:p>
        </w:tc>
        <w:tc>
          <w:tcPr>
            <w:tcW w:w="7128" w:type="dxa"/>
            <w:shd w:val="clear" w:color="auto" w:fill="auto"/>
            <w:vAlign w:val="center"/>
          </w:tcPr>
          <w:p>
            <w:pPr>
              <w:rPr>
                <w:lang w:val="en-US" w:eastAsia="zh-CN"/>
              </w:rPr>
            </w:pPr>
            <w:r>
              <w:rPr>
                <w:rFonts w:hint="eastAsia"/>
                <w:lang w:val="en-US" w:eastAsia="zh-CN"/>
              </w:rPr>
              <w:t>提供企业危险废物管理云服务，实现危废数据同步至省固废平台。</w:t>
            </w:r>
          </w:p>
        </w:tc>
        <w:tc>
          <w:tcPr>
            <w:tcW w:w="2125" w:type="dxa"/>
            <w:shd w:val="clear" w:color="auto" w:fill="auto"/>
            <w:vAlign w:val="center"/>
          </w:tcPr>
          <w:p>
            <w:pPr>
              <w:rPr>
                <w:lang w:val="en-US" w:eastAsia="zh-CN"/>
              </w:rPr>
            </w:pPr>
            <w:r>
              <w:rPr>
                <w:rFonts w:hint="eastAsia"/>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8" w:edGrp="everyone"/>
          </w:p>
        </w:tc>
        <w:tc>
          <w:tcPr>
            <w:tcW w:w="7128" w:type="dxa"/>
            <w:shd w:val="clear" w:color="auto" w:fill="auto"/>
            <w:vAlign w:val="center"/>
          </w:tcPr>
          <w:p>
            <w:pPr>
              <w:rPr>
                <w:lang w:val="en-US" w:eastAsia="zh-CN"/>
              </w:rPr>
            </w:pPr>
            <w:r>
              <w:rPr>
                <w:lang w:val="en-US" w:eastAsia="zh-CN"/>
              </w:rPr>
              <w:t>一体机可为0-3t小型独立包装（如包装袋、桶等）的危废进行称重并同步生成入库台账信息。</w:t>
            </w:r>
          </w:p>
        </w:tc>
        <w:tc>
          <w:tcPr>
            <w:tcW w:w="2125" w:type="dxa"/>
            <w:shd w:val="clear" w:color="auto" w:fill="auto"/>
            <w:vAlign w:val="center"/>
          </w:tcPr>
          <w:p>
            <w:pPr>
              <w:rPr>
                <w:lang w:val="en-US" w:eastAsia="zh-CN"/>
              </w:rPr>
            </w:pPr>
            <w:r>
              <w:rPr>
                <w:rFonts w:hint="eastAsia"/>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19" w:edGrp="everyone"/>
          </w:p>
        </w:tc>
        <w:tc>
          <w:tcPr>
            <w:tcW w:w="7128" w:type="dxa"/>
            <w:shd w:val="clear" w:color="auto" w:fill="auto"/>
            <w:vAlign w:val="center"/>
          </w:tcPr>
          <w:p>
            <w:pPr>
              <w:pStyle w:val="7"/>
              <w:rPr>
                <w:sz w:val="21"/>
                <w:szCs w:val="20"/>
                <w:lang w:val="en-US" w:eastAsia="zh-CN"/>
              </w:rPr>
            </w:pPr>
            <w:r>
              <w:rPr>
                <w:rFonts w:hint="eastAsia"/>
                <w:sz w:val="21"/>
                <w:szCs w:val="20"/>
                <w:lang w:val="en-US" w:eastAsia="zh-CN"/>
              </w:rPr>
              <w:t>主机内含打印机，为热敏不干胶标签打印,支持一、二维码打印,至少能打印</w:t>
            </w:r>
            <w:r>
              <w:rPr>
                <w:sz w:val="21"/>
                <w:szCs w:val="20"/>
                <w:lang w:val="en-US" w:eastAsia="zh-CN"/>
              </w:rPr>
              <w:t>150mm*150mm和200mm*200mm两种规格的标签</w:t>
            </w:r>
            <w:r>
              <w:rPr>
                <w:rFonts w:hint="eastAsia"/>
                <w:sz w:val="21"/>
                <w:szCs w:val="20"/>
                <w:lang w:val="en-US" w:eastAsia="zh-CN"/>
              </w:rPr>
              <w:t>,带切刀。</w:t>
            </w:r>
          </w:p>
        </w:tc>
        <w:tc>
          <w:tcPr>
            <w:tcW w:w="2125" w:type="dxa"/>
            <w:shd w:val="clear" w:color="auto" w:fill="auto"/>
            <w:vAlign w:val="center"/>
          </w:tcPr>
          <w:p>
            <w:pPr>
              <w:rPr>
                <w:lang w:val="en-US" w:eastAsia="zh-CN"/>
              </w:rPr>
            </w:pPr>
            <w:r>
              <w:rPr>
                <w:rFonts w:hint="eastAsia"/>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0" w:edGrp="everyone"/>
          </w:p>
        </w:tc>
        <w:tc>
          <w:tcPr>
            <w:tcW w:w="7128" w:type="dxa"/>
            <w:shd w:val="clear" w:color="auto" w:fill="auto"/>
            <w:vAlign w:val="center"/>
          </w:tcPr>
          <w:p>
            <w:pPr>
              <w:rPr>
                <w:lang w:val="en-US" w:eastAsia="zh-CN"/>
              </w:rPr>
            </w:pPr>
            <w:r>
              <w:rPr>
                <w:lang w:val="en-US" w:eastAsia="zh-CN"/>
              </w:rPr>
              <w:t>标签纸打印信息留存时间大于一年（避免高温高湿、阳光直射、避免接触溶剂和增塑剂等）。</w:t>
            </w:r>
          </w:p>
        </w:tc>
        <w:tc>
          <w:tcPr>
            <w:tcW w:w="2125" w:type="dxa"/>
            <w:shd w:val="clear" w:color="auto" w:fill="auto"/>
            <w:vAlign w:val="center"/>
          </w:tcPr>
          <w:p>
            <w:pPr>
              <w:rPr>
                <w:lang w:val="en-US" w:eastAsia="zh-CN"/>
              </w:rPr>
            </w:pPr>
            <w:r>
              <w:rPr>
                <w:rFonts w:hint="eastAsia"/>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1" w:edGrp="everyone"/>
          </w:p>
        </w:tc>
        <w:tc>
          <w:tcPr>
            <w:tcW w:w="7128" w:type="dxa"/>
            <w:shd w:val="clear" w:color="auto" w:fill="auto"/>
            <w:vAlign w:val="center"/>
          </w:tcPr>
          <w:p>
            <w:pPr>
              <w:rPr>
                <w:lang w:val="en-US" w:eastAsia="zh-CN"/>
              </w:rPr>
            </w:pPr>
            <w:r>
              <w:rPr>
                <w:rFonts w:hint="eastAsia"/>
                <w:lang w:val="en-US" w:eastAsia="zh-CN"/>
              </w:rPr>
              <w:t>分别提供至少2000张</w:t>
            </w:r>
            <w:r>
              <w:rPr>
                <w:lang w:val="en-US" w:eastAsia="zh-CN"/>
              </w:rPr>
              <w:t>150mm*150mm和2000张200mm*200mm规格的空白</w:t>
            </w:r>
            <w:r>
              <w:rPr>
                <w:rFonts w:hint="eastAsia"/>
                <w:lang w:val="en-US" w:eastAsia="zh-CN"/>
              </w:rPr>
              <w:t>热敏不干胶标签，</w:t>
            </w:r>
            <w:r>
              <w:rPr>
                <w:lang w:val="en-US" w:eastAsia="zh-CN"/>
              </w:rPr>
              <w:t>颜色：RGB 255.150.0，要求为</w:t>
            </w:r>
            <w:r>
              <w:rPr>
                <w:rFonts w:hint="eastAsia"/>
                <w:lang w:val="en-US" w:eastAsia="zh-CN"/>
              </w:rPr>
              <w:t>通用型纸张，便于企业日后自行请购。</w:t>
            </w:r>
          </w:p>
        </w:tc>
        <w:tc>
          <w:tcPr>
            <w:tcW w:w="2125" w:type="dxa"/>
            <w:shd w:val="clear" w:color="auto" w:fill="auto"/>
            <w:vAlign w:val="center"/>
          </w:tcPr>
          <w:p>
            <w:pPr>
              <w:rPr>
                <w:lang w:val="en-US" w:eastAsia="zh-CN"/>
              </w:rPr>
            </w:pPr>
            <w:r>
              <w:rPr>
                <w:rFonts w:hint="eastAsia"/>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2" w:edGrp="everyone"/>
          </w:p>
        </w:tc>
        <w:tc>
          <w:tcPr>
            <w:tcW w:w="7128" w:type="dxa"/>
            <w:shd w:val="clear" w:color="auto" w:fill="auto"/>
            <w:vAlign w:val="center"/>
          </w:tcPr>
          <w:p>
            <w:pPr>
              <w:pStyle w:val="7"/>
              <w:rPr>
                <w:sz w:val="21"/>
                <w:szCs w:val="20"/>
                <w:lang w:val="en-US" w:eastAsia="zh-CN"/>
              </w:rPr>
            </w:pPr>
            <w:r>
              <w:rPr>
                <w:rFonts w:hint="eastAsia"/>
                <w:sz w:val="21"/>
                <w:szCs w:val="20"/>
                <w:lang w:val="en-US" w:eastAsia="zh-CN"/>
              </w:rPr>
              <w:t>主控模块：ARM Cortex-A17、四核32位处理器，主频最高1.6GHz,内存2G、存储≥8G、系统安卓7.1。</w:t>
            </w:r>
          </w:p>
        </w:tc>
        <w:tc>
          <w:tcPr>
            <w:tcW w:w="2125" w:type="dxa"/>
            <w:shd w:val="clear" w:color="auto" w:fill="auto"/>
            <w:vAlign w:val="center"/>
          </w:tcPr>
          <w:p>
            <w:pPr>
              <w:rPr>
                <w:lang w:val="en-US" w:eastAsia="zh-CN"/>
              </w:rPr>
            </w:pPr>
            <w:r>
              <w:rPr>
                <w:rFonts w:hint="eastAsia"/>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3" w:edGrp="everyone"/>
          </w:p>
        </w:tc>
        <w:tc>
          <w:tcPr>
            <w:tcW w:w="7128" w:type="dxa"/>
            <w:shd w:val="clear" w:color="auto" w:fill="auto"/>
            <w:vAlign w:val="center"/>
          </w:tcPr>
          <w:p>
            <w:pPr>
              <w:pStyle w:val="7"/>
              <w:rPr>
                <w:sz w:val="21"/>
                <w:szCs w:val="20"/>
                <w:lang w:val="en-US" w:eastAsia="zh-CN"/>
              </w:rPr>
            </w:pPr>
            <w:r>
              <w:rPr>
                <w:rFonts w:hint="eastAsia"/>
                <w:sz w:val="21"/>
                <w:szCs w:val="20"/>
                <w:lang w:val="en-US" w:eastAsia="zh-CN"/>
              </w:rPr>
              <w:t>显示屏：15.6寸液晶触摸显示器,分辨率1920*1080,屏幕比例16:9,电容触摸屏。</w:t>
            </w:r>
          </w:p>
        </w:tc>
        <w:tc>
          <w:tcPr>
            <w:tcW w:w="2125" w:type="dxa"/>
            <w:shd w:val="clear" w:color="auto" w:fill="auto"/>
            <w:vAlign w:val="center"/>
          </w:tcPr>
          <w:p>
            <w:pPr>
              <w:rPr>
                <w:lang w:val="en-US" w:eastAsia="zh-CN"/>
              </w:rPr>
            </w:pPr>
            <w:r>
              <w:rPr>
                <w:rFonts w:hint="eastAsia"/>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4" w:edGrp="everyone"/>
          </w:p>
        </w:tc>
        <w:tc>
          <w:tcPr>
            <w:tcW w:w="7128" w:type="dxa"/>
            <w:shd w:val="clear" w:color="auto" w:fill="auto"/>
            <w:vAlign w:val="center"/>
          </w:tcPr>
          <w:p>
            <w:pPr>
              <w:rPr>
                <w:lang w:val="en-US" w:eastAsia="zh-CN"/>
              </w:rPr>
            </w:pPr>
            <w:r>
              <w:rPr>
                <w:rFonts w:hint="eastAsia"/>
                <w:lang w:val="en-US" w:eastAsia="zh-CN"/>
              </w:rPr>
              <w:t>数据接口及网络：USB、蓝牙、4G、WIFI、RJ45网口、RS485/RS232。</w:t>
            </w:r>
          </w:p>
        </w:tc>
        <w:tc>
          <w:tcPr>
            <w:tcW w:w="2125" w:type="dxa"/>
            <w:shd w:val="clear" w:color="auto" w:fill="auto"/>
            <w:vAlign w:val="center"/>
          </w:tcPr>
          <w:p>
            <w:pPr>
              <w:rPr>
                <w:lang w:val="en-US" w:eastAsia="zh-CN"/>
              </w:rPr>
            </w:pPr>
            <w:r>
              <w:rPr>
                <w:rFonts w:hint="eastAsia"/>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5" w:edGrp="everyone"/>
          </w:p>
        </w:tc>
        <w:tc>
          <w:tcPr>
            <w:tcW w:w="7128" w:type="dxa"/>
            <w:shd w:val="clear" w:color="auto" w:fill="auto"/>
            <w:vAlign w:val="center"/>
          </w:tcPr>
          <w:p>
            <w:pPr>
              <w:rPr>
                <w:lang w:val="en-US" w:eastAsia="zh-CN"/>
              </w:rPr>
            </w:pPr>
            <w:r>
              <w:rPr>
                <w:rFonts w:hint="eastAsia"/>
                <w:lang w:val="en-US" w:eastAsia="zh-CN"/>
              </w:rPr>
              <w:t>读卡器：非接感应式IC卡读取。</w:t>
            </w:r>
          </w:p>
        </w:tc>
        <w:tc>
          <w:tcPr>
            <w:tcW w:w="2125" w:type="dxa"/>
            <w:shd w:val="clear" w:color="auto" w:fill="auto"/>
            <w:vAlign w:val="center"/>
          </w:tcPr>
          <w:p>
            <w:pPr>
              <w:rPr>
                <w:lang w:val="en-US" w:eastAsia="zh-CN"/>
              </w:rPr>
            </w:pPr>
            <w:r>
              <w:rPr>
                <w:rFonts w:hint="eastAsia"/>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6" w:edGrp="everyone"/>
          </w:p>
        </w:tc>
        <w:tc>
          <w:tcPr>
            <w:tcW w:w="7128" w:type="dxa"/>
            <w:shd w:val="clear" w:color="auto" w:fill="auto"/>
            <w:vAlign w:val="center"/>
          </w:tcPr>
          <w:p>
            <w:pPr>
              <w:rPr>
                <w:lang w:val="en-US" w:eastAsia="zh-CN"/>
              </w:rPr>
            </w:pPr>
            <w:r>
              <w:rPr>
                <w:rFonts w:hint="eastAsia"/>
                <w:lang w:val="en-US" w:eastAsia="zh-CN"/>
              </w:rPr>
              <w:t>扫码枪：1把，具有无线功能，内部配备锂电池可以充电，支持扫描一、二维及模糊残缺码识别，通</w:t>
            </w:r>
            <w:r>
              <w:rPr>
                <w:lang w:val="en-US" w:eastAsia="zh-CN"/>
              </w:rPr>
              <w:t>过扫码功能完成日常出库操作</w:t>
            </w:r>
            <w:r>
              <w:rPr>
                <w:rFonts w:hint="eastAsia"/>
                <w:lang w:val="en-US" w:eastAsia="zh-CN"/>
              </w:rPr>
              <w:t>。</w:t>
            </w:r>
          </w:p>
        </w:tc>
        <w:tc>
          <w:tcPr>
            <w:tcW w:w="2125" w:type="dxa"/>
            <w:shd w:val="clear" w:color="auto" w:fill="auto"/>
            <w:vAlign w:val="center"/>
          </w:tcPr>
          <w:p>
            <w:pPr>
              <w:rPr>
                <w:lang w:val="en-US" w:eastAsia="zh-CN"/>
              </w:rPr>
            </w:pPr>
            <w:r>
              <w:rPr>
                <w:rFonts w:hint="eastAsia"/>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7" w:edGrp="everyone"/>
          </w:p>
        </w:tc>
        <w:tc>
          <w:tcPr>
            <w:tcW w:w="7128" w:type="dxa"/>
            <w:shd w:val="clear" w:color="auto" w:fill="auto"/>
            <w:vAlign w:val="center"/>
          </w:tcPr>
          <w:p>
            <w:pPr>
              <w:rPr>
                <w:lang w:val="en-US" w:eastAsia="zh-CN"/>
              </w:rPr>
            </w:pPr>
            <w:r>
              <w:rPr>
                <w:rFonts w:hint="eastAsia"/>
                <w:lang w:val="en-US" w:eastAsia="zh-CN"/>
              </w:rPr>
              <w:t>喇叭：双声道喇叭。</w:t>
            </w:r>
          </w:p>
        </w:tc>
        <w:tc>
          <w:tcPr>
            <w:tcW w:w="2125" w:type="dxa"/>
            <w:shd w:val="clear" w:color="auto" w:fill="auto"/>
            <w:vAlign w:val="center"/>
          </w:tcPr>
          <w:p>
            <w:pPr>
              <w:rPr>
                <w:lang w:val="en-US" w:eastAsia="zh-CN"/>
              </w:rPr>
            </w:pPr>
            <w:r>
              <w:rPr>
                <w:rFonts w:hint="eastAsia"/>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8" w:edGrp="everyone"/>
          </w:p>
        </w:tc>
        <w:tc>
          <w:tcPr>
            <w:tcW w:w="7128" w:type="dxa"/>
            <w:shd w:val="clear" w:color="auto" w:fill="auto"/>
            <w:vAlign w:val="center"/>
          </w:tcPr>
          <w:p>
            <w:pPr>
              <w:rPr>
                <w:lang w:val="en-US" w:eastAsia="zh-CN"/>
              </w:rPr>
            </w:pPr>
            <w:r>
              <w:rPr>
                <w:rFonts w:hint="eastAsia"/>
                <w:lang w:val="en-US" w:eastAsia="zh-CN"/>
              </w:rPr>
              <w:t>电子地磅称重工作范围0-3t，检定分度值为0.1kg。</w:t>
            </w:r>
          </w:p>
        </w:tc>
        <w:tc>
          <w:tcPr>
            <w:tcW w:w="2125" w:type="dxa"/>
            <w:shd w:val="clear" w:color="auto" w:fill="auto"/>
            <w:vAlign w:val="center"/>
          </w:tcPr>
          <w:p>
            <w:pPr>
              <w:rPr>
                <w:lang w:val="en-US" w:eastAsia="zh-CN"/>
              </w:rPr>
            </w:pPr>
            <w:r>
              <w:rPr>
                <w:rFonts w:hint="eastAsia"/>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29" w:edGrp="everyone"/>
          </w:p>
        </w:tc>
        <w:tc>
          <w:tcPr>
            <w:tcW w:w="7128" w:type="dxa"/>
            <w:shd w:val="clear" w:color="auto" w:fill="auto"/>
            <w:vAlign w:val="center"/>
          </w:tcPr>
          <w:p>
            <w:pPr>
              <w:rPr>
                <w:lang w:val="en-US" w:eastAsia="zh-CN"/>
              </w:rPr>
            </w:pPr>
            <w:r>
              <w:rPr>
                <w:rFonts w:hint="eastAsia"/>
                <w:lang w:val="en-US" w:eastAsia="zh-CN"/>
              </w:rPr>
              <w:t>电子地磅台面尺寸不小于1.2m*1.2m。</w:t>
            </w:r>
          </w:p>
        </w:tc>
        <w:tc>
          <w:tcPr>
            <w:tcW w:w="2125" w:type="dxa"/>
            <w:shd w:val="clear" w:color="auto" w:fill="auto"/>
            <w:vAlign w:val="center"/>
          </w:tcPr>
          <w:p>
            <w:pPr>
              <w:rPr>
                <w:lang w:val="en-US" w:eastAsia="zh-CN"/>
              </w:rPr>
            </w:pPr>
            <w:r>
              <w:rPr>
                <w:rFonts w:hint="eastAsia"/>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0" w:edGrp="everyone"/>
          </w:p>
        </w:tc>
        <w:tc>
          <w:tcPr>
            <w:tcW w:w="7128" w:type="dxa"/>
            <w:shd w:val="clear" w:color="auto" w:fill="auto"/>
            <w:vAlign w:val="center"/>
          </w:tcPr>
          <w:p>
            <w:pPr>
              <w:rPr>
                <w:lang w:val="en-US" w:eastAsia="zh-CN"/>
              </w:rPr>
            </w:pPr>
            <w:r>
              <w:rPr>
                <w:rFonts w:hint="eastAsia"/>
                <w:lang w:val="en-US" w:eastAsia="zh-CN"/>
              </w:rPr>
              <w:t>电子地磅接线盒型号JHX-4，可接4只传感器。</w:t>
            </w:r>
          </w:p>
        </w:tc>
        <w:tc>
          <w:tcPr>
            <w:tcW w:w="2125" w:type="dxa"/>
            <w:shd w:val="clear" w:color="auto" w:fill="auto"/>
            <w:vAlign w:val="center"/>
          </w:tcPr>
          <w:p>
            <w:pPr>
              <w:rPr>
                <w:lang w:val="en-US" w:eastAsia="zh-CN"/>
              </w:rPr>
            </w:pPr>
            <w:r>
              <w:rPr>
                <w:rFonts w:hint="eastAsia"/>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1" w:edGrp="everyone"/>
          </w:p>
        </w:tc>
        <w:tc>
          <w:tcPr>
            <w:tcW w:w="7128" w:type="dxa"/>
            <w:shd w:val="clear" w:color="auto" w:fill="auto"/>
            <w:vAlign w:val="center"/>
          </w:tcPr>
          <w:p>
            <w:pPr>
              <w:rPr>
                <w:lang w:val="en-US" w:eastAsia="zh-CN"/>
              </w:rPr>
            </w:pPr>
            <w:r>
              <w:rPr>
                <w:rFonts w:hint="eastAsia"/>
                <w:lang w:val="en-US" w:eastAsia="zh-CN"/>
              </w:rPr>
              <w:t>电子地磅称重准确度为3级，n=3000。</w:t>
            </w:r>
          </w:p>
        </w:tc>
        <w:tc>
          <w:tcPr>
            <w:tcW w:w="2125" w:type="dxa"/>
            <w:shd w:val="clear" w:color="auto" w:fill="auto"/>
            <w:vAlign w:val="center"/>
          </w:tcPr>
          <w:p>
            <w:pPr>
              <w:rPr>
                <w:lang w:val="en-US" w:eastAsia="zh-CN"/>
              </w:rPr>
            </w:pPr>
            <w:r>
              <w:rPr>
                <w:rFonts w:hint="eastAsia"/>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2" w:edGrp="everyone"/>
          </w:p>
        </w:tc>
        <w:tc>
          <w:tcPr>
            <w:tcW w:w="7128" w:type="dxa"/>
            <w:shd w:val="clear" w:color="auto" w:fill="auto"/>
            <w:vAlign w:val="center"/>
          </w:tcPr>
          <w:p>
            <w:pPr>
              <w:rPr>
                <w:lang w:val="en-US" w:eastAsia="zh-CN"/>
              </w:rPr>
            </w:pPr>
            <w:r>
              <w:rPr>
                <w:rFonts w:hint="eastAsia"/>
                <w:lang w:val="en-US" w:eastAsia="zh-CN"/>
              </w:rPr>
              <w:t>电子地磅串行通讯接口方式： RS232C/RS422(选配/RS485(选)；波特率可选：600/1200/2400/4800/9600；传输的数据格式10位：1位起始位、8位数据位(ASCⅡ编码)；传输距离： RS232≤30m   RS422/RS485≤1200m。</w:t>
            </w:r>
          </w:p>
        </w:tc>
        <w:tc>
          <w:tcPr>
            <w:tcW w:w="2125" w:type="dxa"/>
            <w:shd w:val="clear" w:color="auto" w:fill="auto"/>
            <w:vAlign w:val="center"/>
          </w:tcPr>
          <w:p>
            <w:pPr>
              <w:rPr>
                <w:lang w:val="en-US" w:eastAsia="zh-CN"/>
              </w:rPr>
            </w:pPr>
            <w:r>
              <w:rPr>
                <w:rFonts w:hint="eastAsia"/>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3" w:edGrp="everyone"/>
          </w:p>
        </w:tc>
        <w:tc>
          <w:tcPr>
            <w:tcW w:w="7128" w:type="dxa"/>
            <w:shd w:val="clear" w:color="auto" w:fill="auto"/>
            <w:vAlign w:val="center"/>
          </w:tcPr>
          <w:p>
            <w:pPr>
              <w:rPr>
                <w:lang w:val="en-US" w:eastAsia="zh-CN"/>
              </w:rPr>
            </w:pPr>
            <w:r>
              <w:rPr>
                <w:rFonts w:hint="eastAsia"/>
                <w:lang w:val="en-US" w:eastAsia="zh-CN"/>
              </w:rPr>
              <w:t>电子地磅称重时将读数直接传递给主机，联合主机打印危险废物标签。</w:t>
            </w:r>
          </w:p>
        </w:tc>
        <w:tc>
          <w:tcPr>
            <w:tcW w:w="2125" w:type="dxa"/>
            <w:shd w:val="clear" w:color="auto" w:fill="auto"/>
            <w:vAlign w:val="center"/>
          </w:tcPr>
          <w:p>
            <w:pPr>
              <w:rPr>
                <w:lang w:val="en-US" w:eastAsia="zh-CN"/>
              </w:rPr>
            </w:pPr>
            <w:r>
              <w:rPr>
                <w:rFonts w:hint="eastAsia"/>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4" w:edGrp="everyone"/>
          </w:p>
        </w:tc>
        <w:tc>
          <w:tcPr>
            <w:tcW w:w="7128" w:type="dxa"/>
            <w:shd w:val="clear" w:color="auto" w:fill="auto"/>
            <w:vAlign w:val="center"/>
          </w:tcPr>
          <w:p>
            <w:pPr>
              <w:rPr>
                <w:lang w:val="en-US" w:eastAsia="zh-CN"/>
              </w:rPr>
            </w:pPr>
            <w:r>
              <w:rPr>
                <w:rFonts w:hint="eastAsia"/>
                <w:lang w:val="en-US" w:eastAsia="zh-CN"/>
              </w:rPr>
              <w:t>电线及电缆标准：</w:t>
            </w:r>
            <w:r>
              <w:rPr>
                <w:lang w:val="en-US" w:eastAsia="zh-CN"/>
              </w:rPr>
              <w:t>所有电气设备的电线和电缆必须依据IEC标准</w:t>
            </w:r>
            <w:r>
              <w:rPr>
                <w:rFonts w:hint="eastAsia"/>
                <w:lang w:val="en-US" w:eastAsia="zh-CN"/>
              </w:rPr>
              <w:t>。</w:t>
            </w:r>
          </w:p>
        </w:tc>
        <w:tc>
          <w:tcPr>
            <w:tcW w:w="2125" w:type="dxa"/>
            <w:shd w:val="clear" w:color="auto" w:fill="auto"/>
          </w:tcPr>
          <w:p>
            <w:pPr>
              <w:rPr>
                <w:lang w:val="en-US" w:eastAsia="zh-CN"/>
              </w:rPr>
            </w:pPr>
            <w:r>
              <w:rPr>
                <w:rFonts w:hint="eastAsia"/>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5" w:edGrp="everyone"/>
          </w:p>
        </w:tc>
        <w:tc>
          <w:tcPr>
            <w:tcW w:w="7128" w:type="dxa"/>
            <w:shd w:val="clear" w:color="auto" w:fill="auto"/>
            <w:vAlign w:val="center"/>
          </w:tcPr>
          <w:p>
            <w:pPr>
              <w:rPr>
                <w:lang w:val="en-US" w:eastAsia="zh-CN"/>
              </w:rPr>
            </w:pPr>
            <w:r>
              <w:rPr>
                <w:rFonts w:hint="eastAsia"/>
                <w:lang w:val="en-US" w:eastAsia="zh-CN"/>
              </w:rPr>
              <w:t>供应商必须提供设备所有安装服务。</w:t>
            </w:r>
          </w:p>
        </w:tc>
        <w:tc>
          <w:tcPr>
            <w:tcW w:w="2125" w:type="dxa"/>
            <w:shd w:val="clear" w:color="auto" w:fill="auto"/>
          </w:tcPr>
          <w:p>
            <w:pPr>
              <w:rPr>
                <w:lang w:val="en-US" w:eastAsia="zh-CN"/>
              </w:rPr>
            </w:pPr>
            <w:r>
              <w:rPr>
                <w:rFonts w:hint="eastAsia"/>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pPr>
          </w:p>
        </w:tc>
        <w:tc>
          <w:tcPr>
            <w:tcW w:w="9253" w:type="dxa"/>
            <w:gridSpan w:val="2"/>
            <w:shd w:val="clear" w:color="auto" w:fill="D9D9D9"/>
            <w:vAlign w:val="center"/>
          </w:tcPr>
          <w:p>
            <w:pPr>
              <w:rPr>
                <w:lang w:eastAsia="zh-CN"/>
              </w:rPr>
            </w:pPr>
            <w:r>
              <w:rPr>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6" w:edGrp="everyone"/>
          </w:p>
        </w:tc>
        <w:tc>
          <w:tcPr>
            <w:tcW w:w="7128" w:type="dxa"/>
            <w:shd w:val="clear" w:color="auto" w:fill="auto"/>
            <w:vAlign w:val="center"/>
          </w:tcPr>
          <w:p>
            <w:pPr>
              <w:rPr>
                <w:lang w:val="en-US" w:eastAsia="zh-CN"/>
              </w:rPr>
            </w:pPr>
            <w:r>
              <w:rPr>
                <w:rFonts w:hint="eastAsia"/>
                <w:lang w:val="en-US" w:eastAsia="zh-CN"/>
              </w:rPr>
              <w:t>操作屏和</w:t>
            </w:r>
            <w:r>
              <w:rPr>
                <w:rFonts w:hint="eastAsia"/>
                <w:lang w:eastAsia="zh-CN"/>
              </w:rPr>
              <w:t>控制按钮方便操作，经久耐用。</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szCs w:val="21"/>
                <w:lang w:eastAsia="zh-CN"/>
              </w:rPr>
            </w:pPr>
            <w:r>
              <w:rPr>
                <w:rFonts w:hint="eastAsia" w:ascii="宋体" w:hAnsi="宋体"/>
                <w:lang w:val="en-US" w:eastAsia="zh-CN"/>
              </w:rPr>
              <w:t>一体机内软件终身免费使用，</w:t>
            </w:r>
            <w:r>
              <w:rPr>
                <w:lang w:eastAsia="zh-CN"/>
              </w:rPr>
              <w:t>满足信息化数据的采集要求</w:t>
            </w:r>
            <w:r>
              <w:rPr>
                <w:rFonts w:hint="eastAsia"/>
                <w:lang w:eastAsia="zh-CN"/>
              </w:rPr>
              <w:t>。</w:t>
            </w:r>
          </w:p>
        </w:tc>
        <w:tc>
          <w:tcPr>
            <w:tcW w:w="2125" w:type="dxa"/>
            <w:shd w:val="clear" w:color="auto" w:fill="auto"/>
            <w:vAlign w:val="center"/>
          </w:tcPr>
          <w:p>
            <w:pPr>
              <w:rPr>
                <w:lang w:eastAsia="zh-CN"/>
              </w:rPr>
            </w:pPr>
            <w:r>
              <w:rPr>
                <w:rFonts w:hint="eastAsia"/>
                <w:lang w:val="en-US" w:eastAsia="zh-CN"/>
              </w:rPr>
              <w:t>关键</w:t>
            </w:r>
          </w:p>
        </w:tc>
      </w:tr>
      <w:permEnd w:id="36"/>
    </w:tbl>
    <w:p>
      <w:pPr>
        <w:pStyle w:val="31"/>
        <w:numPr>
          <w:ilvl w:val="0"/>
          <w:numId w:val="4"/>
        </w:numPr>
      </w:pPr>
      <w:bookmarkStart w:id="27" w:name="_Toc522716122"/>
      <w:bookmarkStart w:id="28" w:name="_Toc522107742"/>
      <w:bookmarkStart w:id="29" w:name="_Toc482370071"/>
      <w:bookmarkStart w:id="30" w:name="_Toc482625289"/>
      <w:bookmarkStart w:id="31" w:name="_Toc483400317"/>
      <w:bookmarkStart w:id="32" w:name="_Toc482370151"/>
      <w:bookmarkStart w:id="33" w:name="_Toc481702480"/>
      <w:bookmarkStart w:id="34" w:name="_Toc482369815"/>
      <w:bookmarkStart w:id="35" w:name="_Toc482370359"/>
      <w:bookmarkStart w:id="36" w:name="_Toc482360291"/>
      <w:bookmarkStart w:id="37" w:name="_Toc482717202"/>
      <w:bookmarkStart w:id="38" w:name="_Toc482359946"/>
      <w:bookmarkStart w:id="39" w:name="_Toc482370767"/>
      <w:bookmarkStart w:id="40" w:name="_Toc483227237"/>
      <w: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r>
              <w:t>编号</w:t>
            </w:r>
          </w:p>
        </w:tc>
        <w:tc>
          <w:tcPr>
            <w:tcW w:w="7128" w:type="dxa"/>
            <w:shd w:val="clear" w:color="auto" w:fill="D9D9D9"/>
            <w:vAlign w:val="center"/>
          </w:tcPr>
          <w:p>
            <w:pPr>
              <w:rPr>
                <w:lang w:eastAsia="zh-CN"/>
              </w:rPr>
            </w:pPr>
            <w:r>
              <w:rPr>
                <w:lang w:eastAsia="zh-CN"/>
              </w:rPr>
              <w:t>需求</w:t>
            </w:r>
          </w:p>
        </w:tc>
        <w:tc>
          <w:tcPr>
            <w:tcW w:w="2125" w:type="dxa"/>
            <w:shd w:val="clear" w:color="auto" w:fill="D9D9D9"/>
            <w:vAlign w:val="center"/>
          </w:tcPr>
          <w:p>
            <w:pPr>
              <w:rPr>
                <w:lang w:eastAsia="zh-CN"/>
              </w:rPr>
            </w:pPr>
            <w:r>
              <w:rPr>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31"/>
              <w:numPr>
                <w:ilvl w:val="2"/>
                <w:numId w:val="11"/>
              </w:numPr>
            </w:pPr>
          </w:p>
        </w:tc>
        <w:tc>
          <w:tcPr>
            <w:tcW w:w="9253" w:type="dxa"/>
            <w:gridSpan w:val="2"/>
            <w:shd w:val="clear" w:color="auto" w:fill="D9D9D9"/>
            <w:vAlign w:val="center"/>
          </w:tcPr>
          <w:p>
            <w:pPr>
              <w:rPr>
                <w:lang w:eastAsia="zh-CN"/>
              </w:rPr>
            </w:pPr>
            <w:r>
              <w:rPr>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6" w:space="0"/>
            </w:tcBorders>
            <w:shd w:val="clear" w:color="auto" w:fill="FFFFFF" w:themeFill="background1"/>
            <w:vAlign w:val="center"/>
          </w:tcPr>
          <w:p>
            <w:pPr>
              <w:pStyle w:val="31"/>
            </w:pPr>
            <w:permStart w:id="37" w:edGrp="everyone"/>
          </w:p>
        </w:tc>
        <w:tc>
          <w:tcPr>
            <w:tcW w:w="9253" w:type="dxa"/>
            <w:gridSpan w:val="2"/>
            <w:shd w:val="clear" w:color="auto" w:fill="auto"/>
            <w:vAlign w:val="center"/>
          </w:tcPr>
          <w:p>
            <w:pPr>
              <w:rPr>
                <w:lang w:eastAsia="zh-CN"/>
              </w:rPr>
            </w:pPr>
            <w:r>
              <w:rPr>
                <w:rFonts w:hint="eastAsia"/>
                <w:lang w:eastAsia="zh-CN"/>
              </w:rPr>
              <w:t>N</w:t>
            </w:r>
            <w:r>
              <w:rPr>
                <w:lang w:eastAsia="zh-CN"/>
              </w:rPr>
              <w:t>/A</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1"/>
              </w:numPr>
            </w:pPr>
          </w:p>
        </w:tc>
        <w:tc>
          <w:tcPr>
            <w:tcW w:w="9253" w:type="dxa"/>
            <w:gridSpan w:val="2"/>
            <w:shd w:val="clear" w:color="auto" w:fill="D9D9D9"/>
            <w:vAlign w:val="center"/>
          </w:tcPr>
          <w:p>
            <w:r>
              <w:rPr>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38" w:edGrp="everyone"/>
          </w:p>
        </w:tc>
        <w:tc>
          <w:tcPr>
            <w:tcW w:w="7128" w:type="dxa"/>
            <w:shd w:val="clear" w:color="auto" w:fill="auto"/>
          </w:tcPr>
          <w:p>
            <w:pPr>
              <w:rPr>
                <w:szCs w:val="21"/>
                <w:lang w:val="en-US" w:eastAsia="zh-CN"/>
              </w:rPr>
            </w:pPr>
            <w:r>
              <w:rPr>
                <w:rFonts w:hint="eastAsia"/>
                <w:szCs w:val="21"/>
                <w:lang w:val="en-US" w:eastAsia="zh-CN"/>
              </w:rPr>
              <w:t>废物联网平台一体机内APP</w:t>
            </w:r>
            <w:r>
              <w:rPr>
                <w:rFonts w:hint="eastAsia"/>
                <w:lang w:eastAsia="zh-CN"/>
              </w:rPr>
              <w:t>存储容量满足所有电子记录存储，且不影响正常的运行速度，应有控制措施以防止电子记录从应用软件外面被修改或删除。</w:t>
            </w:r>
            <w:r>
              <w:rPr>
                <w:rFonts w:hint="eastAsia"/>
                <w:lang w:val="en-US" w:eastAsia="zh-CN"/>
              </w:rPr>
              <w:t xml:space="preserve">  </w:t>
            </w:r>
          </w:p>
        </w:tc>
        <w:tc>
          <w:tcPr>
            <w:tcW w:w="2125" w:type="dxa"/>
            <w:shd w:val="clear" w:color="auto" w:fill="auto"/>
            <w:vAlign w:val="center"/>
          </w:tcPr>
          <w:p>
            <w:pPr>
              <w:rPr>
                <w:szCs w:val="21"/>
                <w:lang w:eastAsia="zh-CN"/>
              </w:rP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tcPr>
          <w:p>
            <w:pPr>
              <w:rPr>
                <w:szCs w:val="21"/>
                <w:lang w:val="en-US" w:eastAsia="zh-CN"/>
              </w:rPr>
            </w:pPr>
            <w:r>
              <w:rPr>
                <w:rFonts w:hint="eastAsia"/>
                <w:szCs w:val="21"/>
                <w:lang w:val="en-US" w:eastAsia="zh-CN"/>
              </w:rPr>
              <w:t>服务器软件具有用户分层权限管理及密码管理的功能</w:t>
            </w:r>
          </w:p>
          <w:p>
            <w:pPr>
              <w:rPr>
                <w:szCs w:val="21"/>
                <w:lang w:val="en-US" w:eastAsia="zh-CN"/>
              </w:rPr>
            </w:pPr>
            <w:r>
              <w:rPr>
                <w:rFonts w:hint="eastAsia"/>
                <w:szCs w:val="21"/>
                <w:lang w:val="en-US" w:eastAsia="zh-CN"/>
              </w:rPr>
              <w:t>服务器软件应可以设置多个用户，并有用户分级管理功能，每个等级拥有相应的可设置权限</w:t>
            </w:r>
          </w:p>
          <w:p>
            <w:pPr>
              <w:rPr>
                <w:szCs w:val="21"/>
                <w:lang w:val="en-US" w:eastAsia="zh-CN"/>
              </w:rPr>
            </w:pPr>
            <w:r>
              <w:rPr>
                <w:rFonts w:hint="eastAsia"/>
                <w:szCs w:val="21"/>
                <w:lang w:val="en-US" w:eastAsia="zh-CN"/>
              </w:rPr>
              <w:t>系统应可以为每个用户创建唯一的用户名和密码，系统应不允许两个或多个用户拥有相同的用户名</w:t>
            </w:r>
          </w:p>
          <w:p>
            <w:pPr>
              <w:rPr>
                <w:szCs w:val="21"/>
                <w:lang w:val="en-US" w:eastAsia="zh-CN"/>
              </w:rPr>
            </w:pPr>
            <w:r>
              <w:rPr>
                <w:rFonts w:hint="eastAsia"/>
                <w:szCs w:val="21"/>
                <w:lang w:val="en-US" w:eastAsia="zh-CN"/>
              </w:rPr>
              <w:t>应有权限功能防止系统时间被更改</w:t>
            </w:r>
          </w:p>
          <w:p>
            <w:pPr>
              <w:rPr>
                <w:szCs w:val="21"/>
                <w:lang w:val="en-US" w:eastAsia="zh-CN"/>
              </w:rPr>
            </w:pPr>
            <w:r>
              <w:rPr>
                <w:rFonts w:hint="eastAsia"/>
                <w:szCs w:val="21"/>
                <w:lang w:val="en-US" w:eastAsia="zh-CN"/>
              </w:rPr>
              <w:t>屏幕显示的结果与打印报告应是一致的。</w:t>
            </w:r>
          </w:p>
          <w:p>
            <w:pPr>
              <w:rPr>
                <w:szCs w:val="21"/>
                <w:lang w:val="en-US" w:eastAsia="zh-CN"/>
              </w:rPr>
            </w:pPr>
            <w:r>
              <w:rPr>
                <w:rFonts w:hint="eastAsia"/>
                <w:szCs w:val="21"/>
                <w:lang w:val="en-US" w:eastAsia="zh-CN"/>
              </w:rPr>
              <w:t>用户在密码输入时，电脑显示器上应不显示实际密码（比如密码会以*或其他符合显示）</w:t>
            </w:r>
          </w:p>
          <w:p>
            <w:pPr>
              <w:rPr>
                <w:szCs w:val="21"/>
                <w:lang w:val="en-US" w:eastAsia="zh-CN"/>
              </w:rPr>
            </w:pPr>
            <w:r>
              <w:rPr>
                <w:rFonts w:hint="eastAsia"/>
                <w:szCs w:val="21"/>
                <w:lang w:val="en-US" w:eastAsia="zh-CN"/>
              </w:rPr>
              <w:t>系统管理员应可以重置密码</w:t>
            </w:r>
          </w:p>
          <w:p>
            <w:pPr>
              <w:rPr>
                <w:szCs w:val="21"/>
                <w:lang w:val="en-US" w:eastAsia="zh-CN"/>
              </w:rPr>
            </w:pPr>
            <w:r>
              <w:rPr>
                <w:rFonts w:hint="eastAsia"/>
                <w:szCs w:val="21"/>
                <w:lang w:val="en-US" w:eastAsia="zh-CN"/>
              </w:rPr>
              <w:t>系统应可以设置密码最小长度为8位</w:t>
            </w:r>
          </w:p>
          <w:p>
            <w:pPr>
              <w:rPr>
                <w:szCs w:val="21"/>
                <w:lang w:val="en-US" w:eastAsia="zh-CN"/>
              </w:rPr>
            </w:pPr>
            <w:r>
              <w:rPr>
                <w:rFonts w:hint="eastAsia"/>
                <w:szCs w:val="21"/>
                <w:lang w:val="en-US" w:eastAsia="zh-CN"/>
              </w:rPr>
              <w:t>应有安全保护以防止未授权的用户账号和密码进行使用，比如3次无效登录尝试后将锁定账户等</w:t>
            </w:r>
          </w:p>
          <w:p>
            <w:pPr>
              <w:rPr>
                <w:szCs w:val="21"/>
                <w:lang w:val="en-US" w:eastAsia="zh-CN"/>
              </w:rPr>
            </w:pPr>
            <w:r>
              <w:rPr>
                <w:rFonts w:hint="eastAsia"/>
                <w:szCs w:val="21"/>
                <w:lang w:val="en-US" w:eastAsia="zh-CN"/>
              </w:rPr>
              <w:t>系统管理员应可以激活锁住的账户，系统必须具有超时强制退出要求重新登录的功能。</w:t>
            </w:r>
          </w:p>
          <w:p>
            <w:pPr>
              <w:rPr>
                <w:szCs w:val="21"/>
                <w:lang w:val="en-US" w:eastAsia="zh-CN"/>
              </w:rPr>
            </w:pPr>
            <w:r>
              <w:rPr>
                <w:rFonts w:hint="eastAsia"/>
                <w:szCs w:val="21"/>
                <w:lang w:val="en-US" w:eastAsia="zh-CN"/>
              </w:rPr>
              <w:t>系统应可以允许用户和管理员更改自己的密码，系统应可设置密码效期，如3个月，系统应可提示密码效期信息以提醒用户更改密码。</w:t>
            </w:r>
          </w:p>
        </w:tc>
        <w:tc>
          <w:tcPr>
            <w:tcW w:w="2125" w:type="dxa"/>
            <w:shd w:val="clear" w:color="auto" w:fill="auto"/>
            <w:vAlign w:val="center"/>
          </w:tcPr>
          <w:p>
            <w:pPr>
              <w:rPr>
                <w:lang w:eastAsia="zh-CN"/>
              </w:rP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tcPr>
          <w:p>
            <w:pPr>
              <w:rPr>
                <w:color w:val="000000" w:themeColor="text1"/>
                <w:lang w:val="en-US" w:eastAsia="zh-CN"/>
                <w14:textFill>
                  <w14:solidFill>
                    <w14:schemeClr w14:val="tx1"/>
                  </w14:solidFill>
                </w14:textFill>
              </w:rPr>
            </w:pPr>
            <w:r>
              <w:rPr>
                <w:shd w:val="clear" w:color="auto" w:fill="FFFFFF"/>
                <w:lang w:eastAsia="zh-CN"/>
              </w:rPr>
              <w:t>系统应有审计追踪功能，可以记录系统和安全的事件，比如登录登出、密码更改、方法参数更改、记录删除及操作人员和日期时间等</w:t>
            </w:r>
          </w:p>
        </w:tc>
        <w:tc>
          <w:tcPr>
            <w:tcW w:w="2125" w:type="dxa"/>
            <w:shd w:val="clear" w:color="auto" w:fill="auto"/>
            <w:vAlign w:val="center"/>
          </w:tcPr>
          <w:p>
            <w:pPr>
              <w:rPr>
                <w:lang w:eastAsia="zh-CN"/>
              </w:rP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tcPr>
          <w:p>
            <w:pPr>
              <w:rPr>
                <w:shd w:val="clear" w:color="auto" w:fill="FFFFFF"/>
                <w:lang w:eastAsia="zh-CN"/>
              </w:rPr>
            </w:pPr>
            <w:r>
              <w:rPr>
                <w:shd w:val="clear" w:color="auto" w:fill="FFFFFF"/>
                <w:lang w:eastAsia="zh-CN"/>
              </w:rPr>
              <w:t>审计追踪记录应不可被删除或更改系统应可以新增、修改和禁用账户，这些权限应可被系统管理员禁用。</w:t>
            </w:r>
          </w:p>
        </w:tc>
        <w:tc>
          <w:tcPr>
            <w:tcW w:w="2125" w:type="dxa"/>
            <w:shd w:val="clear" w:color="auto" w:fill="auto"/>
            <w:vAlign w:val="center"/>
          </w:tcPr>
          <w:p>
            <w:pPr>
              <w:rPr>
                <w:lang w:eastAsia="zh-CN"/>
              </w:rP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tcPr>
          <w:p>
            <w:pPr>
              <w:rPr>
                <w:shd w:val="clear" w:color="auto" w:fill="FFFFFF"/>
                <w:lang w:eastAsia="zh-CN"/>
              </w:rPr>
            </w:pPr>
            <w:r>
              <w:rPr>
                <w:rFonts w:hint="eastAsia"/>
                <w:shd w:val="clear" w:color="auto" w:fill="FFFFFF"/>
                <w:lang w:eastAsia="zh-CN"/>
              </w:rPr>
              <w:t>应有控制措施以防止电子记录从应用软件外面被修改或删除。</w:t>
            </w:r>
          </w:p>
          <w:p>
            <w:pPr>
              <w:rPr>
                <w:shd w:val="clear" w:color="auto" w:fill="FFFFFF"/>
                <w:lang w:eastAsia="zh-CN"/>
              </w:rPr>
            </w:pPr>
            <w:r>
              <w:rPr>
                <w:rFonts w:hint="eastAsia"/>
                <w:shd w:val="clear" w:color="auto" w:fill="FFFFFF"/>
                <w:lang w:eastAsia="zh-CN"/>
              </w:rPr>
              <w:t>服务器存储文件浏览权限可以设置多种模式：可见，不可见</w:t>
            </w:r>
          </w:p>
          <w:p>
            <w:pPr>
              <w:rPr>
                <w:shd w:val="clear" w:color="auto" w:fill="FFFFFF"/>
                <w:lang w:eastAsia="zh-CN"/>
              </w:rPr>
            </w:pPr>
            <w:r>
              <w:rPr>
                <w:rFonts w:hint="eastAsia"/>
                <w:shd w:val="clear" w:color="auto" w:fill="FFFFFF"/>
                <w:lang w:eastAsia="zh-CN"/>
              </w:rPr>
              <w:t>服务器存储文件访问权限可以设置多种模式：只读、可修改、禁止访问等。</w:t>
            </w:r>
          </w:p>
          <w:p>
            <w:pPr>
              <w:rPr>
                <w:shd w:val="clear" w:color="auto" w:fill="FFFFFF"/>
                <w:lang w:eastAsia="zh-CN"/>
              </w:rPr>
            </w:pPr>
            <w:r>
              <w:rPr>
                <w:rFonts w:hint="eastAsia"/>
                <w:shd w:val="clear" w:color="auto" w:fill="FFFFFF"/>
                <w:lang w:eastAsia="zh-CN"/>
              </w:rPr>
              <w:t>服务器存储文件访问方式应为多种模式：Web浏览器访问、SMB协议访问、FTP协议访问等。</w:t>
            </w:r>
          </w:p>
          <w:p>
            <w:pPr>
              <w:rPr>
                <w:shd w:val="clear" w:color="auto" w:fill="FFFFFF"/>
                <w:lang w:eastAsia="zh-CN"/>
              </w:rPr>
            </w:pPr>
            <w:r>
              <w:rPr>
                <w:rFonts w:hint="eastAsia"/>
                <w:shd w:val="clear" w:color="auto" w:fill="FFFFFF"/>
                <w:lang w:eastAsia="zh-CN"/>
              </w:rPr>
              <w:t>服务器系统应具有文件内容更改具有历史版本回滚功能，至少可回滚7个版本。</w:t>
            </w:r>
          </w:p>
          <w:p>
            <w:pPr>
              <w:rPr>
                <w:shd w:val="clear" w:color="auto" w:fill="FFFFFF"/>
                <w:lang w:eastAsia="zh-CN"/>
              </w:rPr>
            </w:pPr>
            <w:r>
              <w:rPr>
                <w:rFonts w:hint="eastAsia"/>
                <w:shd w:val="clear" w:color="auto" w:fill="FFFFFF"/>
                <w:lang w:eastAsia="zh-CN"/>
              </w:rPr>
              <w:t>服务器系统应具有存储文件被误删除后，管理员可找回恢复功能。</w:t>
            </w:r>
          </w:p>
        </w:tc>
        <w:tc>
          <w:tcPr>
            <w:tcW w:w="2125" w:type="dxa"/>
            <w:shd w:val="clear" w:color="auto" w:fill="auto"/>
            <w:vAlign w:val="center"/>
          </w:tcPr>
          <w:p>
            <w:pPr>
              <w:rPr>
                <w:lang w:eastAsia="zh-CN"/>
              </w:rP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tcPr>
          <w:p>
            <w:pPr>
              <w:rPr>
                <w:lang w:eastAsia="zh-CN"/>
              </w:rPr>
            </w:pPr>
          </w:p>
          <w:p>
            <w:pPr>
              <w:rPr>
                <w:szCs w:val="21"/>
                <w:lang w:eastAsia="zh-CN"/>
              </w:rPr>
            </w:pPr>
            <w:r>
              <w:rPr>
                <w:rFonts w:hint="eastAsia"/>
                <w:lang w:eastAsia="zh-CN"/>
              </w:rPr>
              <w:t>屏幕显示的结果</w:t>
            </w:r>
            <w:r>
              <w:rPr>
                <w:rFonts w:hint="eastAsia"/>
                <w:lang w:val="en-US" w:eastAsia="zh-CN"/>
              </w:rPr>
              <w:t>与APP</w:t>
            </w:r>
            <w:r>
              <w:rPr>
                <w:rFonts w:hint="eastAsia"/>
                <w:lang w:eastAsia="zh-CN"/>
              </w:rPr>
              <w:t>存储的电子记录应是一致的。</w:t>
            </w:r>
          </w:p>
        </w:tc>
        <w:tc>
          <w:tcPr>
            <w:tcW w:w="2125" w:type="dxa"/>
            <w:shd w:val="clear" w:color="auto" w:fill="auto"/>
          </w:tcPr>
          <w:p>
            <w:pPr>
              <w:rPr>
                <w:lang w:eastAsia="zh-CN"/>
              </w:rPr>
            </w:pPr>
          </w:p>
          <w:p>
            <w:pPr>
              <w:rPr>
                <w:szCs w:val="21"/>
                <w:lang w:eastAsia="zh-CN"/>
              </w:rPr>
            </w:pPr>
            <w:r>
              <w:rPr>
                <w:rFonts w:hint="eastAsia"/>
              </w:rPr>
              <w:t>关键</w:t>
            </w:r>
          </w:p>
        </w:tc>
      </w:tr>
      <w:permEnd w:id="38"/>
    </w:tbl>
    <w:p>
      <w:pPr>
        <w:rPr>
          <w:lang w:eastAsia="zh-CN"/>
        </w:rPr>
      </w:pPr>
    </w:p>
    <w:p>
      <w:pPr>
        <w:pStyle w:val="31"/>
        <w:numPr>
          <w:ilvl w:val="0"/>
          <w:numId w:val="4"/>
        </w:numPr>
      </w:pPr>
      <w:bookmarkStart w:id="41" w:name="_Toc522716123"/>
      <w: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r>
              <w:t>编号</w:t>
            </w:r>
          </w:p>
        </w:tc>
        <w:tc>
          <w:tcPr>
            <w:tcW w:w="7128" w:type="dxa"/>
            <w:shd w:val="clear" w:color="auto" w:fill="D9D9D9"/>
            <w:vAlign w:val="center"/>
          </w:tcPr>
          <w:p>
            <w:pPr>
              <w:rPr>
                <w:lang w:eastAsia="zh-CN"/>
              </w:rPr>
            </w:pPr>
            <w:r>
              <w:rPr>
                <w:lang w:eastAsia="zh-CN"/>
              </w:rPr>
              <w:t>需求</w:t>
            </w:r>
          </w:p>
        </w:tc>
        <w:tc>
          <w:tcPr>
            <w:tcW w:w="2125" w:type="dxa"/>
            <w:shd w:val="clear" w:color="auto" w:fill="D9D9D9"/>
            <w:vAlign w:val="center"/>
          </w:tcPr>
          <w:p>
            <w:pPr>
              <w:rPr>
                <w:lang w:eastAsia="zh-CN"/>
              </w:rPr>
            </w:pPr>
            <w:r>
              <w:rPr>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9253" w:type="dxa"/>
            <w:gridSpan w:val="2"/>
            <w:shd w:val="clear" w:color="auto" w:fill="D9D9D9"/>
            <w:vAlign w:val="center"/>
          </w:tcPr>
          <w:p>
            <w:pPr>
              <w:rPr>
                <w:lang w:eastAsia="zh-CN"/>
              </w:rPr>
            </w:pPr>
            <w:r>
              <w:rPr>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pPr>
            <w:permStart w:id="39" w:edGrp="everyone"/>
          </w:p>
        </w:tc>
        <w:tc>
          <w:tcPr>
            <w:tcW w:w="9253" w:type="dxa"/>
            <w:gridSpan w:val="2"/>
            <w:shd w:val="clear" w:color="auto" w:fill="auto"/>
            <w:vAlign w:val="center"/>
          </w:tcPr>
          <w:p>
            <w:pPr>
              <w:rPr>
                <w:lang w:eastAsia="zh-CN"/>
              </w:rPr>
            </w:pPr>
            <w:r>
              <w:rPr>
                <w:rFonts w:hint="eastAsia"/>
                <w:lang w:eastAsia="zh-CN"/>
              </w:rPr>
              <w:t>N</w:t>
            </w:r>
            <w:r>
              <w:rPr>
                <w:lang w:eastAsia="zh-CN"/>
              </w:rPr>
              <w:t>/A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pPr>
          </w:p>
        </w:tc>
        <w:tc>
          <w:tcPr>
            <w:tcW w:w="7128" w:type="dxa"/>
            <w:shd w:val="clear" w:color="auto" w:fill="D9D9D9"/>
            <w:vAlign w:val="center"/>
          </w:tcPr>
          <w:p>
            <w:pPr>
              <w:rPr>
                <w:lang w:val="en-US" w:eastAsia="zh-CN"/>
              </w:rPr>
            </w:pPr>
            <w:r>
              <w:rPr>
                <w:lang w:eastAsia="zh-CN"/>
              </w:rPr>
              <w:t>电气保护</w:t>
            </w:r>
            <w:r>
              <w:rPr>
                <w:rFonts w:hint="eastAsia"/>
                <w:lang w:val="en-US" w:eastAsia="zh-CN"/>
              </w:rPr>
              <w:t xml:space="preserve">  </w:t>
            </w:r>
          </w:p>
        </w:tc>
        <w:tc>
          <w:tcPr>
            <w:tcW w:w="2125" w:type="dxa"/>
            <w:shd w:val="clear" w:color="auto" w:fill="D9D9D9"/>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0" w:edGrp="everyone"/>
          </w:p>
        </w:tc>
        <w:tc>
          <w:tcPr>
            <w:tcW w:w="7128" w:type="dxa"/>
            <w:shd w:val="clear" w:color="auto" w:fill="auto"/>
            <w:vAlign w:val="center"/>
          </w:tcPr>
          <w:p>
            <w:pPr>
              <w:pStyle w:val="6"/>
              <w:rPr>
                <w:lang w:eastAsia="zh-CN"/>
              </w:rPr>
            </w:pPr>
            <w:r>
              <w:rPr>
                <w:rFonts w:hint="eastAsia"/>
                <w:lang w:eastAsia="zh-CN"/>
              </w:rPr>
              <w:t>设备有漏电保护功能（过流保护功能，电气设备的金属外壳要有良好的接地）</w:t>
            </w:r>
          </w:p>
        </w:tc>
        <w:tc>
          <w:tcPr>
            <w:tcW w:w="2125" w:type="dxa"/>
            <w:shd w:val="clear" w:color="auto" w:fill="auto"/>
            <w:vAlign w:val="center"/>
          </w:tcPr>
          <w:p>
            <w:pPr>
              <w:rPr>
                <w:lang w:eastAsia="zh-CN"/>
              </w:rPr>
            </w:pPr>
            <w:r>
              <w:rPr>
                <w:rFonts w:hint="eastAsia"/>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1" w:edGrp="everyone"/>
          </w:p>
        </w:tc>
        <w:tc>
          <w:tcPr>
            <w:tcW w:w="7128" w:type="dxa"/>
            <w:shd w:val="clear" w:color="auto" w:fill="auto"/>
            <w:vAlign w:val="center"/>
          </w:tcPr>
          <w:p>
            <w:pPr>
              <w:rPr>
                <w:lang w:val="en-US" w:eastAsia="zh-CN"/>
              </w:rPr>
            </w:pPr>
            <w:r>
              <w:rPr>
                <w:rFonts w:hint="eastAsia"/>
                <w:lang w:eastAsia="zh-CN"/>
              </w:rPr>
              <w:t>所以接口需做到防尘防水的保护措施。室内防护等级IP42以上。</w:t>
            </w:r>
          </w:p>
        </w:tc>
        <w:tc>
          <w:tcPr>
            <w:tcW w:w="2125" w:type="dxa"/>
            <w:shd w:val="clear" w:color="auto" w:fill="auto"/>
            <w:vAlign w:val="center"/>
          </w:tcPr>
          <w:p>
            <w:pPr>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eastAsia="zh-CN"/>
              </w:rPr>
            </w:pPr>
            <w:r>
              <w:rPr>
                <w:rFonts w:hint="eastAsia"/>
                <w:lang w:eastAsia="zh-CN"/>
              </w:rPr>
              <w:t>日常维护中要确保操作人员不会暴露在危险环境下；设备不能有锋利的边缘，以防止伤害到操作人员；设备带有接地防静电措施。</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eastAsia="zh-CN"/>
              </w:rPr>
              <w:t>应符合国内外职业健康安全、环境安全的法律法规的要求。</w:t>
            </w:r>
          </w:p>
        </w:tc>
        <w:tc>
          <w:tcPr>
            <w:tcW w:w="2125" w:type="dxa"/>
            <w:shd w:val="clear" w:color="auto" w:fill="auto"/>
            <w:vAlign w:val="center"/>
          </w:tcPr>
          <w:p>
            <w:pPr>
              <w:rPr>
                <w:szCs w:val="21"/>
                <w:lang w:val="en-US" w:eastAsia="zh-CN"/>
              </w:rPr>
            </w:pPr>
            <w:r>
              <w:rPr>
                <w:rFonts w:hint="eastAsia"/>
                <w:lang w:eastAsia="zh-CN"/>
              </w:rPr>
              <w:t>关键</w:t>
            </w:r>
          </w:p>
        </w:tc>
      </w:tr>
      <w:permEnd w:id="41"/>
    </w:tbl>
    <w:p>
      <w:pPr>
        <w:rPr>
          <w:lang w:eastAsia="zh-CN"/>
        </w:rPr>
      </w:pPr>
    </w:p>
    <w:p>
      <w:pPr>
        <w:pStyle w:val="31"/>
        <w:numPr>
          <w:ilvl w:val="0"/>
          <w:numId w:val="4"/>
        </w:numPr>
      </w:pPr>
      <w:bookmarkStart w:id="42" w:name="_Toc522107743"/>
      <w:bookmarkStart w:id="43" w:name="_Toc522716124"/>
      <w: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r>
              <w:t>编号</w:t>
            </w:r>
          </w:p>
        </w:tc>
        <w:tc>
          <w:tcPr>
            <w:tcW w:w="7128" w:type="dxa"/>
            <w:shd w:val="clear" w:color="auto" w:fill="D9D9D9"/>
            <w:vAlign w:val="center"/>
          </w:tcPr>
          <w:p>
            <w:pPr>
              <w:rPr>
                <w:lang w:eastAsia="zh-CN"/>
              </w:rPr>
            </w:pPr>
            <w:r>
              <w:rPr>
                <w:lang w:eastAsia="zh-CN"/>
              </w:rPr>
              <w:t>需求</w:t>
            </w:r>
          </w:p>
        </w:tc>
        <w:tc>
          <w:tcPr>
            <w:tcW w:w="2125" w:type="dxa"/>
            <w:shd w:val="clear" w:color="auto" w:fill="D9D9D9"/>
            <w:vAlign w:val="center"/>
          </w:tcPr>
          <w:p>
            <w:pPr>
              <w:rPr>
                <w:lang w:eastAsia="zh-CN"/>
              </w:rPr>
            </w:pPr>
            <w:r>
              <w:rPr>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2" w:edGrp="everyone"/>
          </w:p>
        </w:tc>
        <w:tc>
          <w:tcPr>
            <w:tcW w:w="7128" w:type="dxa"/>
            <w:shd w:val="clear" w:color="auto" w:fill="auto"/>
            <w:vAlign w:val="center"/>
          </w:tcPr>
          <w:p>
            <w:pPr>
              <w:rPr>
                <w:lang w:eastAsia="zh-CN"/>
              </w:rPr>
            </w:pPr>
            <w:r>
              <w:rPr>
                <w:rFonts w:hint="eastAsia"/>
                <w:lang w:eastAsia="zh-CN"/>
              </w:rPr>
              <w:t>投标文件、合同及订单。</w:t>
            </w:r>
            <w:r>
              <w:rPr>
                <w:rFonts w:hint="eastAsia"/>
                <w:lang w:eastAsia="zh-CN"/>
              </w:rPr>
              <w:tab/>
            </w:r>
            <w:r>
              <w:rPr>
                <w:rFonts w:hint="eastAsia"/>
                <w:lang w:eastAsia="zh-CN"/>
              </w:rPr>
              <w:t>提交文件时限要求：设备开箱验收</w:t>
            </w:r>
          </w:p>
        </w:tc>
        <w:tc>
          <w:tcPr>
            <w:tcW w:w="2125" w:type="dxa"/>
            <w:shd w:val="clear" w:color="auto" w:fill="auto"/>
            <w:vAlign w:val="center"/>
          </w:tcPr>
          <w:p>
            <w:pPr>
              <w:rPr>
                <w:szCs w:val="21"/>
                <w:lang w:eastAsia="zh-CN"/>
              </w:rPr>
            </w:pPr>
            <w:r>
              <w:rPr>
                <w:rFonts w:hint="eastAsia"/>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3" w:edGrp="everyone"/>
          </w:p>
        </w:tc>
        <w:tc>
          <w:tcPr>
            <w:tcW w:w="7128" w:type="dxa"/>
            <w:shd w:val="clear" w:color="auto" w:fill="auto"/>
            <w:vAlign w:val="center"/>
          </w:tcPr>
          <w:p>
            <w:pPr>
              <w:rPr>
                <w:lang w:eastAsia="zh-CN"/>
              </w:rPr>
            </w:pPr>
            <w:r>
              <w:rPr>
                <w:rFonts w:hint="eastAsia"/>
                <w:lang w:eastAsia="zh-CN"/>
              </w:rPr>
              <w:t>卖方发运清单及相关检验报告。</w:t>
            </w:r>
            <w:r>
              <w:rPr>
                <w:rFonts w:hint="eastAsia"/>
                <w:lang w:val="en-US" w:eastAsia="zh-CN"/>
              </w:rPr>
              <w:t xml:space="preserve">        </w:t>
            </w:r>
            <w:r>
              <w:rPr>
                <w:rFonts w:hint="eastAsia"/>
                <w:lang w:eastAsia="zh-CN"/>
              </w:rPr>
              <w:t>提交文件时限要求：设备开箱验收</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eastAsia="zh-CN"/>
              </w:rPr>
            </w:pPr>
            <w:r>
              <w:rPr>
                <w:rFonts w:hint="eastAsia"/>
                <w:lang w:eastAsia="zh-CN"/>
              </w:rPr>
              <w:t>系统功能配置清单及说明，包含各组件名称、编号、型号、规格、品牌、材质等。</w:t>
            </w:r>
            <w:r>
              <w:rPr>
                <w:rFonts w:hint="eastAsia"/>
                <w:lang w:eastAsia="zh-CN"/>
              </w:rPr>
              <w:tab/>
            </w:r>
            <w:r>
              <w:rPr>
                <w:rFonts w:hint="eastAsia"/>
                <w:lang w:eastAsia="zh-CN"/>
              </w:rPr>
              <w:t>提交文件时限要求：设备开箱验收</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eastAsia="zh-CN"/>
              </w:rPr>
            </w:pPr>
            <w:r>
              <w:rPr>
                <w:rFonts w:hint="eastAsia"/>
                <w:lang w:eastAsia="zh-CN"/>
              </w:rPr>
              <w:t>设备厂家文件：出厂测试合格证、各关键组件说明书、相关检测报告、各种标示。</w:t>
            </w:r>
            <w:r>
              <w:rPr>
                <w:rFonts w:hint="eastAsia"/>
                <w:lang w:eastAsia="zh-CN"/>
              </w:rPr>
              <w:tab/>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设备操作手册（SOP）：语言为中文，应说明校准周期。</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计量校准证书。</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各种必要的合格证，包括部件合格证、材质证书等。提交文件时限要求：设备开箱验收。</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调试文件：调试计划、调试方案、设备测试记录，检测清单，测试报告，调试总结报告、现场验收报告等。</w:t>
            </w:r>
            <w:r>
              <w:rPr>
                <w:rFonts w:hint="eastAsia"/>
                <w:color w:val="FF0000"/>
                <w:lang w:val="en-US" w:eastAsia="zh-CN"/>
              </w:rPr>
              <w:tab/>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设备交付计划表。</w:t>
            </w:r>
          </w:p>
          <w:p>
            <w:pPr>
              <w:rPr>
                <w:lang w:val="en-US" w:eastAsia="zh-CN"/>
              </w:rPr>
            </w:pPr>
            <w:r>
              <w:rPr>
                <w:rFonts w:hint="eastAsia"/>
                <w:lang w:val="en-US" w:eastAsia="zh-CN"/>
              </w:rPr>
              <w:t>提交文件时限要求：设备开箱验收</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使用操作说明书及维护保养说明（即运行及维护手册）3份。</w:t>
            </w:r>
            <w:r>
              <w:rPr>
                <w:rFonts w:hint="eastAsia"/>
                <w:lang w:val="en-US" w:eastAsia="zh-CN"/>
              </w:rPr>
              <w:tab/>
            </w:r>
          </w:p>
          <w:p>
            <w:pPr>
              <w:rPr>
                <w:lang w:val="en-US" w:eastAsia="zh-CN"/>
              </w:rPr>
            </w:pPr>
            <w:r>
              <w:rPr>
                <w:rFonts w:hint="eastAsia"/>
                <w:lang w:val="en-US" w:eastAsia="zh-CN"/>
              </w:rPr>
              <w:t>提交文件时限要求：设备开箱验收</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提供设备及其零部件使用寿命清单。</w:t>
            </w:r>
          </w:p>
          <w:p>
            <w:pPr>
              <w:rPr>
                <w:lang w:val="en-US" w:eastAsia="zh-CN"/>
              </w:rPr>
            </w:pPr>
            <w:r>
              <w:rPr>
                <w:rFonts w:hint="eastAsia"/>
                <w:lang w:val="en-US" w:eastAsia="zh-CN"/>
              </w:rPr>
              <w:t>提交文件时限要求：设备开箱验收</w:t>
            </w:r>
          </w:p>
        </w:tc>
        <w:tc>
          <w:tcPr>
            <w:tcW w:w="2125" w:type="dxa"/>
            <w:shd w:val="clear" w:color="auto" w:fill="auto"/>
            <w:vAlign w:val="center"/>
          </w:tcPr>
          <w:p>
            <w:pP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应有针对每一部件所作序号的简明图册，以便于维修人员查找和辨识。</w:t>
            </w:r>
          </w:p>
          <w:p>
            <w:pPr>
              <w:rPr>
                <w:lang w:val="en-US" w:eastAsia="zh-CN"/>
              </w:rPr>
            </w:pPr>
            <w:r>
              <w:rPr>
                <w:rFonts w:hint="eastAsia"/>
                <w:lang w:val="en-US" w:eastAsia="zh-CN"/>
              </w:rPr>
              <w:t>提交文件时限要求：设备开箱验收</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val="en-US" w:eastAsia="zh-CN"/>
              </w:rPr>
            </w:pPr>
            <w:r>
              <w:rPr>
                <w:rFonts w:hint="eastAsia"/>
                <w:lang w:val="en-US" w:eastAsia="zh-CN"/>
              </w:rPr>
              <w:t>上述条款规定的文件需提供电子版，并在设备开箱验收时将最终批准的电子版及纸质版全套资料交工程技术部存档。</w:t>
            </w:r>
          </w:p>
          <w:p>
            <w:pPr>
              <w:rPr>
                <w:lang w:val="en-US" w:eastAsia="zh-CN"/>
              </w:rPr>
            </w:pPr>
            <w:r>
              <w:rPr>
                <w:rFonts w:hint="eastAsia"/>
                <w:lang w:val="en-US" w:eastAsia="zh-CN"/>
              </w:rPr>
              <w:t xml:space="preserve">提交文件时限要求：设备开箱验收 </w:t>
            </w:r>
          </w:p>
        </w:tc>
        <w:tc>
          <w:tcPr>
            <w:tcW w:w="2125" w:type="dxa"/>
            <w:shd w:val="clear" w:color="auto" w:fill="auto"/>
            <w:vAlign w:val="center"/>
          </w:tcPr>
          <w:p>
            <w:pPr>
              <w:rPr>
                <w:szCs w:val="21"/>
                <w:lang w:eastAsia="zh-CN"/>
              </w:rPr>
            </w:pPr>
            <w:r>
              <w:rPr>
                <w:rFonts w:hint="eastAsia"/>
                <w:lang w:eastAsia="zh-CN"/>
              </w:rPr>
              <w:t>关键</w:t>
            </w:r>
          </w:p>
        </w:tc>
      </w:tr>
      <w:permEnd w:id="43"/>
    </w:tbl>
    <w:p>
      <w:pPr>
        <w:rPr>
          <w:lang w:eastAsia="zh-CN"/>
        </w:rPr>
      </w:pPr>
    </w:p>
    <w:p>
      <w:pPr>
        <w:pStyle w:val="31"/>
        <w:numPr>
          <w:ilvl w:val="0"/>
          <w:numId w:val="4"/>
        </w:numPr>
      </w:pPr>
      <w:bookmarkStart w:id="44" w:name="_Toc522716125"/>
      <w: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r>
              <w:t>编号</w:t>
            </w:r>
          </w:p>
        </w:tc>
        <w:tc>
          <w:tcPr>
            <w:tcW w:w="7128" w:type="dxa"/>
            <w:shd w:val="clear" w:color="auto" w:fill="D9D9D9"/>
            <w:vAlign w:val="center"/>
          </w:tcPr>
          <w:p>
            <w:pPr>
              <w:rPr>
                <w:lang w:eastAsia="zh-CN"/>
              </w:rPr>
            </w:pPr>
            <w:r>
              <w:rPr>
                <w:lang w:eastAsia="zh-CN"/>
              </w:rPr>
              <w:t>需求</w:t>
            </w:r>
          </w:p>
        </w:tc>
        <w:tc>
          <w:tcPr>
            <w:tcW w:w="2125" w:type="dxa"/>
            <w:shd w:val="clear" w:color="auto" w:fill="D9D9D9"/>
            <w:vAlign w:val="center"/>
          </w:tcPr>
          <w:p>
            <w:pPr>
              <w:rPr>
                <w:lang w:eastAsia="zh-CN"/>
              </w:rPr>
            </w:pPr>
            <w:r>
              <w:rPr>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pPr>
          </w:p>
        </w:tc>
        <w:tc>
          <w:tcPr>
            <w:tcW w:w="9253" w:type="dxa"/>
            <w:gridSpan w:val="2"/>
            <w:shd w:val="clear" w:color="auto" w:fill="D9D9D9"/>
            <w:vAlign w:val="center"/>
          </w:tcPr>
          <w:p>
            <w:pPr>
              <w:rPr>
                <w:lang w:eastAsia="zh-CN"/>
              </w:rPr>
            </w:pPr>
            <w:r>
              <w:rPr>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4" w:edGrp="everyone"/>
          </w:p>
        </w:tc>
        <w:tc>
          <w:tcPr>
            <w:tcW w:w="7128" w:type="dxa"/>
            <w:shd w:val="clear" w:color="auto" w:fill="auto"/>
            <w:vAlign w:val="center"/>
          </w:tcPr>
          <w:p>
            <w:pPr>
              <w:rPr>
                <w:color w:val="0070C0"/>
                <w:lang w:eastAsia="zh-CN"/>
              </w:rPr>
            </w:pPr>
            <w:r>
              <w:rPr>
                <w:rFonts w:hint="eastAsia"/>
                <w:lang w:eastAsia="zh-CN"/>
              </w:rPr>
              <w:t>设备供应商应免费对设备使用方人员进行全面培训，包括对生产操作人员及设备维护、维修人员，以及安全使用和应急处置措施相关的内容，并填写培训记录。</w:t>
            </w:r>
          </w:p>
        </w:tc>
        <w:tc>
          <w:tcPr>
            <w:tcW w:w="2125" w:type="dxa"/>
            <w:shd w:val="clear" w:color="auto" w:fill="auto"/>
            <w:vAlign w:val="center"/>
          </w:tcPr>
          <w:p>
            <w:pPr>
              <w:rPr>
                <w:lang w:eastAsia="zh-CN"/>
              </w:rPr>
            </w:pPr>
            <w:r>
              <w:rPr>
                <w:rFonts w:hint="eastAsia"/>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5" w:edGrp="everyone"/>
          </w:p>
        </w:tc>
        <w:tc>
          <w:tcPr>
            <w:tcW w:w="7128" w:type="dxa"/>
            <w:shd w:val="clear" w:color="auto" w:fill="auto"/>
            <w:vAlign w:val="center"/>
          </w:tcPr>
          <w:p>
            <w:pPr>
              <w:rPr>
                <w:color w:val="0070C0"/>
                <w:lang w:eastAsia="zh-CN"/>
              </w:rPr>
            </w:pPr>
            <w:r>
              <w:rPr>
                <w:rFonts w:hint="eastAsia"/>
                <w:lang w:eastAsia="zh-CN"/>
              </w:rPr>
              <w:t>生产操作人员培训包括设备结构原理、性能、操作、故障排除等基本知识。合格标准为用户参加培训人员能够独立正确操作设备，会排除常见故障。</w:t>
            </w:r>
          </w:p>
        </w:tc>
        <w:tc>
          <w:tcPr>
            <w:tcW w:w="2125" w:type="dxa"/>
            <w:shd w:val="clear" w:color="auto" w:fill="auto"/>
            <w:vAlign w:val="center"/>
          </w:tcPr>
          <w:p>
            <w:pPr>
              <w:rPr>
                <w:lang w:eastAsia="zh-CN"/>
              </w:rPr>
            </w:pPr>
            <w:r>
              <w:rPr>
                <w:rFonts w:hint="eastAsia"/>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6" w:edGrp="everyone"/>
          </w:p>
        </w:tc>
        <w:tc>
          <w:tcPr>
            <w:tcW w:w="7128" w:type="dxa"/>
            <w:shd w:val="clear" w:color="auto" w:fill="auto"/>
            <w:vAlign w:val="center"/>
          </w:tcPr>
          <w:p>
            <w:pPr>
              <w:rPr>
                <w:color w:val="0070C0"/>
                <w:lang w:eastAsia="zh-CN"/>
              </w:rPr>
            </w:pPr>
            <w:r>
              <w:rPr>
                <w:rFonts w:hint="eastAsia"/>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rPr>
                <w:lang w:eastAsia="zh-CN"/>
              </w:rPr>
            </w:pPr>
            <w:r>
              <w:rPr>
                <w:rFonts w:hint="eastAsia"/>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pPr>
          </w:p>
        </w:tc>
        <w:tc>
          <w:tcPr>
            <w:tcW w:w="9253" w:type="dxa"/>
            <w:gridSpan w:val="2"/>
            <w:shd w:val="clear" w:color="auto" w:fill="D9D9D9"/>
            <w:vAlign w:val="center"/>
          </w:tcPr>
          <w:p>
            <w:pPr>
              <w:rPr>
                <w:lang w:val="en-US" w:eastAsia="zh-CN"/>
              </w:rPr>
            </w:pPr>
            <w:r>
              <w:rPr>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7" w:edGrp="everyone"/>
          </w:p>
        </w:tc>
        <w:tc>
          <w:tcPr>
            <w:tcW w:w="7128" w:type="dxa"/>
            <w:shd w:val="clear" w:color="auto" w:fill="auto"/>
            <w:vAlign w:val="center"/>
          </w:tcPr>
          <w:p>
            <w:pPr>
              <w:rPr>
                <w:szCs w:val="21"/>
                <w:lang w:eastAsia="zh-CN"/>
              </w:rPr>
            </w:pPr>
            <w:r>
              <w:rPr>
                <w:lang w:eastAsia="zh-CN"/>
              </w:rPr>
              <w:t>设备运输在运输途中需做好防护措施，不得有任何损伤。</w:t>
            </w:r>
          </w:p>
        </w:tc>
        <w:tc>
          <w:tcPr>
            <w:tcW w:w="2125" w:type="dxa"/>
            <w:shd w:val="clear" w:color="auto" w:fill="auto"/>
            <w:vAlign w:val="center"/>
          </w:tcPr>
          <w:p>
            <w:pPr>
              <w:rPr>
                <w:lang w:eastAsia="zh-CN"/>
              </w:rPr>
            </w:pPr>
            <w:r>
              <w:rPr>
                <w:rFonts w:hint="eastAsia"/>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pPr>
          </w:p>
        </w:tc>
        <w:tc>
          <w:tcPr>
            <w:tcW w:w="9253" w:type="dxa"/>
            <w:gridSpan w:val="2"/>
            <w:shd w:val="clear" w:color="auto" w:fill="D9D9D9"/>
            <w:vAlign w:val="center"/>
          </w:tcPr>
          <w:p>
            <w:pPr>
              <w:rPr>
                <w:lang w:eastAsia="zh-CN"/>
              </w:rPr>
            </w:pPr>
            <w:r>
              <w:rPr>
                <w:rFonts w:hint="eastAsia"/>
                <w:lang w:eastAsia="zh-CN"/>
              </w:rPr>
              <w:t>调试</w:t>
            </w:r>
            <w:r>
              <w:rPr>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8" w:edGrp="everyone"/>
          </w:p>
        </w:tc>
        <w:tc>
          <w:tcPr>
            <w:tcW w:w="7128" w:type="dxa"/>
            <w:shd w:val="clear" w:color="auto" w:fill="auto"/>
            <w:vAlign w:val="center"/>
          </w:tcPr>
          <w:p>
            <w:pPr>
              <w:rPr>
                <w:lang w:eastAsia="zh-CN"/>
              </w:rPr>
            </w:pPr>
            <w:r>
              <w:rPr>
                <w:rFonts w:hint="eastAsia"/>
                <w:lang w:eastAsia="zh-CN"/>
              </w:rPr>
              <w:t>各调试工作开始前调试方案需经过本公司安全管理部审核批准。</w:t>
            </w:r>
          </w:p>
        </w:tc>
        <w:tc>
          <w:tcPr>
            <w:tcW w:w="2125" w:type="dxa"/>
            <w:shd w:val="clear" w:color="auto" w:fill="auto"/>
            <w:vAlign w:val="center"/>
          </w:tcPr>
          <w:p>
            <w:pPr>
              <w:rPr>
                <w:lang w:eastAsia="zh-CN"/>
              </w:rPr>
            </w:pPr>
            <w:r>
              <w:rPr>
                <w:rFonts w:hint="eastAsia"/>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49" w:edGrp="everyone"/>
          </w:p>
        </w:tc>
        <w:tc>
          <w:tcPr>
            <w:tcW w:w="7128" w:type="dxa"/>
            <w:shd w:val="clear" w:color="auto" w:fill="auto"/>
            <w:vAlign w:val="center"/>
          </w:tcPr>
          <w:p>
            <w:pPr>
              <w:rPr>
                <w:lang w:eastAsia="zh-CN"/>
              </w:rPr>
            </w:pPr>
            <w:r>
              <w:rPr>
                <w:rFonts w:hint="eastAsia"/>
                <w:lang w:eastAsia="zh-CN"/>
              </w:rPr>
              <w:t>调试工作应按时保质完成，供应商需提供调试工作计划表。</w:t>
            </w:r>
          </w:p>
        </w:tc>
        <w:tc>
          <w:tcPr>
            <w:tcW w:w="2125" w:type="dxa"/>
            <w:shd w:val="clear" w:color="auto" w:fill="auto"/>
            <w:vAlign w:val="center"/>
          </w:tcPr>
          <w:p>
            <w:pPr>
              <w:rPr>
                <w:lang w:eastAsia="zh-CN"/>
              </w:rPr>
            </w:pPr>
            <w:r>
              <w:rPr>
                <w:rFonts w:hint="eastAsia"/>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0" w:edGrp="everyone"/>
          </w:p>
        </w:tc>
        <w:tc>
          <w:tcPr>
            <w:tcW w:w="7128" w:type="dxa"/>
            <w:shd w:val="clear" w:color="auto" w:fill="auto"/>
            <w:vAlign w:val="center"/>
          </w:tcPr>
          <w:p>
            <w:pPr>
              <w:rPr>
                <w:lang w:eastAsia="zh-CN"/>
              </w:rPr>
            </w:pPr>
            <w:r>
              <w:rPr>
                <w:rFonts w:hint="eastAsia"/>
                <w:lang w:eastAsia="zh-CN"/>
              </w:rPr>
              <w:t>调试项目应包含法规要求的测试项目，以及本公司提出的测试项目。</w:t>
            </w:r>
          </w:p>
        </w:tc>
        <w:tc>
          <w:tcPr>
            <w:tcW w:w="2125" w:type="dxa"/>
            <w:shd w:val="clear" w:color="auto" w:fill="auto"/>
            <w:vAlign w:val="center"/>
          </w:tcPr>
          <w:p>
            <w:pPr>
              <w:rPr>
                <w:lang w:eastAsia="zh-CN"/>
              </w:rPr>
            </w:pPr>
            <w:r>
              <w:rPr>
                <w:rFonts w:hint="eastAsia"/>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pPr>
          </w:p>
        </w:tc>
        <w:tc>
          <w:tcPr>
            <w:tcW w:w="9253" w:type="dxa"/>
            <w:gridSpan w:val="2"/>
            <w:shd w:val="clear" w:color="auto" w:fill="D9D9D9"/>
            <w:vAlign w:val="center"/>
          </w:tcPr>
          <w:p>
            <w:pPr>
              <w:rPr>
                <w:lang w:eastAsia="zh-CN"/>
              </w:rPr>
            </w:pPr>
            <w: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1" w:edGrp="everyone"/>
          </w:p>
        </w:tc>
        <w:tc>
          <w:tcPr>
            <w:tcW w:w="7128" w:type="dxa"/>
            <w:shd w:val="clear" w:color="auto" w:fill="auto"/>
            <w:vAlign w:val="center"/>
          </w:tcPr>
          <w:p>
            <w:pPr>
              <w:rPr>
                <w:lang w:eastAsia="zh-CN"/>
              </w:rPr>
            </w:pPr>
            <w:r>
              <w:rPr>
                <w:rFonts w:hint="eastAsia"/>
                <w:lang w:eastAsia="zh-CN"/>
              </w:rPr>
              <w:t>设备保质期从确认验收的合格</w:t>
            </w:r>
            <w:r>
              <w:rPr>
                <w:rFonts w:hint="eastAsia"/>
                <w:lang w:val="en-US" w:eastAsia="zh-CN"/>
              </w:rPr>
              <w:t>开始计算</w:t>
            </w:r>
            <w:r>
              <w:rPr>
                <w:rFonts w:hint="eastAsia"/>
                <w:lang w:eastAsia="zh-CN"/>
              </w:rPr>
              <w:t>。</w:t>
            </w:r>
          </w:p>
        </w:tc>
        <w:tc>
          <w:tcPr>
            <w:tcW w:w="2125" w:type="dxa"/>
            <w:shd w:val="clear" w:color="auto" w:fill="auto"/>
            <w:vAlign w:val="center"/>
          </w:tcPr>
          <w:p>
            <w:pPr>
              <w:rPr>
                <w:lang w:eastAsia="zh-CN"/>
              </w:rPr>
            </w:pPr>
            <w:r>
              <w:rPr>
                <w:rFonts w:hint="eastAsia"/>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2" w:edGrp="everyone"/>
          </w:p>
        </w:tc>
        <w:tc>
          <w:tcPr>
            <w:tcW w:w="7128" w:type="dxa"/>
            <w:shd w:val="clear" w:color="auto" w:fill="auto"/>
            <w:vAlign w:val="center"/>
          </w:tcPr>
          <w:p>
            <w:pPr>
              <w:rPr>
                <w:lang w:eastAsia="zh-CN"/>
              </w:rPr>
            </w:pPr>
            <w:r>
              <w:rPr>
                <w:rFonts w:hint="eastAsia"/>
                <w:lang w:eastAsia="zh-CN"/>
              </w:rPr>
              <w:t>设备质保期为</w:t>
            </w:r>
            <w:r>
              <w:rPr>
                <w:rFonts w:hint="eastAsia"/>
                <w:lang w:val="en-US" w:eastAsia="zh-CN"/>
              </w:rPr>
              <w:t>一</w:t>
            </w:r>
            <w:r>
              <w:rPr>
                <w:rFonts w:hint="eastAsia"/>
                <w:lang w:eastAsia="zh-CN"/>
              </w:rPr>
              <w:t>年，</w:t>
            </w:r>
            <w:r>
              <w:rPr>
                <w:rFonts w:hint="eastAsia"/>
                <w:lang w:val="en-US" w:eastAsia="zh-CN"/>
              </w:rPr>
              <w:t>一</w:t>
            </w:r>
            <w:r>
              <w:rPr>
                <w:rFonts w:hint="eastAsia"/>
                <w:lang w:eastAsia="zh-CN"/>
              </w:rPr>
              <w:t>年内免费保修，</w:t>
            </w:r>
            <w:r>
              <w:rPr>
                <w:rFonts w:hint="eastAsia"/>
                <w:lang w:val="en-US" w:eastAsia="zh-CN"/>
              </w:rPr>
              <w:t>一</w:t>
            </w:r>
            <w:r>
              <w:rPr>
                <w:rFonts w:hint="eastAsia"/>
                <w:lang w:eastAsia="zh-CN"/>
              </w:rPr>
              <w:t>年后应提供良好的售后服务。</w:t>
            </w:r>
          </w:p>
        </w:tc>
        <w:tc>
          <w:tcPr>
            <w:tcW w:w="2125" w:type="dxa"/>
            <w:shd w:val="clear" w:color="auto" w:fill="auto"/>
            <w:vAlign w:val="center"/>
          </w:tcPr>
          <w:p>
            <w:pPr>
              <w:rPr>
                <w:lang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eastAsia="zh-CN"/>
              </w:rPr>
            </w:pPr>
            <w:r>
              <w:rPr>
                <w:rFonts w:ascii="Arial" w:hAnsi="Arial" w:cs="Arial"/>
                <w:color w:val="111111"/>
                <w:szCs w:val="21"/>
                <w:shd w:val="clear" w:color="auto" w:fill="FFFFFF"/>
                <w:lang w:eastAsia="zh-CN"/>
              </w:rPr>
              <w:t>服务器整机质保3年</w:t>
            </w:r>
            <w:r>
              <w:rPr>
                <w:rFonts w:hint="eastAsia" w:ascii="Arial" w:hAnsi="Arial" w:cs="Arial"/>
                <w:color w:val="111111"/>
                <w:szCs w:val="21"/>
                <w:shd w:val="clear" w:color="auto" w:fill="FFFFFF"/>
                <w:lang w:eastAsia="zh-CN"/>
              </w:rPr>
              <w:t>，</w:t>
            </w:r>
            <w:r>
              <w:rPr>
                <w:rFonts w:ascii="Arial" w:hAnsi="Arial" w:cs="Arial"/>
                <w:color w:val="111111"/>
                <w:szCs w:val="21"/>
                <w:shd w:val="clear" w:color="auto" w:fill="FFFFFF"/>
                <w:lang w:eastAsia="zh-CN"/>
              </w:rPr>
              <w:t>存储硬盘质保3年，可享受原厂免费数据恢复一次。</w:t>
            </w:r>
          </w:p>
        </w:tc>
        <w:tc>
          <w:tcPr>
            <w:tcW w:w="2125" w:type="dxa"/>
            <w:shd w:val="clear" w:color="auto" w:fill="auto"/>
            <w:vAlign w:val="center"/>
          </w:tcPr>
          <w:p>
            <w:pPr>
              <w:rPr>
                <w:lang w:val="en-US" w:eastAsia="zh-CN"/>
              </w:rPr>
            </w:pPr>
            <w:r>
              <w:rPr>
                <w:rFonts w:hint="eastAsia"/>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3" w:edGrp="everyone"/>
          </w:p>
        </w:tc>
        <w:tc>
          <w:tcPr>
            <w:tcW w:w="7128" w:type="dxa"/>
            <w:shd w:val="clear" w:color="auto" w:fill="auto"/>
            <w:vAlign w:val="center"/>
          </w:tcPr>
          <w:p>
            <w:pPr>
              <w:rPr>
                <w:lang w:eastAsia="zh-CN"/>
              </w:rPr>
            </w:pPr>
            <w:r>
              <w:rPr>
                <w:rFonts w:hint="eastAsia"/>
                <w:lang w:eastAsia="zh-CN"/>
              </w:rPr>
              <w:t>售后服务必须响应及时，要求设备出现须厂家维修的故障后，应在</w:t>
            </w:r>
            <w:r>
              <w:rPr>
                <w:rFonts w:hint="eastAsia"/>
                <w:lang w:val="en-US" w:eastAsia="zh-CN"/>
              </w:rPr>
              <w:t>2</w:t>
            </w:r>
            <w:r>
              <w:rPr>
                <w:lang w:eastAsia="zh-CN"/>
              </w:rPr>
              <w:t>小时</w:t>
            </w:r>
            <w:r>
              <w:rPr>
                <w:rFonts w:hint="eastAsia"/>
                <w:lang w:eastAsia="zh-CN"/>
              </w:rPr>
              <w:t>内明确答复，当电话沟通无法解决时，须</w:t>
            </w:r>
            <w:r>
              <w:rPr>
                <w:rFonts w:hint="eastAsia"/>
                <w:lang w:val="en-US" w:eastAsia="zh-CN"/>
              </w:rPr>
              <w:t>24</w:t>
            </w:r>
            <w:r>
              <w:rPr>
                <w:rFonts w:hint="eastAsia"/>
                <w:lang w:eastAsia="zh-CN"/>
              </w:rPr>
              <w:t>小时内及时派人至现场解决。</w:t>
            </w:r>
          </w:p>
        </w:tc>
        <w:tc>
          <w:tcPr>
            <w:tcW w:w="2125" w:type="dxa"/>
            <w:shd w:val="clear" w:color="auto" w:fill="auto"/>
            <w:vAlign w:val="center"/>
          </w:tcPr>
          <w:p>
            <w:pPr>
              <w:rPr>
                <w:lang w:val="en-US" w:eastAsia="zh-CN"/>
              </w:rPr>
            </w:pPr>
            <w:r>
              <w:rPr>
                <w:rFonts w:hint="eastAsia"/>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4" w:edGrp="everyone"/>
          </w:p>
        </w:tc>
        <w:tc>
          <w:tcPr>
            <w:tcW w:w="7128" w:type="dxa"/>
            <w:shd w:val="clear" w:color="auto" w:fill="auto"/>
            <w:vAlign w:val="center"/>
          </w:tcPr>
          <w:p>
            <w:pPr>
              <w:rPr>
                <w:rFonts w:ascii="宋体" w:hAnsi="宋体"/>
                <w:lang w:eastAsia="zh-CN"/>
              </w:rPr>
            </w:pPr>
            <w:r>
              <w:rPr>
                <w:rFonts w:hint="eastAsia"/>
                <w:lang w:val="en-US" w:eastAsia="zh-CN"/>
              </w:rPr>
              <w:t>一</w:t>
            </w:r>
            <w:r>
              <w:rPr>
                <w:rFonts w:hint="eastAsia"/>
                <w:lang w:eastAsia="zh-CN"/>
              </w:rPr>
              <w:t>年免费保修期后，厂家应终生提供及时的维修、维护，厂家应定期回访，解决设备运行当中可能出现的疑问，排除潜在故障，使设备保持良好工作状态</w:t>
            </w:r>
            <w:r>
              <w:rPr>
                <w:rFonts w:hint="eastAsia"/>
                <w:sz w:val="18"/>
                <w:szCs w:val="18"/>
                <w:lang w:eastAsia="zh-CN"/>
              </w:rPr>
              <w:t>。</w:t>
            </w:r>
          </w:p>
        </w:tc>
        <w:tc>
          <w:tcPr>
            <w:tcW w:w="2125" w:type="dxa"/>
            <w:shd w:val="clear" w:color="auto" w:fill="auto"/>
            <w:vAlign w:val="center"/>
          </w:tcPr>
          <w:p>
            <w:pPr>
              <w:rPr>
                <w:lang w:val="en-US" w:eastAsia="zh-CN"/>
              </w:rPr>
            </w:pPr>
            <w:r>
              <w:rPr>
                <w:rFonts w:hint="eastAsia"/>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5" w:edGrp="everyone"/>
          </w:p>
        </w:tc>
        <w:tc>
          <w:tcPr>
            <w:tcW w:w="7128" w:type="dxa"/>
            <w:shd w:val="clear" w:color="auto" w:fill="auto"/>
            <w:vAlign w:val="center"/>
          </w:tcPr>
          <w:p>
            <w:pPr>
              <w:rPr>
                <w:lang w:eastAsia="zh-CN"/>
              </w:rPr>
            </w:pPr>
            <w:r>
              <w:rPr>
                <w:rFonts w:hint="eastAsia"/>
                <w:lang w:eastAsia="zh-CN"/>
              </w:rPr>
              <w:t>厂家应提供合格的备件，用于设备相应部件的维修、更换。</w:t>
            </w:r>
          </w:p>
        </w:tc>
        <w:tc>
          <w:tcPr>
            <w:tcW w:w="2125" w:type="dxa"/>
            <w:shd w:val="clear" w:color="auto" w:fill="auto"/>
            <w:vAlign w:val="center"/>
          </w:tcPr>
          <w:p>
            <w:pPr>
              <w:rPr>
                <w:lang w:val="en-US" w:eastAsia="zh-CN"/>
              </w:rPr>
            </w:pPr>
            <w:r>
              <w:rPr>
                <w:rFonts w:hint="eastAsia"/>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pPr>
          </w:p>
        </w:tc>
        <w:tc>
          <w:tcPr>
            <w:tcW w:w="9253" w:type="dxa"/>
            <w:gridSpan w:val="2"/>
            <w:shd w:val="clear" w:color="auto" w:fill="D9D9D9"/>
            <w:vAlign w:val="center"/>
          </w:tcPr>
          <w:p>
            <w:pPr>
              <w:rPr>
                <w:lang w:eastAsia="zh-CN"/>
              </w:rPr>
            </w:pPr>
            <w: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6" w:edGrp="everyone"/>
          </w:p>
        </w:tc>
        <w:tc>
          <w:tcPr>
            <w:tcW w:w="7128" w:type="dxa"/>
            <w:shd w:val="clear" w:color="auto" w:fill="auto"/>
            <w:vAlign w:val="center"/>
          </w:tcPr>
          <w:p>
            <w:pPr>
              <w:rPr>
                <w:lang w:eastAsia="zh-CN"/>
              </w:rPr>
            </w:pPr>
            <w:r>
              <w:rPr>
                <w:rFonts w:hint="eastAsia"/>
                <w:lang w:eastAsia="zh-CN"/>
              </w:rPr>
              <w:t>货物到达买方使用现场后，由买卖双方共同验收，卖方工程师免费为买方提供安装。</w:t>
            </w:r>
          </w:p>
        </w:tc>
        <w:tc>
          <w:tcPr>
            <w:tcW w:w="2125" w:type="dxa"/>
            <w:shd w:val="clear" w:color="auto" w:fill="auto"/>
            <w:vAlign w:val="center"/>
          </w:tcPr>
          <w:p>
            <w:pPr>
              <w:rPr>
                <w:lang w:eastAsia="zh-CN"/>
              </w:rPr>
            </w:pPr>
            <w:r>
              <w:rPr>
                <w:rFonts w:hint="eastAsia"/>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ermStart w:id="57" w:edGrp="everyone"/>
          </w:p>
        </w:tc>
        <w:tc>
          <w:tcPr>
            <w:tcW w:w="7128" w:type="dxa"/>
            <w:shd w:val="clear" w:color="auto" w:fill="auto"/>
            <w:vAlign w:val="center"/>
          </w:tcPr>
          <w:p>
            <w:pPr>
              <w:rPr>
                <w:lang w:eastAsia="zh-CN"/>
              </w:rPr>
            </w:pPr>
            <w:r>
              <w:rPr>
                <w:rFonts w:hint="eastAsia"/>
                <w:lang w:eastAsia="zh-CN"/>
              </w:rPr>
              <w:t>供应商进厂施工需遵守安全和安装规定。</w:t>
            </w:r>
          </w:p>
        </w:tc>
        <w:tc>
          <w:tcPr>
            <w:tcW w:w="2125" w:type="dxa"/>
            <w:shd w:val="clear" w:color="auto" w:fill="auto"/>
            <w:vAlign w:val="center"/>
          </w:tcPr>
          <w:p>
            <w:pPr>
              <w:rPr>
                <w:lang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rFonts w:ascii="宋体" w:hAnsi="宋体"/>
                <w:sz w:val="24"/>
                <w:lang w:eastAsia="zh-CN"/>
              </w:rPr>
            </w:pPr>
            <w:r>
              <w:rPr>
                <w:rFonts w:hint="eastAsia"/>
                <w:lang w:eastAsia="zh-CN"/>
              </w:rPr>
              <w:t>确认调试验收合格后，买卖双方签订验收报告。</w:t>
            </w:r>
          </w:p>
        </w:tc>
        <w:tc>
          <w:tcPr>
            <w:tcW w:w="2125" w:type="dxa"/>
            <w:shd w:val="clear" w:color="auto" w:fill="auto"/>
            <w:vAlign w:val="center"/>
          </w:tcPr>
          <w:p>
            <w:pPr>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pPr>
          </w:p>
        </w:tc>
        <w:tc>
          <w:tcPr>
            <w:tcW w:w="7128" w:type="dxa"/>
            <w:shd w:val="clear" w:color="auto" w:fill="auto"/>
            <w:vAlign w:val="center"/>
          </w:tcPr>
          <w:p>
            <w:pPr>
              <w:rPr>
                <w:lang w:eastAsia="zh-CN"/>
              </w:rPr>
            </w:pPr>
            <w:r>
              <w:rPr>
                <w:rFonts w:hint="eastAsia"/>
                <w:lang w:eastAsia="zh-CN"/>
              </w:rPr>
              <w:t>确认验收合格应包含所有附件及备件。</w:t>
            </w:r>
          </w:p>
        </w:tc>
        <w:tc>
          <w:tcPr>
            <w:tcW w:w="2125" w:type="dxa"/>
            <w:shd w:val="clear" w:color="auto" w:fill="auto"/>
            <w:vAlign w:val="center"/>
          </w:tcPr>
          <w:p>
            <w:pPr>
              <w:rPr>
                <w:lang w:eastAsia="zh-CN"/>
              </w:rPr>
            </w:pPr>
            <w:r>
              <w:rPr>
                <w:rFonts w:hint="eastAsia"/>
                <w:lang w:val="en-US" w:eastAsia="zh-CN"/>
              </w:rPr>
              <w:t>关键</w:t>
            </w:r>
          </w:p>
        </w:tc>
      </w:tr>
      <w:permEnd w:id="57"/>
    </w:tbl>
    <w:p/>
    <w:p>
      <w:pPr>
        <w:pStyle w:val="31"/>
        <w:numPr>
          <w:ilvl w:val="0"/>
          <w:numId w:val="4"/>
        </w:numPr>
      </w:pPr>
      <w:bookmarkStart w:id="45" w:name="_Toc522716126"/>
      <w:bookmarkStart w:id="46" w:name="_Toc522107746"/>
      <w: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rPr>
          <w:lang w:eastAsia="zh-CN"/>
        </w:rPr>
      </w:pPr>
      <w:permStart w:id="58" w:edGrp="everyone"/>
      <w:r>
        <w:rPr>
          <w:lang w:eastAsia="zh-CN"/>
        </w:rPr>
        <w:t>不适用</w:t>
      </w:r>
      <w:permEnd w:id="58"/>
    </w:p>
    <w:p>
      <w:pPr>
        <w:pStyle w:val="41"/>
        <w:rPr>
          <w:lang w:eastAsia="zh-CN"/>
        </w:rPr>
      </w:pPr>
    </w:p>
    <w:sectPr>
      <w:pgSz w:w="11907" w:h="16840"/>
      <w:pgMar w:top="1134" w:right="567" w:bottom="1134" w:left="993" w:header="851" w:footer="992" w:gutter="0"/>
      <w:pgNumType w:start="1"/>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pStyle w:val="31"/>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AE45E2D"/>
    <w:multiLevelType w:val="multilevel"/>
    <w:tmpl w:val="1AE45E2D"/>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E085B12"/>
    <w:multiLevelType w:val="multilevel"/>
    <w:tmpl w:val="7E085B12"/>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12"/>
  </w:num>
  <w:num w:numId="4">
    <w:abstractNumId w:val="7"/>
  </w:num>
  <w:num w:numId="5">
    <w:abstractNumId w:val="11"/>
  </w:num>
  <w:num w:numId="6">
    <w:abstractNumId w:val="6"/>
  </w:num>
  <w:num w:numId="7">
    <w:abstractNumId w:val="0"/>
  </w:num>
  <w:num w:numId="8">
    <w:abstractNumId w:val="13"/>
  </w:num>
  <w:num w:numId="9">
    <w:abstractNumId w:val="5"/>
  </w:num>
  <w:num w:numId="10">
    <w:abstractNumId w:val="3"/>
  </w:num>
  <w:num w:numId="11">
    <w:abstractNumId w:val="9"/>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ODc4NGRlNzgwZDk1M2ZkZTU5ZDFiNWZiNzVhYTY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17196"/>
    <w:rsid w:val="00020FEA"/>
    <w:rsid w:val="000224E6"/>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97CD5"/>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0D24"/>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3C78"/>
    <w:rsid w:val="00164CDC"/>
    <w:rsid w:val="00164E0D"/>
    <w:rsid w:val="00166311"/>
    <w:rsid w:val="00166478"/>
    <w:rsid w:val="00167B0E"/>
    <w:rsid w:val="00171A51"/>
    <w:rsid w:val="001746E7"/>
    <w:rsid w:val="001757AB"/>
    <w:rsid w:val="001769A8"/>
    <w:rsid w:val="001812B3"/>
    <w:rsid w:val="001814FA"/>
    <w:rsid w:val="001815A9"/>
    <w:rsid w:val="00182A27"/>
    <w:rsid w:val="00184DDD"/>
    <w:rsid w:val="00184FFD"/>
    <w:rsid w:val="00185449"/>
    <w:rsid w:val="00186314"/>
    <w:rsid w:val="00187B04"/>
    <w:rsid w:val="00190000"/>
    <w:rsid w:val="001929C2"/>
    <w:rsid w:val="00192B8F"/>
    <w:rsid w:val="00193D66"/>
    <w:rsid w:val="0019420D"/>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3559"/>
    <w:rsid w:val="001F473D"/>
    <w:rsid w:val="001F4BFD"/>
    <w:rsid w:val="001F712C"/>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1A7"/>
    <w:rsid w:val="00222993"/>
    <w:rsid w:val="0022328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3A22"/>
    <w:rsid w:val="0028525D"/>
    <w:rsid w:val="002860DB"/>
    <w:rsid w:val="00286CE5"/>
    <w:rsid w:val="0029023F"/>
    <w:rsid w:val="002913B7"/>
    <w:rsid w:val="00291541"/>
    <w:rsid w:val="00291C5E"/>
    <w:rsid w:val="002924C2"/>
    <w:rsid w:val="00293E83"/>
    <w:rsid w:val="002957D1"/>
    <w:rsid w:val="0029741F"/>
    <w:rsid w:val="00297DDC"/>
    <w:rsid w:val="002A18C8"/>
    <w:rsid w:val="002A42F8"/>
    <w:rsid w:val="002A547B"/>
    <w:rsid w:val="002A588E"/>
    <w:rsid w:val="002A7980"/>
    <w:rsid w:val="002B0A7C"/>
    <w:rsid w:val="002B14F3"/>
    <w:rsid w:val="002B3C49"/>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0F0F"/>
    <w:rsid w:val="002F1C5E"/>
    <w:rsid w:val="002F1D63"/>
    <w:rsid w:val="002F340E"/>
    <w:rsid w:val="002F4392"/>
    <w:rsid w:val="002F4641"/>
    <w:rsid w:val="002F4B22"/>
    <w:rsid w:val="0030188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2E9D"/>
    <w:rsid w:val="00344B04"/>
    <w:rsid w:val="00345847"/>
    <w:rsid w:val="00347576"/>
    <w:rsid w:val="00347772"/>
    <w:rsid w:val="00347A51"/>
    <w:rsid w:val="00347B19"/>
    <w:rsid w:val="003531FA"/>
    <w:rsid w:val="0035416F"/>
    <w:rsid w:val="003549FE"/>
    <w:rsid w:val="00355AAC"/>
    <w:rsid w:val="00355D7D"/>
    <w:rsid w:val="003647CA"/>
    <w:rsid w:val="00366344"/>
    <w:rsid w:val="00370514"/>
    <w:rsid w:val="0037056A"/>
    <w:rsid w:val="003726DF"/>
    <w:rsid w:val="0037345A"/>
    <w:rsid w:val="00373FFA"/>
    <w:rsid w:val="0037455F"/>
    <w:rsid w:val="00376C31"/>
    <w:rsid w:val="00380CD0"/>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8E0"/>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01BA"/>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A48"/>
    <w:rsid w:val="00467AE6"/>
    <w:rsid w:val="00467EC9"/>
    <w:rsid w:val="00477791"/>
    <w:rsid w:val="00480286"/>
    <w:rsid w:val="00480C3B"/>
    <w:rsid w:val="00480FE3"/>
    <w:rsid w:val="00481C94"/>
    <w:rsid w:val="00484A8D"/>
    <w:rsid w:val="00486A4E"/>
    <w:rsid w:val="00486B09"/>
    <w:rsid w:val="0048733D"/>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63E3"/>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24A2"/>
    <w:rsid w:val="004F2C3A"/>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4B5"/>
    <w:rsid w:val="00536973"/>
    <w:rsid w:val="00536C6B"/>
    <w:rsid w:val="0054172D"/>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1E85"/>
    <w:rsid w:val="005C2B89"/>
    <w:rsid w:val="005C2FA7"/>
    <w:rsid w:val="005C386F"/>
    <w:rsid w:val="005C42AC"/>
    <w:rsid w:val="005C4D05"/>
    <w:rsid w:val="005C506B"/>
    <w:rsid w:val="005C6FDB"/>
    <w:rsid w:val="005C71BF"/>
    <w:rsid w:val="005C723D"/>
    <w:rsid w:val="005C7601"/>
    <w:rsid w:val="005D1094"/>
    <w:rsid w:val="005D3394"/>
    <w:rsid w:val="005D3989"/>
    <w:rsid w:val="005D42FF"/>
    <w:rsid w:val="005E2725"/>
    <w:rsid w:val="005E476E"/>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666C"/>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2396"/>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452C"/>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3716"/>
    <w:rsid w:val="00784913"/>
    <w:rsid w:val="00785B90"/>
    <w:rsid w:val="0078639C"/>
    <w:rsid w:val="007913D3"/>
    <w:rsid w:val="007977A8"/>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0F3"/>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8CA"/>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730"/>
    <w:rsid w:val="00864BC6"/>
    <w:rsid w:val="00865EE6"/>
    <w:rsid w:val="00870D23"/>
    <w:rsid w:val="00871AB9"/>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1425"/>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03E5"/>
    <w:rsid w:val="008E41D3"/>
    <w:rsid w:val="008E43F1"/>
    <w:rsid w:val="008E594F"/>
    <w:rsid w:val="008E7312"/>
    <w:rsid w:val="008F297F"/>
    <w:rsid w:val="008F447E"/>
    <w:rsid w:val="008F61F5"/>
    <w:rsid w:val="00904BA9"/>
    <w:rsid w:val="00904E7E"/>
    <w:rsid w:val="0091086B"/>
    <w:rsid w:val="00911129"/>
    <w:rsid w:val="00912091"/>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2FA3"/>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478E"/>
    <w:rsid w:val="009753A0"/>
    <w:rsid w:val="0097630B"/>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0060"/>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39A2"/>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0E"/>
    <w:rsid w:val="00A10713"/>
    <w:rsid w:val="00A1252C"/>
    <w:rsid w:val="00A13B8B"/>
    <w:rsid w:val="00A151B7"/>
    <w:rsid w:val="00A21225"/>
    <w:rsid w:val="00A2139C"/>
    <w:rsid w:val="00A218F9"/>
    <w:rsid w:val="00A21E37"/>
    <w:rsid w:val="00A23314"/>
    <w:rsid w:val="00A235BB"/>
    <w:rsid w:val="00A23F10"/>
    <w:rsid w:val="00A23F72"/>
    <w:rsid w:val="00A26AB8"/>
    <w:rsid w:val="00A27981"/>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63CB9"/>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8AF"/>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1F37"/>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3AC"/>
    <w:rsid w:val="00CB48F6"/>
    <w:rsid w:val="00CB5F04"/>
    <w:rsid w:val="00CB67F1"/>
    <w:rsid w:val="00CB7DC8"/>
    <w:rsid w:val="00CC0EC0"/>
    <w:rsid w:val="00CC34DB"/>
    <w:rsid w:val="00CC51AC"/>
    <w:rsid w:val="00CC609D"/>
    <w:rsid w:val="00CC7044"/>
    <w:rsid w:val="00CD11FF"/>
    <w:rsid w:val="00CD15E7"/>
    <w:rsid w:val="00CD5095"/>
    <w:rsid w:val="00CD72C0"/>
    <w:rsid w:val="00CE07A9"/>
    <w:rsid w:val="00CE1012"/>
    <w:rsid w:val="00CE419E"/>
    <w:rsid w:val="00CE5011"/>
    <w:rsid w:val="00CE574A"/>
    <w:rsid w:val="00CE57D2"/>
    <w:rsid w:val="00CE5DC5"/>
    <w:rsid w:val="00CE629E"/>
    <w:rsid w:val="00CE66CE"/>
    <w:rsid w:val="00CE77AA"/>
    <w:rsid w:val="00CE7B59"/>
    <w:rsid w:val="00CF352C"/>
    <w:rsid w:val="00CF3C43"/>
    <w:rsid w:val="00CF4570"/>
    <w:rsid w:val="00CF58EE"/>
    <w:rsid w:val="00D00811"/>
    <w:rsid w:val="00D02A43"/>
    <w:rsid w:val="00D04518"/>
    <w:rsid w:val="00D05489"/>
    <w:rsid w:val="00D05624"/>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71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1F8B"/>
    <w:rsid w:val="00E157E4"/>
    <w:rsid w:val="00E15950"/>
    <w:rsid w:val="00E16522"/>
    <w:rsid w:val="00E1750C"/>
    <w:rsid w:val="00E178A6"/>
    <w:rsid w:val="00E20545"/>
    <w:rsid w:val="00E223C6"/>
    <w:rsid w:val="00E2443D"/>
    <w:rsid w:val="00E24789"/>
    <w:rsid w:val="00E26591"/>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395"/>
    <w:rsid w:val="00E60540"/>
    <w:rsid w:val="00E61C74"/>
    <w:rsid w:val="00E63D8F"/>
    <w:rsid w:val="00E65A88"/>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2E2"/>
    <w:rsid w:val="00E965D7"/>
    <w:rsid w:val="00E96AF6"/>
    <w:rsid w:val="00E96D30"/>
    <w:rsid w:val="00EA1327"/>
    <w:rsid w:val="00EA623C"/>
    <w:rsid w:val="00EA6395"/>
    <w:rsid w:val="00EB044B"/>
    <w:rsid w:val="00EB067C"/>
    <w:rsid w:val="00EB3C66"/>
    <w:rsid w:val="00EB4B03"/>
    <w:rsid w:val="00EB5A26"/>
    <w:rsid w:val="00EB5DEE"/>
    <w:rsid w:val="00EB64CB"/>
    <w:rsid w:val="00EB6D46"/>
    <w:rsid w:val="00EC07F3"/>
    <w:rsid w:val="00EC3194"/>
    <w:rsid w:val="00EC518D"/>
    <w:rsid w:val="00EC6180"/>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2C3"/>
    <w:rsid w:val="00FA1DA9"/>
    <w:rsid w:val="00FA3809"/>
    <w:rsid w:val="00FA3A95"/>
    <w:rsid w:val="00FA3EB1"/>
    <w:rsid w:val="00FA6D7E"/>
    <w:rsid w:val="00FB020D"/>
    <w:rsid w:val="00FB3F33"/>
    <w:rsid w:val="00FB43E4"/>
    <w:rsid w:val="00FB4889"/>
    <w:rsid w:val="00FB676C"/>
    <w:rsid w:val="00FB67CC"/>
    <w:rsid w:val="00FB728E"/>
    <w:rsid w:val="00FC0ADE"/>
    <w:rsid w:val="00FC0FF1"/>
    <w:rsid w:val="00FC1FDF"/>
    <w:rsid w:val="00FC2758"/>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325"/>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DA4209C"/>
    <w:rsid w:val="1EE01AE4"/>
    <w:rsid w:val="30D95F31"/>
    <w:rsid w:val="40B7733A"/>
    <w:rsid w:val="444B56D1"/>
    <w:rsid w:val="46615927"/>
    <w:rsid w:val="4DB45A35"/>
    <w:rsid w:val="4F6D5F56"/>
    <w:rsid w:val="51694182"/>
    <w:rsid w:val="58C81FCB"/>
    <w:rsid w:val="705D2FC5"/>
    <w:rsid w:val="70DB66DA"/>
    <w:rsid w:val="768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276" w:lineRule="auto"/>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numPr>
        <w:ilvl w:val="0"/>
        <w:numId w:val="2"/>
      </w:numPr>
      <w:overflowPunct/>
      <w:autoSpaceDE/>
      <w:autoSpaceDN/>
      <w:adjustRightInd/>
      <w:ind w:left="470" w:hanging="120"/>
      <w:jc w:val="both"/>
      <w:textAlignment w:val="auto"/>
    </w:pPr>
    <w:rPr>
      <w:kern w:val="2"/>
      <w:szCs w:val="21"/>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3"/>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character" w:customStyle="1" w:styleId="47">
    <w:name w:val="font3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F189D-8F2F-40FB-901E-1F7076BBB78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911</Words>
  <Characters>5194</Characters>
  <Lines>43</Lines>
  <Paragraphs>12</Paragraphs>
  <TotalTime>115</TotalTime>
  <ScaleCrop>false</ScaleCrop>
  <LinksUpToDate>false</LinksUpToDate>
  <CharactersWithSpaces>6093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2024-06-25T01:46:34Z</dcterms:modified>
  <dc:title>生效期：</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E8706E7CFB884CC4A96B117499E32163_13</vt:lpwstr>
  </property>
</Properties>
</file>