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87CDF">
      <w:bookmarkStart w:id="0" w:name="_Toc483227223"/>
      <w:bookmarkStart w:id="1" w:name="_Toc484532399"/>
      <w:bookmarkStart w:id="2" w:name="_Toc483400307"/>
      <w:bookmarkStart w:id="3" w:name="_Toc483666358"/>
      <w:bookmarkStart w:id="4" w:name="_Toc482717189"/>
    </w:p>
    <w:p w14:paraId="454B63F5">
      <w:pPr>
        <w:spacing w:after="158" w:afterLines="50"/>
        <w:jc w:val="center"/>
        <w:rPr>
          <w:b/>
          <w:szCs w:val="21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实验动物</w:t>
      </w:r>
      <w:r>
        <w:rPr>
          <w:rFonts w:hint="eastAsia"/>
          <w:b/>
          <w:sz w:val="28"/>
          <w:szCs w:val="28"/>
          <w:lang w:val="en-US" w:eastAsia="zh-CN"/>
        </w:rPr>
        <w:t>SPF级饲料</w:t>
      </w:r>
      <w:r>
        <w:rPr>
          <w:b/>
          <w:sz w:val="28"/>
          <w:szCs w:val="28"/>
          <w:lang w:eastAsia="zh-CN"/>
        </w:rPr>
        <w:t>用户需求说明（URS</w:t>
      </w:r>
      <w:r>
        <w:rPr>
          <w:b/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</w:p>
    <w:p w14:paraId="78468C09">
      <w:pPr>
        <w:spacing w:after="158" w:afterLines="50"/>
        <w:rPr>
          <w:b/>
          <w:szCs w:val="21"/>
          <w:lang w:eastAsia="zh-CN"/>
        </w:rPr>
      </w:pPr>
    </w:p>
    <w:p w14:paraId="13D82EC4">
      <w:pPr>
        <w:pStyle w:val="34"/>
        <w:keepNext w:val="0"/>
        <w:keepLines w:val="0"/>
        <w:widowControl w:val="0"/>
        <w:spacing w:after="158" w:afterLines="50" w:line="240" w:lineRule="auto"/>
        <w:rPr>
          <w:sz w:val="21"/>
          <w:szCs w:val="21"/>
          <w:lang w:eastAsia="zh-CN"/>
        </w:rPr>
      </w:pPr>
    </w:p>
    <w:p w14:paraId="6786C874">
      <w:pPr>
        <w:pStyle w:val="34"/>
        <w:keepNext w:val="0"/>
        <w:keepLines w:val="0"/>
        <w:widowControl w:val="0"/>
        <w:spacing w:after="158" w:afterLines="50" w:line="240" w:lineRule="auto"/>
        <w:jc w:val="center"/>
        <w:rPr>
          <w:sz w:val="21"/>
          <w:szCs w:val="21"/>
          <w:lang w:val="zh-CN" w:eastAsia="zh-CN"/>
        </w:rPr>
      </w:pPr>
      <w:r>
        <w:rPr>
          <w:sz w:val="21"/>
          <w:szCs w:val="21"/>
          <w:lang w:val="zh-CN" w:eastAsia="zh-CN"/>
        </w:rPr>
        <w:t xml:space="preserve">目录 </w:t>
      </w:r>
    </w:p>
    <w:p w14:paraId="38C4ED46">
      <w:pPr>
        <w:pStyle w:val="15"/>
        <w:rPr>
          <w:b w:val="0"/>
          <w:bCs w:val="0"/>
          <w:caps w:val="0"/>
          <w:szCs w:val="22"/>
        </w:rPr>
      </w:pPr>
      <w:permStart w:id="0" w:edGrp="everyone"/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 HYPERLINK \l "_Toc522716114" </w:instrText>
      </w:r>
      <w:r>
        <w:fldChar w:fldCharType="separate"/>
      </w:r>
      <w:r>
        <w:rPr>
          <w:rStyle w:val="24"/>
        </w:rPr>
        <w:t>修订历史</w:t>
      </w:r>
      <w:r>
        <w:tab/>
      </w:r>
      <w:r>
        <w:fldChar w:fldCharType="begin"/>
      </w:r>
      <w:r>
        <w:instrText xml:space="preserve"> PAGEREF _Toc522716114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5CF55D1"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"_Toc522716115" </w:instrText>
      </w:r>
      <w:r>
        <w:fldChar w:fldCharType="separate"/>
      </w:r>
      <w:r>
        <w:rPr>
          <w:rStyle w:val="24"/>
        </w:rPr>
        <w:t>1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目的</w:t>
      </w:r>
      <w:r>
        <w:tab/>
      </w:r>
      <w:r>
        <w:fldChar w:fldCharType="begin"/>
      </w:r>
      <w:r>
        <w:instrText xml:space="preserve"> PAGEREF _Toc522716115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E1C2664"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"_Toc522716116" </w:instrText>
      </w:r>
      <w:r>
        <w:fldChar w:fldCharType="separate"/>
      </w:r>
      <w:r>
        <w:rPr>
          <w:rStyle w:val="24"/>
        </w:rPr>
        <w:t>2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范围</w:t>
      </w:r>
      <w:r>
        <w:tab/>
      </w:r>
      <w:r>
        <w:fldChar w:fldCharType="begin"/>
      </w:r>
      <w:r>
        <w:instrText xml:space="preserve"> PAGEREF _Toc522716116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8F9A0B9"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"_Toc522716117" </w:instrText>
      </w:r>
      <w:r>
        <w:fldChar w:fldCharType="separate"/>
      </w:r>
      <w:r>
        <w:rPr>
          <w:rStyle w:val="24"/>
        </w:rPr>
        <w:t>3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参考文件</w:t>
      </w:r>
      <w:r>
        <w:tab/>
      </w:r>
      <w:r>
        <w:fldChar w:fldCharType="begin"/>
      </w:r>
      <w:r>
        <w:instrText xml:space="preserve"> PAGEREF _Toc522716117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B979D3D"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"_Toc522716118" </w:instrText>
      </w:r>
      <w:r>
        <w:fldChar w:fldCharType="separate"/>
      </w:r>
      <w:r>
        <w:rPr>
          <w:rStyle w:val="24"/>
        </w:rPr>
        <w:t>4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职责</w:t>
      </w:r>
      <w:r>
        <w:tab/>
      </w:r>
      <w:r>
        <w:fldChar w:fldCharType="begin"/>
      </w:r>
      <w:r>
        <w:instrText xml:space="preserve"> PAGEREF _Toc522716118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2782AAB"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"_Toc522716119" </w:instrText>
      </w:r>
      <w:r>
        <w:fldChar w:fldCharType="separate"/>
      </w:r>
      <w:r>
        <w:rPr>
          <w:rStyle w:val="24"/>
        </w:rPr>
        <w:t>5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系统描述</w:t>
      </w:r>
      <w:r>
        <w:tab/>
      </w:r>
      <w:r>
        <w:fldChar w:fldCharType="begin"/>
      </w:r>
      <w:r>
        <w:instrText xml:space="preserve"> PAGEREF _Toc522716119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7099F30"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"_Toc522716120" </w:instrText>
      </w:r>
      <w:r>
        <w:fldChar w:fldCharType="separate"/>
      </w:r>
      <w:r>
        <w:rPr>
          <w:rStyle w:val="24"/>
        </w:rPr>
        <w:t>6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安装要求</w:t>
      </w:r>
      <w:r>
        <w:tab/>
      </w:r>
      <w:r>
        <w:fldChar w:fldCharType="begin"/>
      </w:r>
      <w:r>
        <w:instrText xml:space="preserve"> PAGEREF _Toc522716120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72CCFB3"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"_Toc522716121" </w:instrText>
      </w:r>
      <w:r>
        <w:fldChar w:fldCharType="separate"/>
      </w:r>
      <w:r>
        <w:rPr>
          <w:rStyle w:val="24"/>
        </w:rPr>
        <w:t>7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运行要求</w:t>
      </w:r>
      <w:r>
        <w:tab/>
      </w:r>
      <w:r>
        <w:fldChar w:fldCharType="begin"/>
      </w:r>
      <w:r>
        <w:instrText xml:space="preserve"> PAGEREF _Toc522716121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D28E901"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"_Toc522716122" </w:instrText>
      </w:r>
      <w:r>
        <w:fldChar w:fldCharType="separate"/>
      </w:r>
      <w:r>
        <w:rPr>
          <w:rStyle w:val="24"/>
        </w:rPr>
        <w:t>8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电气、自动控制要求</w:t>
      </w:r>
      <w:r>
        <w:tab/>
      </w:r>
      <w:r>
        <w:fldChar w:fldCharType="begin"/>
      </w:r>
      <w:r>
        <w:instrText xml:space="preserve"> PAGEREF _Toc522716122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57FC98B"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"_Toc522716123" </w:instrText>
      </w:r>
      <w:r>
        <w:fldChar w:fldCharType="separate"/>
      </w:r>
      <w:r>
        <w:rPr>
          <w:rStyle w:val="24"/>
        </w:rPr>
        <w:t>9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安全要求</w:t>
      </w:r>
      <w:r>
        <w:tab/>
      </w:r>
      <w:r>
        <w:fldChar w:fldCharType="begin"/>
      </w:r>
      <w:r>
        <w:instrText xml:space="preserve"> PAGEREF _Toc522716123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263AED7"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"_Toc522716124" </w:instrText>
      </w:r>
      <w:r>
        <w:fldChar w:fldCharType="separate"/>
      </w:r>
      <w:r>
        <w:rPr>
          <w:rStyle w:val="24"/>
        </w:rPr>
        <w:t>10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文件要求</w:t>
      </w:r>
      <w:r>
        <w:tab/>
      </w:r>
      <w:r>
        <w:fldChar w:fldCharType="begin"/>
      </w:r>
      <w:r>
        <w:instrText xml:space="preserve"> PAGEREF _Toc522716124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53743AC"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"_Toc522716125" </w:instrText>
      </w:r>
      <w:r>
        <w:fldChar w:fldCharType="separate"/>
      </w:r>
      <w:r>
        <w:rPr>
          <w:rStyle w:val="24"/>
        </w:rPr>
        <w:t>11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服务要求</w:t>
      </w:r>
      <w:r>
        <w:tab/>
      </w:r>
      <w:r>
        <w:fldChar w:fldCharType="begin"/>
      </w:r>
      <w:r>
        <w:instrText xml:space="preserve"> PAGEREF _Toc522716125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42C07F6"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"_Toc522716126" </w:instrText>
      </w:r>
      <w:r>
        <w:fldChar w:fldCharType="separate"/>
      </w:r>
      <w:r>
        <w:rPr>
          <w:rStyle w:val="24"/>
        </w:rPr>
        <w:t>12</w:t>
      </w:r>
      <w:r>
        <w:rPr>
          <w:b w:val="0"/>
          <w:bCs w:val="0"/>
          <w:caps w:val="0"/>
          <w:szCs w:val="22"/>
        </w:rPr>
        <w:tab/>
      </w:r>
      <w:r>
        <w:rPr>
          <w:rStyle w:val="24"/>
        </w:rPr>
        <w:t>附件</w:t>
      </w:r>
      <w:r>
        <w:tab/>
      </w:r>
      <w:r>
        <w:fldChar w:fldCharType="begin"/>
      </w:r>
      <w:r>
        <w:instrText xml:space="preserve"> PAGEREF _Toc522716126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83A201C">
      <w:r>
        <w:fldChar w:fldCharType="end"/>
      </w:r>
      <w:permEnd w:id="0"/>
    </w:p>
    <w:p w14:paraId="16A515D4">
      <w:pPr>
        <w:rPr>
          <w:b/>
          <w:bCs/>
          <w:caps/>
          <w:kern w:val="2"/>
          <w:szCs w:val="21"/>
          <w:lang w:eastAsia="zh-CN"/>
        </w:rPr>
      </w:pPr>
      <w:r>
        <w:rPr>
          <w:b/>
          <w:bCs/>
          <w:caps/>
          <w:kern w:val="2"/>
          <w:szCs w:val="21"/>
          <w:lang w:eastAsia="zh-CN"/>
        </w:rPr>
        <w:br w:type="page"/>
      </w:r>
    </w:p>
    <w:p w14:paraId="564314D8"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5" w:name="_Toc522107735"/>
      <w:bookmarkStart w:id="6" w:name="_Toc522716115"/>
      <w:r>
        <w:rPr>
          <w:rFonts w:ascii="Times New Roman" w:hAnsi="Times New Roman"/>
          <w:b/>
        </w:rPr>
        <w:t>目的</w:t>
      </w:r>
      <w:bookmarkEnd w:id="5"/>
      <w:bookmarkEnd w:id="6"/>
    </w:p>
    <w:p w14:paraId="66839076">
      <w:pPr>
        <w:pStyle w:val="42"/>
        <w:spacing w:before="0" w:line="360" w:lineRule="auto"/>
        <w:ind w:left="357"/>
        <w:jc w:val="left"/>
        <w:rPr>
          <w:szCs w:val="21"/>
          <w:lang w:eastAsia="zh-CN"/>
        </w:rPr>
      </w:pPr>
      <w:bookmarkStart w:id="7" w:name="_Toc482369805"/>
      <w:bookmarkStart w:id="8" w:name="_Toc482370061"/>
      <w:bookmarkStart w:id="9" w:name="_Toc482370349"/>
      <w:bookmarkStart w:id="10" w:name="_Toc482360281"/>
      <w:bookmarkStart w:id="11" w:name="_Toc482625279"/>
      <w:bookmarkStart w:id="12" w:name="_Toc482359936"/>
      <w:bookmarkStart w:id="13" w:name="_Toc482370757"/>
      <w:bookmarkStart w:id="14" w:name="_Toc482370141"/>
      <w:bookmarkStart w:id="15" w:name="_Toc481702475"/>
      <w:r>
        <w:rPr>
          <w:szCs w:val="21"/>
          <w:lang w:eastAsia="zh-CN"/>
        </w:rPr>
        <w:t>本文件的目的是描述武汉生物制品研究所有限责任公司</w:t>
      </w:r>
      <w:permStart w:id="1" w:edGrp="everyone"/>
      <w:r>
        <w:rPr>
          <w:rFonts w:hint="eastAsia"/>
          <w:szCs w:val="21"/>
          <w:lang w:eastAsia="zh-CN"/>
        </w:rPr>
        <w:t>新发传染病研究室所需实验动物AG129小鼠</w:t>
      </w:r>
      <w:permEnd w:id="1"/>
      <w:r>
        <w:rPr>
          <w:szCs w:val="21"/>
          <w:lang w:eastAsia="zh-CN"/>
        </w:rPr>
        <w:t>的用户需求说明（URS），以确保最终用户的需求在项目设计阶段得以实现，并作为后续验证工作的基础。</w:t>
      </w:r>
    </w:p>
    <w:p w14:paraId="6049F195">
      <w:pPr>
        <w:pStyle w:val="42"/>
        <w:spacing w:before="0"/>
        <w:ind w:left="360"/>
        <w:rPr>
          <w:szCs w:val="21"/>
          <w:lang w:eastAsia="zh-CN"/>
        </w:rPr>
      </w:pPr>
    </w:p>
    <w:p w14:paraId="0FC5BE7E"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6" w:name="_Toc522107736"/>
      <w:bookmarkStart w:id="17" w:name="_Toc522716116"/>
      <w:r>
        <w:rPr>
          <w:rFonts w:ascii="Times New Roman" w:hAnsi="Times New Roman"/>
          <w:b/>
        </w:rPr>
        <w:t>范围</w:t>
      </w:r>
      <w:bookmarkEnd w:id="16"/>
      <w:bookmarkEnd w:id="17"/>
    </w:p>
    <w:p w14:paraId="3029A7B0">
      <w:pPr>
        <w:pStyle w:val="42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hint="eastAsia"/>
          <w:szCs w:val="21"/>
          <w:lang w:eastAsia="zh-CN"/>
        </w:rPr>
        <w:t>新发传染病研究室所需实验动物AG129小鼠。</w:t>
      </w:r>
    </w:p>
    <w:p w14:paraId="4912E274">
      <w:pPr>
        <w:pStyle w:val="42"/>
        <w:spacing w:before="0" w:line="360" w:lineRule="auto"/>
        <w:ind w:left="357"/>
        <w:jc w:val="left"/>
        <w:rPr>
          <w:szCs w:val="21"/>
          <w:lang w:eastAsia="zh-CN"/>
        </w:rPr>
      </w:pPr>
    </w:p>
    <w:p w14:paraId="74865BF9"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8" w:name="_Toc522716117"/>
      <w:bookmarkStart w:id="19" w:name="_Toc522107737"/>
      <w:r>
        <w:rPr>
          <w:rFonts w:ascii="Times New Roman" w:hAnsi="Times New Roman"/>
          <w:b/>
        </w:rPr>
        <w:t>参考文件</w:t>
      </w:r>
      <w:bookmarkEnd w:id="18"/>
      <w:bookmarkEnd w:id="19"/>
    </w:p>
    <w:p w14:paraId="61834582">
      <w:pPr>
        <w:pStyle w:val="42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 w14:paraId="040E755B">
      <w:pPr>
        <w:pStyle w:val="42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</w:p>
    <w:p w14:paraId="65F218DA">
      <w:pPr>
        <w:pStyle w:val="42"/>
        <w:numPr>
          <w:ilvl w:val="0"/>
          <w:numId w:val="5"/>
        </w:numPr>
        <w:spacing w:before="0" w:line="360" w:lineRule="auto"/>
        <w:ind w:left="777"/>
        <w:jc w:val="left"/>
        <w:rPr>
          <w:rFonts w:hint="eastAsia" w:asciiTheme="minorEastAsia" w:hAnsiTheme="minorEastAsia" w:eastAsiaTheme="minorEastAsia"/>
          <w:szCs w:val="21"/>
          <w:lang w:eastAsia="zh-CN"/>
        </w:rPr>
      </w:pPr>
      <w:permStart w:id="2" w:edGrp="everyone"/>
      <w:r>
        <w:rPr>
          <w:rFonts w:hint="eastAsia" w:asciiTheme="minorEastAsia" w:hAnsiTheme="minorEastAsia" w:eastAsiaTheme="minorEastAsia"/>
          <w:szCs w:val="21"/>
          <w:lang w:eastAsia="zh-CN"/>
        </w:rPr>
        <w:t>《实验动物 环境及设施》G</w:t>
      </w:r>
      <w:r>
        <w:rPr>
          <w:rFonts w:asciiTheme="minorEastAsia" w:hAnsiTheme="minorEastAsia" w:eastAsiaTheme="minorEastAsia"/>
          <w:szCs w:val="21"/>
          <w:lang w:eastAsia="zh-CN"/>
        </w:rPr>
        <w:t>B14925-20</w:t>
      </w:r>
      <w:r>
        <w:rPr>
          <w:rFonts w:hint="eastAsia" w:asciiTheme="minorEastAsia" w:hAnsiTheme="minorEastAsia" w:eastAsiaTheme="minorEastAsia"/>
          <w:szCs w:val="21"/>
          <w:lang w:eastAsia="zh-CN"/>
        </w:rPr>
        <w:t>23</w:t>
      </w:r>
    </w:p>
    <w:p w14:paraId="13B056AA">
      <w:pPr>
        <w:pStyle w:val="42"/>
        <w:numPr>
          <w:ilvl w:val="0"/>
          <w:numId w:val="5"/>
        </w:numPr>
        <w:spacing w:before="0" w:line="360" w:lineRule="auto"/>
        <w:ind w:left="777"/>
        <w:jc w:val="left"/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Cs w:val="21"/>
          <w:lang w:eastAsia="zh-CN"/>
        </w:rPr>
        <w:t>《实验动物</w:t>
      </w:r>
      <w:r>
        <w:rPr>
          <w:rFonts w:asciiTheme="minorEastAsia" w:hAnsiTheme="minorEastAsia" w:eastAsiaTheme="minorEastAsia"/>
          <w:szCs w:val="21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zCs w:val="21"/>
          <w:lang w:eastAsia="zh-CN"/>
        </w:rPr>
        <w:t>微生物、寄生虫学等级及监测》</w:t>
      </w:r>
      <w:r>
        <w:rPr>
          <w:rFonts w:asciiTheme="minorEastAsia" w:hAnsiTheme="minorEastAsia" w:eastAsiaTheme="minorEastAsia"/>
          <w:szCs w:val="21"/>
          <w:lang w:eastAsia="zh-CN"/>
        </w:rPr>
        <w:t>GB 14922-20</w:t>
      </w:r>
      <w:r>
        <w:rPr>
          <w:rFonts w:hint="eastAsia" w:asciiTheme="minorEastAsia" w:hAnsiTheme="minorEastAsia" w:eastAsiaTheme="minorEastAsia"/>
          <w:szCs w:val="21"/>
          <w:lang w:eastAsia="zh-CN"/>
        </w:rPr>
        <w:t>22</w:t>
      </w:r>
    </w:p>
    <w:p w14:paraId="6EF967B6">
      <w:pPr>
        <w:pStyle w:val="42"/>
        <w:numPr>
          <w:ilvl w:val="0"/>
          <w:numId w:val="5"/>
        </w:numPr>
        <w:spacing w:before="0" w:line="360" w:lineRule="auto"/>
        <w:ind w:left="777"/>
        <w:jc w:val="left"/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Cs w:val="21"/>
          <w:lang w:eastAsia="zh-CN"/>
        </w:rPr>
        <w:t>《实验动物</w:t>
      </w:r>
      <w:r>
        <w:rPr>
          <w:rFonts w:asciiTheme="minorEastAsia" w:hAnsiTheme="minorEastAsia" w:eastAsiaTheme="minorEastAsia"/>
          <w:szCs w:val="21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zCs w:val="21"/>
          <w:lang w:eastAsia="zh-CN"/>
        </w:rPr>
        <w:t>遗传质量控制》</w:t>
      </w:r>
      <w:r>
        <w:rPr>
          <w:rFonts w:asciiTheme="minorEastAsia" w:hAnsiTheme="minorEastAsia" w:eastAsiaTheme="minorEastAsia"/>
          <w:szCs w:val="21"/>
          <w:lang w:eastAsia="zh-CN"/>
        </w:rPr>
        <w:t>GB 14923-20</w:t>
      </w:r>
      <w:r>
        <w:rPr>
          <w:rFonts w:hint="eastAsia" w:asciiTheme="minorEastAsia" w:hAnsiTheme="minorEastAsia" w:eastAsiaTheme="minorEastAsia"/>
          <w:szCs w:val="21"/>
          <w:lang w:eastAsia="zh-CN"/>
        </w:rPr>
        <w:t>22</w:t>
      </w:r>
    </w:p>
    <w:p w14:paraId="710C948B">
      <w:pPr>
        <w:pStyle w:val="42"/>
        <w:numPr>
          <w:ilvl w:val="0"/>
          <w:numId w:val="5"/>
        </w:numPr>
        <w:spacing w:before="0" w:line="360" w:lineRule="auto"/>
        <w:ind w:left="777"/>
        <w:jc w:val="left"/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Cs w:val="21"/>
          <w:lang w:eastAsia="zh-CN"/>
        </w:rPr>
        <w:t>《实验动物</w:t>
      </w:r>
      <w:r>
        <w:rPr>
          <w:rFonts w:asciiTheme="minorEastAsia" w:hAnsiTheme="minorEastAsia" w:eastAsiaTheme="minorEastAsia"/>
          <w:szCs w:val="21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szCs w:val="21"/>
          <w:lang w:eastAsia="zh-CN"/>
        </w:rPr>
        <w:t>福利伦理审查指南》</w:t>
      </w:r>
      <w:r>
        <w:rPr>
          <w:rFonts w:asciiTheme="minorEastAsia" w:hAnsiTheme="minorEastAsia" w:eastAsiaTheme="minorEastAsia"/>
          <w:szCs w:val="21"/>
          <w:lang w:eastAsia="zh-CN"/>
        </w:rPr>
        <w:t>GB/T 35823-2018</w:t>
      </w:r>
    </w:p>
    <w:permEnd w:id="2"/>
    <w:p w14:paraId="74475A2F">
      <w:pPr>
        <w:pStyle w:val="42"/>
        <w:numPr>
          <w:ilvl w:val="0"/>
          <w:numId w:val="4"/>
        </w:numPr>
        <w:spacing w:before="0" w:line="360" w:lineRule="auto"/>
        <w:jc w:val="left"/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asciiTheme="minorEastAsia" w:hAnsiTheme="minorEastAsia" w:eastAsiaTheme="minorEastAsia"/>
          <w:szCs w:val="21"/>
          <w:lang w:eastAsia="zh-CN"/>
        </w:rPr>
        <w:t>安全及环保法规指南</w:t>
      </w:r>
    </w:p>
    <w:p w14:paraId="705BBE19">
      <w:pPr>
        <w:pStyle w:val="42"/>
        <w:numPr>
          <w:ilvl w:val="0"/>
          <w:numId w:val="5"/>
        </w:numPr>
        <w:spacing w:before="0" w:line="360" w:lineRule="auto"/>
        <w:ind w:left="777"/>
        <w:jc w:val="left"/>
        <w:rPr>
          <w:rFonts w:hint="eastAsia" w:asciiTheme="minorEastAsia" w:hAnsiTheme="minorEastAsia" w:eastAsiaTheme="minorEastAsia"/>
          <w:szCs w:val="21"/>
          <w:lang w:eastAsia="zh-CN"/>
        </w:rPr>
      </w:pPr>
      <w:permStart w:id="3" w:edGrp="everyone"/>
      <w:r>
        <w:rPr>
          <w:rFonts w:hint="eastAsia" w:asciiTheme="minorEastAsia" w:hAnsiTheme="minorEastAsia" w:eastAsiaTheme="minorEastAsia"/>
          <w:szCs w:val="21"/>
          <w:lang w:eastAsia="zh-CN"/>
        </w:rPr>
        <w:t>N</w:t>
      </w:r>
      <w:r>
        <w:rPr>
          <w:rFonts w:asciiTheme="minorEastAsia" w:hAnsiTheme="minorEastAsia" w:eastAsiaTheme="minorEastAsia"/>
          <w:szCs w:val="21"/>
          <w:lang w:eastAsia="zh-CN"/>
        </w:rPr>
        <w:t>/A</w:t>
      </w:r>
      <w:permEnd w:id="3"/>
    </w:p>
    <w:p w14:paraId="19461F7A"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7" w:name="_GoBack"/>
      <w:bookmarkEnd w:id="47"/>
      <w:bookmarkStart w:id="20" w:name="_Toc522107739"/>
      <w:bookmarkStart w:id="21" w:name="_Toc522716119"/>
      <w:r>
        <w:rPr>
          <w:rFonts w:ascii="Times New Roman" w:hAnsi="Times New Roman"/>
          <w:b/>
        </w:rPr>
        <w:t>系统描述</w:t>
      </w:r>
      <w:bookmarkEnd w:id="20"/>
      <w:bookmarkEnd w:id="21"/>
    </w:p>
    <w:p w14:paraId="323240D2">
      <w:pPr>
        <w:pStyle w:val="42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permStart w:id="4" w:edGrp="everyone"/>
      <w:r>
        <w:rPr>
          <w:szCs w:val="21"/>
          <w:lang w:eastAsia="zh-CN"/>
        </w:rPr>
        <w:t>武汉生物制品研究所有限责任公司</w:t>
      </w:r>
      <w:r>
        <w:rPr>
          <w:rFonts w:hint="eastAsia"/>
          <w:szCs w:val="21"/>
          <w:lang w:eastAsia="zh-CN"/>
        </w:rPr>
        <w:t>新发传染病研究室需求实验动物AG129小鼠，用于基孔肯雅病毒的实验动物</w:t>
      </w:r>
      <w:r>
        <w:rPr>
          <w:rFonts w:hint="eastAsia"/>
          <w:color w:val="000000"/>
          <w:szCs w:val="21"/>
          <w:lang w:eastAsia="zh-CN"/>
        </w:rPr>
        <w:t>模型建立。</w:t>
      </w:r>
      <w:permEnd w:id="4"/>
    </w:p>
    <w:p w14:paraId="4CED864A"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  <w:szCs w:val="21"/>
        </w:rPr>
      </w:pPr>
      <w:bookmarkStart w:id="22" w:name="_Toc522716120"/>
      <w:r>
        <w:rPr>
          <w:rFonts w:ascii="Times New Roman" w:hAnsi="Times New Roman"/>
          <w:b/>
          <w:szCs w:val="21"/>
        </w:rPr>
        <w:t>安装要求</w:t>
      </w:r>
      <w:bookmarkEnd w:id="22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7116"/>
        <w:gridCol w:w="2131"/>
      </w:tblGrid>
      <w:tr w14:paraId="596EF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3" w:type="dxa"/>
            <w:shd w:val="clear" w:color="auto" w:fill="D9D9D9"/>
            <w:vAlign w:val="center"/>
          </w:tcPr>
          <w:p w14:paraId="4F45A218">
            <w:pPr>
              <w:jc w:val="center"/>
              <w:rPr>
                <w:b/>
                <w:szCs w:val="21"/>
              </w:rPr>
            </w:pPr>
            <w:bookmarkStart w:id="23" w:name="OLE_LINK1"/>
            <w:bookmarkStart w:id="24" w:name="OLE_LINK2"/>
            <w:r>
              <w:rPr>
                <w:b/>
                <w:szCs w:val="21"/>
              </w:rPr>
              <w:t>编号</w:t>
            </w:r>
          </w:p>
        </w:tc>
        <w:tc>
          <w:tcPr>
            <w:tcW w:w="7122" w:type="dxa"/>
            <w:shd w:val="clear" w:color="auto" w:fill="D9D9D9"/>
            <w:vAlign w:val="center"/>
          </w:tcPr>
          <w:p w14:paraId="3D684B0F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8" w:type="dxa"/>
            <w:shd w:val="clear" w:color="auto" w:fill="D9D9D9"/>
            <w:vAlign w:val="center"/>
          </w:tcPr>
          <w:p w14:paraId="65145E35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 w14:paraId="7F589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9D9D9"/>
            <w:vAlign w:val="center"/>
          </w:tcPr>
          <w:p w14:paraId="10ED2E57">
            <w:pPr>
              <w:pStyle w:val="32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 w14:paraId="76178510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安装位置</w:t>
            </w:r>
          </w:p>
        </w:tc>
      </w:tr>
      <w:tr w14:paraId="4B98A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vAlign w:val="center"/>
          </w:tcPr>
          <w:p w14:paraId="05E2AF46"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5" w:edGrp="everyone"/>
          </w:p>
        </w:tc>
        <w:tc>
          <w:tcPr>
            <w:tcW w:w="7122" w:type="dxa"/>
            <w:vAlign w:val="center"/>
          </w:tcPr>
          <w:p w14:paraId="646AD37D">
            <w:pPr>
              <w:spacing w:line="276" w:lineRule="auto"/>
              <w:jc w:val="both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武汉生物制品研究所有限责任公司生物安全三级实验室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。</w:t>
            </w:r>
          </w:p>
        </w:tc>
        <w:tc>
          <w:tcPr>
            <w:tcW w:w="2128" w:type="dxa"/>
            <w:vAlign w:val="center"/>
          </w:tcPr>
          <w:p w14:paraId="7140520D">
            <w:pPr>
              <w:jc w:val="both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关键</w:t>
            </w:r>
          </w:p>
        </w:tc>
      </w:tr>
      <w:permEnd w:id="5"/>
      <w:tr w14:paraId="0D1E7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9D9D9"/>
            <w:vAlign w:val="center"/>
          </w:tcPr>
          <w:p w14:paraId="3B897962">
            <w:pPr>
              <w:pStyle w:val="32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 w14:paraId="240273BA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 w14:paraId="39349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vAlign w:val="center"/>
          </w:tcPr>
          <w:p w14:paraId="651D1A3B"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6" w:edGrp="everyone"/>
          </w:p>
        </w:tc>
        <w:tc>
          <w:tcPr>
            <w:tcW w:w="7122" w:type="dxa"/>
            <w:vAlign w:val="center"/>
          </w:tcPr>
          <w:p w14:paraId="28842ED0">
            <w:pPr>
              <w:spacing w:line="276" w:lineRule="auto"/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N</w:t>
            </w:r>
            <w:r>
              <w:rPr>
                <w:color w:val="000000"/>
                <w:lang w:eastAsia="zh-CN"/>
              </w:rPr>
              <w:t>/A</w:t>
            </w:r>
          </w:p>
        </w:tc>
        <w:tc>
          <w:tcPr>
            <w:tcW w:w="2128" w:type="dxa"/>
            <w:vAlign w:val="center"/>
          </w:tcPr>
          <w:p w14:paraId="7204B22F">
            <w:pPr>
              <w:jc w:val="both"/>
              <w:rPr>
                <w:szCs w:val="21"/>
                <w:lang w:eastAsia="zh-CN"/>
              </w:rPr>
            </w:pPr>
          </w:p>
        </w:tc>
      </w:tr>
      <w:permEnd w:id="6"/>
      <w:tr w14:paraId="24F6A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9D9D9"/>
            <w:vAlign w:val="center"/>
          </w:tcPr>
          <w:p w14:paraId="32EADB45">
            <w:pPr>
              <w:pStyle w:val="32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 w14:paraId="76EAB38A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 w14:paraId="0AB12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vAlign w:val="center"/>
          </w:tcPr>
          <w:p w14:paraId="26894226"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7" w:edGrp="everyone"/>
          </w:p>
        </w:tc>
        <w:tc>
          <w:tcPr>
            <w:tcW w:w="7122" w:type="dxa"/>
            <w:vAlign w:val="center"/>
          </w:tcPr>
          <w:p w14:paraId="7ABB698B">
            <w:pPr>
              <w:spacing w:line="276" w:lineRule="auto"/>
              <w:jc w:val="both"/>
              <w:rPr>
                <w:i/>
                <w:color w:val="0070C0"/>
                <w:szCs w:val="21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N</w:t>
            </w:r>
            <w:r>
              <w:rPr>
                <w:color w:val="000000"/>
                <w:lang w:eastAsia="zh-CN"/>
              </w:rPr>
              <w:t>/A</w:t>
            </w:r>
          </w:p>
        </w:tc>
        <w:tc>
          <w:tcPr>
            <w:tcW w:w="2128" w:type="dxa"/>
            <w:vAlign w:val="center"/>
          </w:tcPr>
          <w:p w14:paraId="02CCED1D">
            <w:pPr>
              <w:jc w:val="both"/>
              <w:rPr>
                <w:szCs w:val="21"/>
                <w:lang w:eastAsia="zh-CN"/>
              </w:rPr>
            </w:pPr>
          </w:p>
        </w:tc>
      </w:tr>
      <w:permEnd w:id="7"/>
      <w:tr w14:paraId="67344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9D9D9"/>
            <w:vAlign w:val="center"/>
          </w:tcPr>
          <w:p w14:paraId="4A7823A8">
            <w:pPr>
              <w:pStyle w:val="32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 w14:paraId="7DFCD2EA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 w14:paraId="785C2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vAlign w:val="center"/>
          </w:tcPr>
          <w:p w14:paraId="5B549E20"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8" w:edGrp="everyone"/>
          </w:p>
        </w:tc>
        <w:tc>
          <w:tcPr>
            <w:tcW w:w="7122" w:type="dxa"/>
            <w:vAlign w:val="center"/>
          </w:tcPr>
          <w:p w14:paraId="58432011">
            <w:pPr>
              <w:spacing w:line="276" w:lineRule="auto"/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N</w:t>
            </w:r>
            <w:r>
              <w:rPr>
                <w:color w:val="000000"/>
                <w:lang w:eastAsia="zh-CN"/>
              </w:rPr>
              <w:t>/A</w:t>
            </w:r>
          </w:p>
        </w:tc>
        <w:tc>
          <w:tcPr>
            <w:tcW w:w="2128" w:type="dxa"/>
            <w:vAlign w:val="center"/>
          </w:tcPr>
          <w:p w14:paraId="22322257">
            <w:pPr>
              <w:jc w:val="both"/>
              <w:rPr>
                <w:szCs w:val="21"/>
                <w:lang w:eastAsia="zh-CN"/>
              </w:rPr>
            </w:pPr>
          </w:p>
        </w:tc>
      </w:tr>
      <w:permEnd w:id="8"/>
      <w:tr w14:paraId="1797B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9D9D9"/>
            <w:vAlign w:val="center"/>
          </w:tcPr>
          <w:p w14:paraId="028094B0">
            <w:pPr>
              <w:pStyle w:val="32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 w14:paraId="19D4E667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 w14:paraId="6E0DA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vAlign w:val="center"/>
          </w:tcPr>
          <w:p w14:paraId="3213C23D"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9" w:edGrp="everyone"/>
          </w:p>
        </w:tc>
        <w:tc>
          <w:tcPr>
            <w:tcW w:w="7122" w:type="dxa"/>
            <w:vAlign w:val="center"/>
          </w:tcPr>
          <w:p w14:paraId="3B0F6185">
            <w:pPr>
              <w:spacing w:line="276" w:lineRule="auto"/>
              <w:jc w:val="both"/>
              <w:rPr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AG129小鼠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SPF级。</w:t>
            </w:r>
          </w:p>
        </w:tc>
        <w:tc>
          <w:tcPr>
            <w:tcW w:w="2128" w:type="dxa"/>
            <w:vAlign w:val="center"/>
          </w:tcPr>
          <w:p w14:paraId="581D1078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9"/>
      <w:tr w14:paraId="1EF7A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9D9D9"/>
            <w:vAlign w:val="center"/>
          </w:tcPr>
          <w:p w14:paraId="1DCC96C6">
            <w:pPr>
              <w:pStyle w:val="32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 w14:paraId="4CC0E400"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可用的能源配置</w:t>
            </w:r>
          </w:p>
        </w:tc>
      </w:tr>
      <w:tr w14:paraId="56584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vAlign w:val="center"/>
          </w:tcPr>
          <w:p w14:paraId="1D8491E9"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0" w:edGrp="everyone"/>
          </w:p>
        </w:tc>
        <w:tc>
          <w:tcPr>
            <w:tcW w:w="7122" w:type="dxa"/>
            <w:vAlign w:val="center"/>
          </w:tcPr>
          <w:p w14:paraId="01DE607B">
            <w:pPr>
              <w:spacing w:line="276" w:lineRule="auto"/>
              <w:jc w:val="both"/>
              <w:rPr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N</w:t>
            </w:r>
            <w:r>
              <w:rPr>
                <w:color w:val="000000"/>
                <w:lang w:eastAsia="zh-CN"/>
              </w:rPr>
              <w:t>/A</w:t>
            </w:r>
          </w:p>
        </w:tc>
        <w:tc>
          <w:tcPr>
            <w:tcW w:w="2128" w:type="dxa"/>
            <w:vAlign w:val="center"/>
          </w:tcPr>
          <w:p w14:paraId="4B27F113">
            <w:pPr>
              <w:jc w:val="both"/>
              <w:rPr>
                <w:szCs w:val="21"/>
                <w:lang w:eastAsia="zh-CN"/>
              </w:rPr>
            </w:pPr>
          </w:p>
        </w:tc>
      </w:tr>
      <w:permEnd w:id="10"/>
      <w:tr w14:paraId="1DADB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9D9D9"/>
            <w:vAlign w:val="center"/>
          </w:tcPr>
          <w:p w14:paraId="14B74C00">
            <w:pPr>
              <w:pStyle w:val="32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 w14:paraId="56EB5877"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外观材质要求</w:t>
            </w:r>
          </w:p>
        </w:tc>
      </w:tr>
      <w:tr w14:paraId="126D7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vAlign w:val="center"/>
          </w:tcPr>
          <w:p w14:paraId="2D4AA88B"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1" w:edGrp="everyone"/>
          </w:p>
        </w:tc>
        <w:tc>
          <w:tcPr>
            <w:tcW w:w="7122" w:type="dxa"/>
            <w:vAlign w:val="center"/>
          </w:tcPr>
          <w:p w14:paraId="2430B151">
            <w:pPr>
              <w:spacing w:line="276" w:lineRule="auto"/>
              <w:jc w:val="both"/>
              <w:rPr>
                <w:rFonts w:hint="eastAsia" w:asciiTheme="minorEastAsia" w:hAnsiTheme="minorEastAsia" w:eastAsiaTheme="minorEastAsia"/>
                <w:color w:val="00000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lang w:val="en-US" w:eastAsia="zh-CN"/>
              </w:rPr>
              <w:t>内</w:t>
            </w:r>
            <w:r>
              <w:rPr>
                <w:rFonts w:hint="eastAsia" w:asciiTheme="minorEastAsia" w:hAnsiTheme="minorEastAsia" w:eastAsiaTheme="minorEastAsia"/>
                <w:color w:val="000000"/>
                <w:lang w:eastAsia="zh-CN"/>
              </w:rPr>
              <w:t>外包装</w:t>
            </w:r>
            <w:r>
              <w:rPr>
                <w:rFonts w:hint="eastAsia" w:asciiTheme="minorEastAsia" w:hAnsiTheme="minorEastAsia" w:eastAsiaTheme="minorEastAsia"/>
                <w:color w:val="000000"/>
                <w:lang w:val="en-US" w:eastAsia="zh-CN"/>
              </w:rPr>
              <w:t>必须牢固、无破损，无污染、物品不得外露、标识字迹清晰可见</w:t>
            </w:r>
            <w:r>
              <w:rPr>
                <w:rFonts w:hint="eastAsia" w:asciiTheme="minorEastAsia" w:hAnsiTheme="minorEastAsia" w:eastAsiaTheme="minorEastAsia"/>
                <w:color w:val="000000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/>
                <w:color w:val="000000"/>
                <w:lang w:val="en-US" w:eastAsia="zh-CN"/>
              </w:rPr>
              <w:t>在运输时需要洁净级运输转运箱，保证通风，内部有充足的垫料、饲料以及凝胶样水，提供环境丰容以减少应激</w:t>
            </w:r>
            <w:r>
              <w:rPr>
                <w:rFonts w:hint="eastAsia" w:asciiTheme="minorEastAsia" w:hAnsiTheme="minorEastAsia" w:eastAsiaTheme="minorEastAsia"/>
                <w:color w:val="000000"/>
                <w:lang w:eastAsia="zh-CN"/>
              </w:rPr>
              <w:t>。</w:t>
            </w:r>
          </w:p>
        </w:tc>
        <w:tc>
          <w:tcPr>
            <w:tcW w:w="2128" w:type="dxa"/>
            <w:vAlign w:val="center"/>
          </w:tcPr>
          <w:p w14:paraId="7B0F3B93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14:paraId="2F3B2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vAlign w:val="center"/>
          </w:tcPr>
          <w:p w14:paraId="0D7CFDD9"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 w14:paraId="0F2326EE">
            <w:pPr>
              <w:spacing w:line="276" w:lineRule="auto"/>
              <w:jc w:val="both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标签必须标示的基本内容至少包括</w:t>
            </w:r>
            <w:r>
              <w:rPr>
                <w:rFonts w:asciiTheme="minorEastAsia" w:hAnsiTheme="minorEastAsia" w:eastAsiaTheme="minorEastAsia"/>
                <w:szCs w:val="21"/>
                <w:lang w:eastAsia="zh-CN"/>
              </w:rPr>
              <w:t xml:space="preserve">： </w:t>
            </w:r>
          </w:p>
          <w:p w14:paraId="52993BAC">
            <w:pPr>
              <w:spacing w:line="276" w:lineRule="auto"/>
              <w:jc w:val="both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“活体实验动物”或“小心动物”字样</w:t>
            </w:r>
            <w:r>
              <w:rPr>
                <w:rFonts w:asciiTheme="minorEastAsia" w:hAnsiTheme="minorEastAsia" w:eastAsiaTheme="minorEastAsia"/>
                <w:szCs w:val="21"/>
                <w:lang w:eastAsia="zh-CN"/>
              </w:rPr>
              <w:t>；</w:t>
            </w:r>
          </w:p>
          <w:p w14:paraId="5B930CB3">
            <w:pPr>
              <w:spacing w:line="276" w:lineRule="auto"/>
              <w:jc w:val="both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Cs w:val="21"/>
                <w:lang w:eastAsia="zh-CN"/>
              </w:rPr>
              <w:t>（2）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实验动物种类、品系、数量、性别、微生物级别</w:t>
            </w:r>
            <w:r>
              <w:rPr>
                <w:rFonts w:asciiTheme="minorEastAsia" w:hAnsiTheme="minorEastAsia" w:eastAsiaTheme="minorEastAsia"/>
                <w:szCs w:val="21"/>
                <w:lang w:eastAsia="zh-CN"/>
              </w:rPr>
              <w:t>；</w:t>
            </w:r>
          </w:p>
          <w:p w14:paraId="335B195A">
            <w:pPr>
              <w:spacing w:line="276" w:lineRule="auto"/>
              <w:jc w:val="both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Cs w:val="21"/>
                <w:lang w:eastAsia="zh-CN"/>
              </w:rPr>
              <w:t>（3）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收货人和发货人详细信息（姓名、地址、电话）</w:t>
            </w:r>
            <w:r>
              <w:rPr>
                <w:rFonts w:asciiTheme="minorEastAsia" w:hAnsiTheme="minorEastAsia" w:eastAsiaTheme="minorEastAsia"/>
                <w:szCs w:val="21"/>
                <w:lang w:eastAsia="zh-CN"/>
              </w:rPr>
              <w:t>；</w:t>
            </w:r>
          </w:p>
          <w:p w14:paraId="48E861DE">
            <w:pPr>
              <w:spacing w:line="276" w:lineRule="auto"/>
              <w:jc w:val="both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Cs w:val="21"/>
                <w:lang w:eastAsia="zh-CN"/>
              </w:rPr>
              <w:t>（4）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生产企业的名称和地址</w:t>
            </w:r>
            <w:r>
              <w:rPr>
                <w:rFonts w:asciiTheme="minorEastAsia" w:hAnsiTheme="minorEastAsia" w:eastAsiaTheme="minorEastAsia"/>
                <w:szCs w:val="21"/>
                <w:lang w:eastAsia="zh-CN"/>
              </w:rPr>
              <w:t>；</w:t>
            </w:r>
          </w:p>
          <w:p w14:paraId="15FF6921">
            <w:pPr>
              <w:spacing w:line="276" w:lineRule="auto"/>
              <w:jc w:val="both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Cs w:val="21"/>
                <w:lang w:eastAsia="zh-CN"/>
              </w:rPr>
              <w:t>（5）</w:t>
            </w:r>
            <w:r>
              <w:rPr>
                <w:rFonts w:ascii="Segoe UI" w:hAnsi="Segoe UI" w:eastAsia="Segoe UI" w:cs="Segoe UI"/>
                <w:color w:val="0F1115"/>
                <w:sz w:val="24"/>
                <w:szCs w:val="24"/>
                <w:shd w:val="clear" w:color="auto" w:fill="FFFFFF"/>
                <w:lang w:eastAsia="zh-CN"/>
              </w:rPr>
              <w:t>特殊要求指示，如“向上↑”、“环境温度要求”等</w:t>
            </w:r>
            <w:r>
              <w:rPr>
                <w:rFonts w:asciiTheme="minorEastAsia" w:hAnsiTheme="minorEastAsia" w:eastAsiaTheme="minorEastAsia"/>
                <w:szCs w:val="21"/>
                <w:lang w:eastAsia="zh-CN"/>
              </w:rPr>
              <w:t>；</w:t>
            </w:r>
          </w:p>
          <w:p w14:paraId="70167EE8">
            <w:pPr>
              <w:jc w:val="both"/>
              <w:rPr>
                <w:color w:val="0070C0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szCs w:val="21"/>
                <w:lang w:eastAsia="zh-CN"/>
              </w:rPr>
              <w:t>（6）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应急联系人电话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；</w:t>
            </w:r>
          </w:p>
        </w:tc>
        <w:tc>
          <w:tcPr>
            <w:tcW w:w="2128" w:type="dxa"/>
            <w:vAlign w:val="center"/>
          </w:tcPr>
          <w:p w14:paraId="2A0F7D00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bookmarkEnd w:id="23"/>
      <w:bookmarkEnd w:id="24"/>
      <w:permEnd w:id="11"/>
    </w:tbl>
    <w:p w14:paraId="0A4A3FCA">
      <w:pPr>
        <w:pStyle w:val="32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</w:p>
    <w:p w14:paraId="5D7DD56A"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5" w:name="_Toc522107740"/>
      <w:bookmarkStart w:id="26" w:name="_Toc522716121"/>
      <w:r>
        <w:rPr>
          <w:rFonts w:ascii="Times New Roman" w:hAnsi="Times New Roman"/>
          <w:b/>
        </w:rPr>
        <w:t>运行要求</w:t>
      </w:r>
      <w:bookmarkEnd w:id="25"/>
      <w:bookmarkEnd w:id="26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7116"/>
        <w:gridCol w:w="2131"/>
      </w:tblGrid>
      <w:tr w14:paraId="6701F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3" w:type="dxa"/>
            <w:shd w:val="clear" w:color="auto" w:fill="D9D9D9"/>
            <w:vAlign w:val="center"/>
          </w:tcPr>
          <w:p w14:paraId="3F7123B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2" w:type="dxa"/>
            <w:shd w:val="clear" w:color="auto" w:fill="D9D9D9"/>
            <w:vAlign w:val="center"/>
          </w:tcPr>
          <w:p w14:paraId="72740602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8" w:type="dxa"/>
            <w:shd w:val="clear" w:color="auto" w:fill="D9D9D9"/>
            <w:vAlign w:val="center"/>
          </w:tcPr>
          <w:p w14:paraId="68177575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 w14:paraId="5570A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9D9D9"/>
            <w:vAlign w:val="center"/>
          </w:tcPr>
          <w:p w14:paraId="51895577">
            <w:pPr>
              <w:pStyle w:val="32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 w14:paraId="1CA0873B"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 w14:paraId="66E7B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vAlign w:val="center"/>
          </w:tcPr>
          <w:p w14:paraId="5D3C25E8"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2" w:edGrp="everyone"/>
          </w:p>
        </w:tc>
        <w:tc>
          <w:tcPr>
            <w:tcW w:w="7122" w:type="dxa"/>
            <w:vAlign w:val="center"/>
          </w:tcPr>
          <w:p w14:paraId="67872406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实验动物应遗传背景明确，微生物以及寄生虫状态符合SPF级动物标准，运输箱内温湿度符合《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实验动物 环境及设施</w:t>
            </w:r>
            <w:r>
              <w:rPr>
                <w:rFonts w:hint="eastAsia"/>
                <w:color w:val="000000"/>
                <w:lang w:val="en-US" w:eastAsia="zh-CN"/>
              </w:rPr>
              <w:t>》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G</w:t>
            </w:r>
            <w:r>
              <w:rPr>
                <w:rFonts w:asciiTheme="minorEastAsia" w:hAnsiTheme="minorEastAsia" w:eastAsiaTheme="minorEastAsia"/>
                <w:szCs w:val="21"/>
                <w:lang w:eastAsia="zh-CN"/>
              </w:rPr>
              <w:t>B14925-20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color w:val="000000"/>
                <w:lang w:eastAsia="zh-CN"/>
              </w:rPr>
              <w:t>。</w:t>
            </w:r>
          </w:p>
        </w:tc>
        <w:tc>
          <w:tcPr>
            <w:tcW w:w="2128" w:type="dxa"/>
            <w:vAlign w:val="center"/>
          </w:tcPr>
          <w:p w14:paraId="467DE5DA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2"/>
      <w:tr w14:paraId="7204A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9D9D9"/>
            <w:vAlign w:val="center"/>
          </w:tcPr>
          <w:p w14:paraId="625927C7">
            <w:pPr>
              <w:pStyle w:val="32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 w14:paraId="1157D7F6"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设备效率、产能</w:t>
            </w:r>
          </w:p>
        </w:tc>
      </w:tr>
      <w:tr w14:paraId="652BF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vAlign w:val="center"/>
          </w:tcPr>
          <w:p w14:paraId="37051D5E"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3" w:edGrp="everyone"/>
          </w:p>
        </w:tc>
        <w:tc>
          <w:tcPr>
            <w:tcW w:w="7122" w:type="dxa"/>
            <w:vAlign w:val="center"/>
          </w:tcPr>
          <w:p w14:paraId="5A44717E">
            <w:pPr>
              <w:spacing w:line="276" w:lineRule="auto"/>
              <w:jc w:val="both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N</w:t>
            </w:r>
            <w:r>
              <w:rPr>
                <w:rFonts w:asciiTheme="minorEastAsia" w:hAnsiTheme="minorEastAsia" w:eastAsiaTheme="minorEastAsia"/>
                <w:lang w:eastAsia="zh-CN"/>
              </w:rPr>
              <w:t>/A</w:t>
            </w:r>
          </w:p>
        </w:tc>
        <w:tc>
          <w:tcPr>
            <w:tcW w:w="2128" w:type="dxa"/>
            <w:vAlign w:val="center"/>
          </w:tcPr>
          <w:p w14:paraId="0EC2E085">
            <w:pPr>
              <w:jc w:val="both"/>
              <w:rPr>
                <w:szCs w:val="21"/>
                <w:lang w:eastAsia="zh-CN"/>
              </w:rPr>
            </w:pPr>
          </w:p>
        </w:tc>
      </w:tr>
      <w:permEnd w:id="13"/>
      <w:tr w14:paraId="689DA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9D9D9"/>
            <w:vAlign w:val="center"/>
          </w:tcPr>
          <w:p w14:paraId="62C0EC43">
            <w:pPr>
              <w:pStyle w:val="32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 w14:paraId="1E34BF5A"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工艺参数范围</w:t>
            </w:r>
          </w:p>
        </w:tc>
      </w:tr>
      <w:tr w14:paraId="2D26D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vAlign w:val="center"/>
          </w:tcPr>
          <w:p w14:paraId="02265983"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4" w:edGrp="everyone"/>
          </w:p>
        </w:tc>
        <w:tc>
          <w:tcPr>
            <w:tcW w:w="7122" w:type="dxa"/>
            <w:vAlign w:val="center"/>
          </w:tcPr>
          <w:p w14:paraId="1444A0DA">
            <w:pPr>
              <w:spacing w:line="276" w:lineRule="auto"/>
              <w:jc w:val="both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实验动物饲养环境应符合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《实验动物 环境及设施》G</w:t>
            </w:r>
            <w:r>
              <w:rPr>
                <w:rFonts w:asciiTheme="minorEastAsia" w:hAnsiTheme="minorEastAsia" w:eastAsiaTheme="minorEastAsia"/>
                <w:szCs w:val="21"/>
                <w:lang w:eastAsia="zh-CN"/>
              </w:rPr>
              <w:t>B14925-20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23</w:t>
            </w:r>
          </w:p>
        </w:tc>
        <w:tc>
          <w:tcPr>
            <w:tcW w:w="2128" w:type="dxa"/>
            <w:vAlign w:val="center"/>
          </w:tcPr>
          <w:p w14:paraId="27DB8FC2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14"/>
      <w:tr w14:paraId="27746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vAlign w:val="center"/>
          </w:tcPr>
          <w:p w14:paraId="462CC54A"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5" w:edGrp="everyone"/>
          </w:p>
        </w:tc>
        <w:tc>
          <w:tcPr>
            <w:tcW w:w="7122" w:type="dxa"/>
            <w:vAlign w:val="center"/>
          </w:tcPr>
          <w:p w14:paraId="3E997FA0">
            <w:pPr>
              <w:spacing w:line="276" w:lineRule="auto"/>
              <w:jc w:val="both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实验动物质量检测应符合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 xml:space="preserve">《实验动物 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微生物、寄生虫学等级及监测</w:t>
            </w: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》GB 14922-202</w:t>
            </w: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2128" w:type="dxa"/>
            <w:vAlign w:val="center"/>
          </w:tcPr>
          <w:p w14:paraId="21C1EB81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14:paraId="5D0EF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vAlign w:val="center"/>
          </w:tcPr>
          <w:p w14:paraId="37A78689"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 w14:paraId="30E11767">
            <w:pPr>
              <w:pStyle w:val="42"/>
              <w:numPr>
                <w:ilvl w:val="255"/>
                <w:numId w:val="0"/>
              </w:numPr>
              <w:spacing w:line="360" w:lineRule="auto"/>
              <w:jc w:val="lef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实验动物遗传背景应符合《实验动物 遗传质量控制》GB 14923-2022</w:t>
            </w:r>
          </w:p>
        </w:tc>
        <w:tc>
          <w:tcPr>
            <w:tcW w:w="2128" w:type="dxa"/>
            <w:vAlign w:val="center"/>
          </w:tcPr>
          <w:p w14:paraId="464B97E5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  <w:r>
              <w:rPr>
                <w:rFonts w:hint="eastAsia" w:ascii="宋体" w:hAnsi="宋体"/>
                <w:szCs w:val="21"/>
                <w:vertAlign w:val="superscript"/>
                <w:lang w:eastAsia="zh-CN"/>
              </w:rPr>
              <w:t>※</w:t>
            </w:r>
          </w:p>
        </w:tc>
      </w:tr>
      <w:permEnd w:id="15"/>
      <w:tr w14:paraId="06C12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shd w:val="clear" w:color="auto" w:fill="D9D9D9"/>
            <w:vAlign w:val="center"/>
          </w:tcPr>
          <w:p w14:paraId="2358FEBD">
            <w:pPr>
              <w:pStyle w:val="32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0" w:type="dxa"/>
            <w:gridSpan w:val="2"/>
            <w:shd w:val="clear" w:color="auto" w:fill="D9D9D9"/>
            <w:vAlign w:val="center"/>
          </w:tcPr>
          <w:p w14:paraId="28314F6F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  <w:tr w14:paraId="5B46A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vAlign w:val="center"/>
          </w:tcPr>
          <w:p w14:paraId="3AF65E8B"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6" w:edGrp="everyone"/>
          </w:p>
        </w:tc>
        <w:tc>
          <w:tcPr>
            <w:tcW w:w="7122" w:type="dxa"/>
            <w:vAlign w:val="center"/>
          </w:tcPr>
          <w:p w14:paraId="1895D935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N</w:t>
            </w:r>
            <w:r>
              <w:rPr>
                <w:rFonts w:asciiTheme="minorEastAsia" w:hAnsiTheme="minorEastAsia" w:eastAsiaTheme="minorEastAsia"/>
                <w:lang w:eastAsia="zh-CN"/>
              </w:rPr>
              <w:t>/A</w:t>
            </w:r>
          </w:p>
        </w:tc>
        <w:tc>
          <w:tcPr>
            <w:tcW w:w="2128" w:type="dxa"/>
            <w:vAlign w:val="center"/>
          </w:tcPr>
          <w:p w14:paraId="47BA9082">
            <w:pPr>
              <w:jc w:val="both"/>
              <w:rPr>
                <w:szCs w:val="21"/>
                <w:lang w:eastAsia="zh-CN"/>
              </w:rPr>
            </w:pPr>
          </w:p>
        </w:tc>
      </w:tr>
      <w:permEnd w:id="16"/>
    </w:tbl>
    <w:p w14:paraId="403FEE76"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7" w:name="_Toc522716122"/>
      <w:bookmarkStart w:id="28" w:name="_Toc522107742"/>
      <w:bookmarkStart w:id="29" w:name="_Toc482369815"/>
      <w:bookmarkStart w:id="30" w:name="_Toc481702480"/>
      <w:bookmarkStart w:id="31" w:name="_Toc482370151"/>
      <w:bookmarkStart w:id="32" w:name="_Toc483400317"/>
      <w:bookmarkStart w:id="33" w:name="_Toc482370359"/>
      <w:bookmarkStart w:id="34" w:name="_Toc482359946"/>
      <w:bookmarkStart w:id="35" w:name="_Toc482370071"/>
      <w:bookmarkStart w:id="36" w:name="_Toc482370767"/>
      <w:bookmarkStart w:id="37" w:name="_Toc483227237"/>
      <w:bookmarkStart w:id="38" w:name="_Toc482360291"/>
      <w:bookmarkStart w:id="39" w:name="_Toc482717202"/>
      <w:bookmarkStart w:id="40" w:name="_Toc482625289"/>
      <w:r>
        <w:rPr>
          <w:rFonts w:ascii="Times New Roman" w:hAnsi="Times New Roman"/>
          <w:b/>
        </w:rPr>
        <w:t>电气、自动控制要求</w:t>
      </w:r>
      <w:bookmarkEnd w:id="27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 w14:paraId="1ABEE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85" w:type="dxa"/>
            <w:shd w:val="clear" w:color="auto" w:fill="D9D9D9"/>
            <w:vAlign w:val="center"/>
          </w:tcPr>
          <w:p w14:paraId="6FABF1E4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6970" w:type="dxa"/>
            <w:shd w:val="clear" w:color="auto" w:fill="D9D9D9"/>
            <w:vAlign w:val="center"/>
          </w:tcPr>
          <w:p w14:paraId="326BAD8B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2" w:type="dxa"/>
            <w:shd w:val="clear" w:color="auto" w:fill="D9D9D9"/>
            <w:vAlign w:val="center"/>
          </w:tcPr>
          <w:p w14:paraId="67ED6EC2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 w14:paraId="325F7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 w14:paraId="2930A143">
            <w:pPr>
              <w:pStyle w:val="32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 w14:paraId="49A74DC6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 w14:paraId="747D0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 w14:paraId="1313AE50"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7" w:edGrp="everyone"/>
          </w:p>
        </w:tc>
        <w:tc>
          <w:tcPr>
            <w:tcW w:w="6970" w:type="dxa"/>
            <w:vAlign w:val="center"/>
          </w:tcPr>
          <w:p w14:paraId="7512ECFB">
            <w:pPr>
              <w:spacing w:line="276" w:lineRule="auto"/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N</w:t>
            </w:r>
            <w:r>
              <w:rPr>
                <w:rFonts w:asciiTheme="minorEastAsia" w:hAnsiTheme="minorEastAsia" w:eastAsiaTheme="minorEastAsia"/>
                <w:szCs w:val="21"/>
                <w:lang w:eastAsia="zh-CN"/>
              </w:rPr>
              <w:t>/A</w:t>
            </w:r>
          </w:p>
        </w:tc>
        <w:tc>
          <w:tcPr>
            <w:tcW w:w="2082" w:type="dxa"/>
            <w:vAlign w:val="center"/>
          </w:tcPr>
          <w:p w14:paraId="721A42AE">
            <w:pPr>
              <w:jc w:val="both"/>
              <w:rPr>
                <w:szCs w:val="21"/>
                <w:lang w:eastAsia="zh-CN"/>
              </w:rPr>
            </w:pPr>
          </w:p>
        </w:tc>
      </w:tr>
      <w:permEnd w:id="17"/>
      <w:tr w14:paraId="1D987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 w14:paraId="7B087DCE">
            <w:pPr>
              <w:pStyle w:val="32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 w14:paraId="0FCF450B"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 w14:paraId="709E4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 w14:paraId="7E3BD2F7"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8" w:edGrp="everyone"/>
          </w:p>
        </w:tc>
        <w:tc>
          <w:tcPr>
            <w:tcW w:w="6970" w:type="dxa"/>
            <w:vAlign w:val="center"/>
          </w:tcPr>
          <w:p w14:paraId="58195593">
            <w:pPr>
              <w:spacing w:line="276" w:lineRule="auto"/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N</w:t>
            </w:r>
            <w:r>
              <w:rPr>
                <w:rFonts w:asciiTheme="minorEastAsia" w:hAnsiTheme="minorEastAsia" w:eastAsiaTheme="minorEastAsia"/>
                <w:szCs w:val="21"/>
                <w:lang w:eastAsia="zh-CN"/>
              </w:rPr>
              <w:t>/A</w:t>
            </w:r>
          </w:p>
        </w:tc>
        <w:tc>
          <w:tcPr>
            <w:tcW w:w="2082" w:type="dxa"/>
            <w:vAlign w:val="center"/>
          </w:tcPr>
          <w:p w14:paraId="5EF4CE61">
            <w:pPr>
              <w:jc w:val="both"/>
              <w:rPr>
                <w:szCs w:val="21"/>
                <w:lang w:eastAsia="zh-CN"/>
              </w:rPr>
            </w:pPr>
          </w:p>
        </w:tc>
      </w:tr>
      <w:permEnd w:id="18"/>
    </w:tbl>
    <w:p w14:paraId="0239D7D8">
      <w:pPr>
        <w:spacing w:after="158" w:afterLines="50"/>
        <w:rPr>
          <w:b/>
          <w:lang w:eastAsia="zh-CN"/>
        </w:rPr>
      </w:pPr>
    </w:p>
    <w:p w14:paraId="001A37BD"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1" w:name="_Toc522716123"/>
      <w:r>
        <w:rPr>
          <w:rFonts w:ascii="Times New Roman" w:hAnsi="Times New Roman"/>
          <w:b/>
        </w:rPr>
        <w:t>安全要求</w:t>
      </w:r>
      <w:bookmarkEnd w:id="28"/>
      <w:bookmarkEnd w:id="41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 w14:paraId="75C35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85" w:type="dxa"/>
            <w:shd w:val="clear" w:color="auto" w:fill="D9D9D9"/>
            <w:vAlign w:val="center"/>
          </w:tcPr>
          <w:p w14:paraId="08D8FEF8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6970" w:type="dxa"/>
            <w:shd w:val="clear" w:color="auto" w:fill="D9D9D9"/>
            <w:vAlign w:val="center"/>
          </w:tcPr>
          <w:p w14:paraId="07BA2823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2" w:type="dxa"/>
            <w:shd w:val="clear" w:color="auto" w:fill="D9D9D9"/>
            <w:vAlign w:val="center"/>
          </w:tcPr>
          <w:p w14:paraId="0BA28B36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 w14:paraId="373AC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 w14:paraId="62645CC3">
            <w:pPr>
              <w:pStyle w:val="32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 w14:paraId="3F478EB7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密封连锁及压力保护</w:t>
            </w:r>
          </w:p>
        </w:tc>
      </w:tr>
      <w:tr w14:paraId="4153F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 w14:paraId="662BFE17"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19" w:edGrp="everyone"/>
          </w:p>
        </w:tc>
        <w:tc>
          <w:tcPr>
            <w:tcW w:w="6970" w:type="dxa"/>
            <w:vAlign w:val="center"/>
          </w:tcPr>
          <w:p w14:paraId="40BFB064">
            <w:pPr>
              <w:spacing w:line="276" w:lineRule="auto"/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N</w:t>
            </w:r>
            <w:r>
              <w:rPr>
                <w:rFonts w:asciiTheme="minorEastAsia" w:hAnsiTheme="minorEastAsia" w:eastAsiaTheme="minorEastAsia"/>
                <w:szCs w:val="21"/>
                <w:lang w:eastAsia="zh-CN"/>
              </w:rPr>
              <w:t>/A</w:t>
            </w:r>
          </w:p>
        </w:tc>
        <w:tc>
          <w:tcPr>
            <w:tcW w:w="2082" w:type="dxa"/>
            <w:vAlign w:val="center"/>
          </w:tcPr>
          <w:p w14:paraId="14DEC5B8">
            <w:pPr>
              <w:jc w:val="both"/>
              <w:rPr>
                <w:szCs w:val="21"/>
                <w:lang w:eastAsia="zh-CN"/>
              </w:rPr>
            </w:pPr>
          </w:p>
        </w:tc>
      </w:tr>
      <w:permEnd w:id="19"/>
      <w:tr w14:paraId="32F56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 w14:paraId="4C7A684B">
            <w:pPr>
              <w:pStyle w:val="32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shd w:val="clear" w:color="auto" w:fill="D9D9D9"/>
            <w:vAlign w:val="center"/>
          </w:tcPr>
          <w:p w14:paraId="0EFFD13A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电气保护</w:t>
            </w:r>
          </w:p>
        </w:tc>
        <w:tc>
          <w:tcPr>
            <w:tcW w:w="2082" w:type="dxa"/>
            <w:shd w:val="clear" w:color="auto" w:fill="D9D9D9"/>
            <w:vAlign w:val="center"/>
          </w:tcPr>
          <w:p w14:paraId="070A5898">
            <w:pPr>
              <w:jc w:val="both"/>
              <w:rPr>
                <w:szCs w:val="21"/>
                <w:lang w:eastAsia="zh-CN"/>
              </w:rPr>
            </w:pPr>
          </w:p>
        </w:tc>
      </w:tr>
      <w:tr w14:paraId="0480D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 w14:paraId="0C71D186"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0" w:edGrp="everyone"/>
          </w:p>
        </w:tc>
        <w:tc>
          <w:tcPr>
            <w:tcW w:w="6970" w:type="dxa"/>
            <w:vAlign w:val="center"/>
          </w:tcPr>
          <w:p w14:paraId="057FA666">
            <w:pPr>
              <w:spacing w:line="276" w:lineRule="auto"/>
              <w:jc w:val="both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N</w:t>
            </w:r>
            <w:r>
              <w:rPr>
                <w:rFonts w:asciiTheme="minorEastAsia" w:hAnsiTheme="minorEastAsia" w:eastAsiaTheme="minorEastAsia"/>
                <w:szCs w:val="21"/>
                <w:lang w:eastAsia="zh-CN"/>
              </w:rPr>
              <w:t>/A</w:t>
            </w:r>
          </w:p>
        </w:tc>
        <w:tc>
          <w:tcPr>
            <w:tcW w:w="2082" w:type="dxa"/>
            <w:vAlign w:val="center"/>
          </w:tcPr>
          <w:p w14:paraId="0D1F4AAF">
            <w:pPr>
              <w:jc w:val="both"/>
              <w:rPr>
                <w:szCs w:val="21"/>
                <w:lang w:eastAsia="zh-CN"/>
              </w:rPr>
            </w:pPr>
          </w:p>
        </w:tc>
      </w:tr>
      <w:permEnd w:id="20"/>
    </w:tbl>
    <w:p w14:paraId="5D714D6F">
      <w:pPr>
        <w:rPr>
          <w:szCs w:val="21"/>
          <w:lang w:eastAsia="zh-CN"/>
        </w:rPr>
      </w:pPr>
    </w:p>
    <w:p w14:paraId="5EB490A9"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2" w:name="_Toc522107743"/>
      <w:bookmarkStart w:id="43" w:name="_Toc522716124"/>
      <w:r>
        <w:rPr>
          <w:rFonts w:ascii="Times New Roman" w:hAnsi="Times New Roman"/>
          <w:b/>
        </w:rPr>
        <w:t>文件要求</w:t>
      </w:r>
      <w:bookmarkEnd w:id="42"/>
      <w:bookmarkEnd w:id="43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7116"/>
        <w:gridCol w:w="2131"/>
      </w:tblGrid>
      <w:tr w14:paraId="37A09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3" w:type="dxa"/>
            <w:shd w:val="clear" w:color="auto" w:fill="D9D9D9"/>
            <w:vAlign w:val="center"/>
          </w:tcPr>
          <w:p w14:paraId="501E8E7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2" w:type="dxa"/>
            <w:shd w:val="clear" w:color="auto" w:fill="D9D9D9"/>
            <w:vAlign w:val="center"/>
          </w:tcPr>
          <w:p w14:paraId="3F4C5AB9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8" w:type="dxa"/>
            <w:shd w:val="clear" w:color="auto" w:fill="D9D9D9"/>
            <w:vAlign w:val="center"/>
          </w:tcPr>
          <w:p w14:paraId="6F414FD5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 w14:paraId="05C3F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vAlign w:val="center"/>
          </w:tcPr>
          <w:p w14:paraId="279D2FB4"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 w14:paraId="543BD1C6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color w:val="111111"/>
                <w:shd w:val="clear" w:color="FFFFFF" w:fill="auto"/>
                <w:lang w:eastAsia="zh-CN"/>
              </w:rPr>
              <w:t>供应商的资质应符合国家相关要求，且资质证书均应在法定有效期内，应有《实验动物生产许可证》。</w:t>
            </w:r>
          </w:p>
        </w:tc>
        <w:tc>
          <w:tcPr>
            <w:tcW w:w="2128" w:type="dxa"/>
            <w:vAlign w:val="center"/>
          </w:tcPr>
          <w:p w14:paraId="15EB7A6A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14:paraId="7042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3" w:type="dxa"/>
            <w:vAlign w:val="center"/>
          </w:tcPr>
          <w:p w14:paraId="49764B66"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2" w:type="dxa"/>
            <w:vAlign w:val="center"/>
          </w:tcPr>
          <w:p w14:paraId="5A375621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SPF级实验到货时厂家应提供发货单以及《实验动物质量合格证》，同步提供动物质量检测报告。</w:t>
            </w:r>
          </w:p>
        </w:tc>
        <w:tc>
          <w:tcPr>
            <w:tcW w:w="2128" w:type="dxa"/>
            <w:vAlign w:val="center"/>
          </w:tcPr>
          <w:p w14:paraId="17F0142C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  <w:r>
              <w:rPr>
                <w:rFonts w:hint="eastAsia" w:ascii="宋体" w:hAnsi="宋体"/>
                <w:szCs w:val="21"/>
                <w:vertAlign w:val="superscript"/>
                <w:lang w:eastAsia="zh-CN"/>
              </w:rPr>
              <w:t>※</w:t>
            </w:r>
          </w:p>
        </w:tc>
      </w:tr>
    </w:tbl>
    <w:p w14:paraId="43AEDD3D">
      <w:pPr>
        <w:rPr>
          <w:szCs w:val="21"/>
          <w:lang w:eastAsia="zh-CN"/>
        </w:rPr>
      </w:pPr>
    </w:p>
    <w:p w14:paraId="266A48CD"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4" w:name="_Toc522716125"/>
      <w:r>
        <w:rPr>
          <w:rFonts w:ascii="Times New Roman" w:hAnsi="Times New Roman"/>
          <w:b/>
          <w:szCs w:val="21"/>
        </w:rPr>
        <w:t>服务要求</w:t>
      </w:r>
      <w:bookmarkEnd w:id="44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 w14:paraId="3EBD7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285" w:type="dxa"/>
            <w:shd w:val="clear" w:color="auto" w:fill="D9D9D9"/>
            <w:vAlign w:val="center"/>
          </w:tcPr>
          <w:p w14:paraId="5677999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6970" w:type="dxa"/>
            <w:shd w:val="clear" w:color="auto" w:fill="D9D9D9"/>
            <w:vAlign w:val="center"/>
          </w:tcPr>
          <w:p w14:paraId="454B3940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082" w:type="dxa"/>
            <w:shd w:val="clear" w:color="auto" w:fill="D9D9D9"/>
            <w:vAlign w:val="center"/>
          </w:tcPr>
          <w:p w14:paraId="71E02377"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 w14:paraId="444FA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 w14:paraId="0579F5D7">
            <w:pPr>
              <w:pStyle w:val="32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 w14:paraId="32D8DAD3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培训要求</w:t>
            </w:r>
          </w:p>
        </w:tc>
      </w:tr>
      <w:tr w14:paraId="59867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 w14:paraId="3DCB46C7"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1" w:edGrp="everyone"/>
          </w:p>
        </w:tc>
        <w:tc>
          <w:tcPr>
            <w:tcW w:w="6970" w:type="dxa"/>
            <w:vAlign w:val="center"/>
          </w:tcPr>
          <w:p w14:paraId="3A670275">
            <w:pPr>
              <w:spacing w:line="276" w:lineRule="auto"/>
              <w:jc w:val="both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eastAsia="zh-CN"/>
              </w:rPr>
              <w:t>N</w:t>
            </w:r>
            <w:r>
              <w:rPr>
                <w:rFonts w:asciiTheme="minorEastAsia" w:hAnsiTheme="minorEastAsia" w:eastAsiaTheme="minorEastAsia"/>
                <w:szCs w:val="21"/>
                <w:lang w:eastAsia="zh-CN"/>
              </w:rPr>
              <w:t xml:space="preserve">/A </w:t>
            </w:r>
          </w:p>
        </w:tc>
        <w:tc>
          <w:tcPr>
            <w:tcW w:w="2082" w:type="dxa"/>
            <w:vAlign w:val="center"/>
          </w:tcPr>
          <w:p w14:paraId="1CD604E5">
            <w:pPr>
              <w:jc w:val="both"/>
              <w:rPr>
                <w:szCs w:val="21"/>
                <w:lang w:eastAsia="zh-CN"/>
              </w:rPr>
            </w:pPr>
          </w:p>
        </w:tc>
      </w:tr>
      <w:permEnd w:id="21"/>
      <w:tr w14:paraId="2CE18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 w14:paraId="166E4E31">
            <w:pPr>
              <w:pStyle w:val="32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 w14:paraId="20BA79DB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 w14:paraId="719FE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 w14:paraId="632D04C1"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2" w:edGrp="everyone"/>
          </w:p>
        </w:tc>
        <w:tc>
          <w:tcPr>
            <w:tcW w:w="6970" w:type="dxa"/>
            <w:vAlign w:val="center"/>
          </w:tcPr>
          <w:p w14:paraId="511C5C7E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实验动物</w:t>
            </w:r>
            <w:r>
              <w:rPr>
                <w:lang w:eastAsia="zh-CN"/>
              </w:rPr>
              <w:t>在运输途中需做好</w:t>
            </w:r>
            <w:r>
              <w:rPr>
                <w:rFonts w:hint="eastAsia"/>
                <w:lang w:val="en-US" w:eastAsia="zh-CN"/>
              </w:rPr>
              <w:t>温度控制</w:t>
            </w:r>
            <w:r>
              <w:rPr>
                <w:rFonts w:hint="eastAsia"/>
                <w:lang w:eastAsia="zh-CN"/>
              </w:rPr>
              <w:t>、防摔</w:t>
            </w:r>
            <w:r>
              <w:rPr>
                <w:lang w:eastAsia="zh-CN"/>
              </w:rPr>
              <w:t>措施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避免小鼠应激</w:t>
            </w:r>
            <w:r>
              <w:rPr>
                <w:lang w:eastAsia="zh-CN"/>
              </w:rPr>
              <w:t>。</w:t>
            </w:r>
          </w:p>
        </w:tc>
        <w:tc>
          <w:tcPr>
            <w:tcW w:w="2082" w:type="dxa"/>
            <w:vAlign w:val="center"/>
          </w:tcPr>
          <w:p w14:paraId="48153BB1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  <w:r>
              <w:rPr>
                <w:rFonts w:hint="eastAsia" w:ascii="宋体" w:hAnsi="宋体"/>
                <w:szCs w:val="21"/>
                <w:vertAlign w:val="superscript"/>
                <w:lang w:eastAsia="zh-CN"/>
              </w:rPr>
              <w:t>※</w:t>
            </w:r>
          </w:p>
        </w:tc>
      </w:tr>
      <w:permEnd w:id="22"/>
      <w:tr w14:paraId="670E2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 w14:paraId="1D896AD8">
            <w:pPr>
              <w:pStyle w:val="32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 w14:paraId="3BD4A015"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验证要求</w:t>
            </w:r>
          </w:p>
        </w:tc>
      </w:tr>
      <w:tr w14:paraId="2F00F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 w14:paraId="2513622C"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3" w:edGrp="everyone"/>
          </w:p>
        </w:tc>
        <w:tc>
          <w:tcPr>
            <w:tcW w:w="6970" w:type="dxa"/>
            <w:vAlign w:val="center"/>
          </w:tcPr>
          <w:p w14:paraId="73A9F02C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N</w:t>
            </w:r>
            <w:r>
              <w:rPr>
                <w:szCs w:val="21"/>
                <w:lang w:eastAsia="zh-CN"/>
              </w:rPr>
              <w:t>/A</w:t>
            </w:r>
          </w:p>
        </w:tc>
        <w:tc>
          <w:tcPr>
            <w:tcW w:w="2082" w:type="dxa"/>
            <w:vAlign w:val="center"/>
          </w:tcPr>
          <w:p w14:paraId="596FBF0B">
            <w:pPr>
              <w:jc w:val="both"/>
              <w:rPr>
                <w:szCs w:val="21"/>
                <w:lang w:eastAsia="zh-CN"/>
              </w:rPr>
            </w:pPr>
          </w:p>
        </w:tc>
      </w:tr>
      <w:permEnd w:id="23"/>
      <w:tr w14:paraId="16C7B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 w14:paraId="53A893C5">
            <w:pPr>
              <w:pStyle w:val="32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 w14:paraId="0539D5B2"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 w14:paraId="15BA5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 w14:paraId="07607E3B"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4" w:edGrp="everyone"/>
          </w:p>
        </w:tc>
        <w:tc>
          <w:tcPr>
            <w:tcW w:w="6970" w:type="dxa"/>
            <w:vAlign w:val="center"/>
          </w:tcPr>
          <w:p w14:paraId="1BD74500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实验动物</w:t>
            </w:r>
            <w:r>
              <w:rPr>
                <w:rFonts w:hint="eastAsia"/>
                <w:szCs w:val="21"/>
                <w:lang w:eastAsia="zh-CN"/>
              </w:rPr>
              <w:t>应卸货至科室指定地点，</w:t>
            </w:r>
            <w:r>
              <w:rPr>
                <w:rFonts w:hint="eastAsia"/>
                <w:szCs w:val="21"/>
                <w:lang w:val="en-US" w:eastAsia="zh-CN"/>
              </w:rPr>
              <w:t>并与收货人当面确认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</w:tc>
        <w:tc>
          <w:tcPr>
            <w:tcW w:w="2082" w:type="dxa"/>
            <w:vAlign w:val="center"/>
          </w:tcPr>
          <w:p w14:paraId="2C7EC0E1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 w14:paraId="18C0E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 w14:paraId="283D07EA"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70" w:type="dxa"/>
            <w:vAlign w:val="center"/>
          </w:tcPr>
          <w:p w14:paraId="48655840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到货后实验动物有死亡</w:t>
            </w:r>
            <w:r>
              <w:rPr>
                <w:rFonts w:hint="eastAsia"/>
                <w:szCs w:val="21"/>
                <w:lang w:eastAsia="zh-CN"/>
              </w:rPr>
              <w:t>或其他质量问题，厂家应及时更换。</w:t>
            </w:r>
          </w:p>
        </w:tc>
        <w:tc>
          <w:tcPr>
            <w:tcW w:w="2082" w:type="dxa"/>
            <w:vAlign w:val="center"/>
          </w:tcPr>
          <w:p w14:paraId="72F76A96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4"/>
      <w:tr w14:paraId="3F170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shd w:val="clear" w:color="auto" w:fill="D9D9D9"/>
            <w:vAlign w:val="center"/>
          </w:tcPr>
          <w:p w14:paraId="3B5550E5">
            <w:pPr>
              <w:pStyle w:val="32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052" w:type="dxa"/>
            <w:gridSpan w:val="2"/>
            <w:shd w:val="clear" w:color="auto" w:fill="D9D9D9"/>
            <w:vAlign w:val="center"/>
          </w:tcPr>
          <w:p w14:paraId="530D44D8"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 w14:paraId="2BBC9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 w14:paraId="70CCFDD4"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5" w:edGrp="everyone"/>
          </w:p>
        </w:tc>
        <w:tc>
          <w:tcPr>
            <w:tcW w:w="6970" w:type="dxa"/>
            <w:vAlign w:val="center"/>
          </w:tcPr>
          <w:p w14:paraId="0332AD53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实验动物到货后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科室检验合格</w:t>
            </w:r>
            <w:r>
              <w:rPr>
                <w:rFonts w:hint="eastAsia"/>
                <w:szCs w:val="21"/>
                <w:lang w:eastAsia="zh-CN"/>
              </w:rPr>
              <w:t>后方可</w:t>
            </w:r>
            <w:r>
              <w:rPr>
                <w:rFonts w:hint="eastAsia"/>
                <w:szCs w:val="21"/>
                <w:lang w:val="en-US" w:eastAsia="zh-CN"/>
              </w:rPr>
              <w:t>进行动物实验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</w:tc>
        <w:tc>
          <w:tcPr>
            <w:tcW w:w="2082" w:type="dxa"/>
            <w:vAlign w:val="center"/>
          </w:tcPr>
          <w:p w14:paraId="4A2FEDA4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5"/>
      <w:tr w14:paraId="445FD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85" w:type="dxa"/>
            <w:vAlign w:val="center"/>
          </w:tcPr>
          <w:p w14:paraId="7D212127">
            <w:pPr>
              <w:pStyle w:val="32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  <w:permStart w:id="26" w:edGrp="everyone"/>
          </w:p>
        </w:tc>
        <w:tc>
          <w:tcPr>
            <w:tcW w:w="6970" w:type="dxa"/>
            <w:vAlign w:val="center"/>
          </w:tcPr>
          <w:p w14:paraId="7B01C27C"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实验动物到货后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24小时内</w:t>
            </w:r>
            <w:r>
              <w:rPr>
                <w:rFonts w:hint="eastAsia"/>
                <w:szCs w:val="21"/>
                <w:lang w:eastAsia="zh-CN"/>
              </w:rPr>
              <w:t>如</w:t>
            </w:r>
            <w:r>
              <w:rPr>
                <w:rFonts w:hint="eastAsia"/>
                <w:szCs w:val="21"/>
                <w:lang w:val="en-US" w:eastAsia="zh-CN"/>
              </w:rPr>
              <w:t>动物有病弱或死亡</w:t>
            </w:r>
            <w:r>
              <w:rPr>
                <w:rFonts w:hint="eastAsia"/>
                <w:szCs w:val="21"/>
                <w:lang w:eastAsia="zh-CN"/>
              </w:rPr>
              <w:t>则需要退换货。</w:t>
            </w:r>
          </w:p>
        </w:tc>
        <w:tc>
          <w:tcPr>
            <w:tcW w:w="2082" w:type="dxa"/>
            <w:vAlign w:val="center"/>
          </w:tcPr>
          <w:p w14:paraId="0D8F0FDA"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permEnd w:id="26"/>
    </w:tbl>
    <w:p w14:paraId="2C5FF51F">
      <w:pPr>
        <w:rPr>
          <w:lang w:eastAsia="zh-CN"/>
        </w:rPr>
      </w:pPr>
    </w:p>
    <w:p w14:paraId="784B735C">
      <w:pPr>
        <w:pStyle w:val="32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5" w:name="_Toc522716126"/>
      <w:bookmarkStart w:id="46" w:name="_Toc522107746"/>
      <w:r>
        <w:rPr>
          <w:rFonts w:ascii="Times New Roman" w:hAnsi="Times New Roman"/>
          <w:b/>
        </w:rPr>
        <w:t>附件</w:t>
      </w:r>
      <w:bookmarkEnd w:id="45"/>
      <w:bookmarkEnd w:id="46"/>
    </w:p>
    <w:p w14:paraId="01958D1B">
      <w:pPr>
        <w:pStyle w:val="32"/>
        <w:spacing w:after="158" w:afterLines="50"/>
        <w:ind w:left="426" w:firstLine="0" w:firstLineChars="0"/>
        <w:outlineLvl w:val="0"/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</w:rPr>
        <w:t>下表为实验动物预估用量</w:t>
      </w:r>
    </w:p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tbl>
      <w:tblPr>
        <w:tblStyle w:val="1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2819"/>
        <w:gridCol w:w="1448"/>
        <w:gridCol w:w="2608"/>
        <w:gridCol w:w="2456"/>
      </w:tblGrid>
      <w:tr w14:paraId="5BDCC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301E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等线" w:hAnsi="等线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BC9A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等线" w:hAnsi="等线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  <w:lang w:val="en-US" w:eastAsia="zh-CN"/>
              </w:rPr>
              <w:t>品名</w:t>
            </w:r>
          </w:p>
        </w:tc>
        <w:tc>
          <w:tcPr>
            <w:tcW w:w="6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360A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等线" w:hAnsi="等线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  <w:lang w:val="en-US" w:eastAsia="zh-CN"/>
              </w:rPr>
              <w:t>等级</w:t>
            </w:r>
          </w:p>
        </w:tc>
        <w:tc>
          <w:tcPr>
            <w:tcW w:w="12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D0033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等线" w:hAnsi="等线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  <w:lang w:val="en-US" w:eastAsia="zh-CN"/>
              </w:rPr>
              <w:t>预估用量（只）</w:t>
            </w:r>
          </w:p>
        </w:tc>
        <w:tc>
          <w:tcPr>
            <w:tcW w:w="11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759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等线" w:hAnsi="等线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  <w:lang w:val="en-US" w:eastAsia="zh-CN"/>
              </w:rPr>
              <w:t>备注</w:t>
            </w:r>
          </w:p>
        </w:tc>
      </w:tr>
      <w:tr w14:paraId="1F496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6629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等线" w:hAnsi="等线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1853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等线" w:hAnsi="等线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  <w:lang w:val="en-US" w:eastAsia="zh-CN"/>
              </w:rPr>
              <w:t>AG129小鼠</w:t>
            </w:r>
          </w:p>
        </w:tc>
        <w:tc>
          <w:tcPr>
            <w:tcW w:w="6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F1401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等线" w:hAnsi="等线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  <w:lang w:val="en-US" w:eastAsia="zh-CN"/>
              </w:rPr>
              <w:t>SPF级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347E6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hint="eastAsia" w:ascii="等线" w:hAnsi="等线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  <w:lang w:val="en-US" w:eastAsia="zh-CN"/>
              </w:rPr>
              <w:t>75</w:t>
            </w:r>
          </w:p>
        </w:tc>
        <w:tc>
          <w:tcPr>
            <w:tcW w:w="11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243A2">
            <w:pPr>
              <w:overflowPunct/>
              <w:autoSpaceDE/>
              <w:autoSpaceDN/>
              <w:adjustRightInd/>
              <w:textAlignment w:val="auto"/>
              <w:rPr>
                <w:rFonts w:hint="eastAsia" w:ascii="等线" w:hAnsi="等线" w:eastAsia="等线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2"/>
                <w:szCs w:val="22"/>
                <w:lang w:val="en-US" w:eastAsia="zh-CN"/>
              </w:rPr>
              <w:t>　</w:t>
            </w:r>
          </w:p>
        </w:tc>
      </w:tr>
    </w:tbl>
    <w:p w14:paraId="04968EC7">
      <w:pPr>
        <w:pStyle w:val="42"/>
        <w:spacing w:before="0" w:line="360" w:lineRule="auto"/>
        <w:jc w:val="left"/>
        <w:rPr>
          <w:rFonts w:hint="eastAsia" w:asciiTheme="minorEastAsia" w:hAnsiTheme="minorEastAsia" w:eastAsiaTheme="minorEastAsia"/>
          <w:szCs w:val="21"/>
          <w:lang w:eastAsia="zh-CN"/>
        </w:rPr>
      </w:pPr>
    </w:p>
    <w:sectPr>
      <w:footerReference r:id="rId3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8FB68">
    <w:pPr>
      <w:pStyle w:val="13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2689A"/>
    <w:multiLevelType w:val="multilevel"/>
    <w:tmpl w:val="0892689A"/>
    <w:lvl w:ilvl="0" w:tentative="0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FC583D"/>
    <w:multiLevelType w:val="multilevel"/>
    <w:tmpl w:val="08FC583D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2">
    <w:nsid w:val="0BB07E03"/>
    <w:multiLevelType w:val="multilevel"/>
    <w:tmpl w:val="0BB07E03"/>
    <w:lvl w:ilvl="0" w:tentative="0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273409"/>
    <w:multiLevelType w:val="multilevel"/>
    <w:tmpl w:val="11273409"/>
    <w:lvl w:ilvl="0" w:tentative="0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D341CC"/>
    <w:multiLevelType w:val="multilevel"/>
    <w:tmpl w:val="16D341CC"/>
    <w:lvl w:ilvl="0" w:tentative="0">
      <w:start w:val="1"/>
      <w:numFmt w:val="decimal"/>
      <w:lvlText w:val="URS %1"/>
      <w:lvlJc w:val="left"/>
      <w:pPr>
        <w:ind w:left="84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1E85127E"/>
    <w:multiLevelType w:val="multilevel"/>
    <w:tmpl w:val="1E85127E"/>
    <w:lvl w:ilvl="0" w:tentative="0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6">
    <w:nsid w:val="23693724"/>
    <w:multiLevelType w:val="multilevel"/>
    <w:tmpl w:val="23693724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2768E53C"/>
    <w:multiLevelType w:val="multilevel"/>
    <w:tmpl w:val="2768E53C"/>
    <w:lvl w:ilvl="0" w:tentative="0">
      <w:start w:val="1"/>
      <w:numFmt w:val="decimal"/>
      <w:lvlText w:val="11.%1"/>
      <w:lvlJc w:val="left"/>
      <w:pPr>
        <w:ind w:left="846" w:hanging="42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20B1F6D"/>
    <w:multiLevelType w:val="multilevel"/>
    <w:tmpl w:val="320B1F6D"/>
    <w:lvl w:ilvl="0" w:tentative="0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29402F4"/>
    <w:multiLevelType w:val="multilevel"/>
    <w:tmpl w:val="629402F4"/>
    <w:lvl w:ilvl="0" w:tentative="0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86546ED"/>
    <w:multiLevelType w:val="multilevel"/>
    <w:tmpl w:val="686546ED"/>
    <w:lvl w:ilvl="0" w:tentative="0">
      <w:start w:val="1"/>
      <w:numFmt w:val="decimal"/>
      <w:pStyle w:val="38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dit="readOnly" w:formatting="1" w:enforcement="0"/>
  <w:defaultTabStop w:val="720"/>
  <w:drawingGridHorizontalSpacing w:val="120"/>
  <w:drawingGridVerticalSpacing w:val="158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jMzFhMmNiMTQwNjJlNzllZjM5ODc1MGE1MDEwN2IifQ=="/>
  </w:docVars>
  <w:rsids>
    <w:rsidRoot w:val="00391016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942"/>
    <w:rsid w:val="00006FD5"/>
    <w:rsid w:val="0001160E"/>
    <w:rsid w:val="000117C7"/>
    <w:rsid w:val="000169DD"/>
    <w:rsid w:val="00020FEA"/>
    <w:rsid w:val="00022818"/>
    <w:rsid w:val="000233DE"/>
    <w:rsid w:val="00023B07"/>
    <w:rsid w:val="00023CAD"/>
    <w:rsid w:val="0002457E"/>
    <w:rsid w:val="000275E7"/>
    <w:rsid w:val="000303D0"/>
    <w:rsid w:val="00031243"/>
    <w:rsid w:val="00031900"/>
    <w:rsid w:val="000355F3"/>
    <w:rsid w:val="00037987"/>
    <w:rsid w:val="00037F15"/>
    <w:rsid w:val="00037F55"/>
    <w:rsid w:val="000404F1"/>
    <w:rsid w:val="00041104"/>
    <w:rsid w:val="00041A2A"/>
    <w:rsid w:val="00041D89"/>
    <w:rsid w:val="00044DFD"/>
    <w:rsid w:val="000467C2"/>
    <w:rsid w:val="00046B5E"/>
    <w:rsid w:val="00047038"/>
    <w:rsid w:val="00047BA8"/>
    <w:rsid w:val="00047CAF"/>
    <w:rsid w:val="00053A4C"/>
    <w:rsid w:val="00054BB1"/>
    <w:rsid w:val="00055ED6"/>
    <w:rsid w:val="00056478"/>
    <w:rsid w:val="00056AE2"/>
    <w:rsid w:val="00056E9E"/>
    <w:rsid w:val="00057046"/>
    <w:rsid w:val="000576C2"/>
    <w:rsid w:val="00063572"/>
    <w:rsid w:val="00063B90"/>
    <w:rsid w:val="00064A43"/>
    <w:rsid w:val="000662D2"/>
    <w:rsid w:val="00071DD4"/>
    <w:rsid w:val="00072340"/>
    <w:rsid w:val="00072945"/>
    <w:rsid w:val="00073B81"/>
    <w:rsid w:val="0007673E"/>
    <w:rsid w:val="00077AE1"/>
    <w:rsid w:val="000818AC"/>
    <w:rsid w:val="00082C13"/>
    <w:rsid w:val="00083D58"/>
    <w:rsid w:val="000844A8"/>
    <w:rsid w:val="00084F90"/>
    <w:rsid w:val="00086CA0"/>
    <w:rsid w:val="00087002"/>
    <w:rsid w:val="00092C03"/>
    <w:rsid w:val="00096510"/>
    <w:rsid w:val="00097A7D"/>
    <w:rsid w:val="00097CA2"/>
    <w:rsid w:val="000A1D9E"/>
    <w:rsid w:val="000A2664"/>
    <w:rsid w:val="000A2C3C"/>
    <w:rsid w:val="000A41DA"/>
    <w:rsid w:val="000A55CC"/>
    <w:rsid w:val="000A5CEE"/>
    <w:rsid w:val="000A6423"/>
    <w:rsid w:val="000A6661"/>
    <w:rsid w:val="000B02ED"/>
    <w:rsid w:val="000B02FD"/>
    <w:rsid w:val="000B068C"/>
    <w:rsid w:val="000B417D"/>
    <w:rsid w:val="000B45E0"/>
    <w:rsid w:val="000B4EC4"/>
    <w:rsid w:val="000B5888"/>
    <w:rsid w:val="000C0A41"/>
    <w:rsid w:val="000C0DD3"/>
    <w:rsid w:val="000C0FA5"/>
    <w:rsid w:val="000C3C81"/>
    <w:rsid w:val="000C41B6"/>
    <w:rsid w:val="000C7137"/>
    <w:rsid w:val="000D112B"/>
    <w:rsid w:val="000D1A79"/>
    <w:rsid w:val="000D3B24"/>
    <w:rsid w:val="000D43C9"/>
    <w:rsid w:val="000D517D"/>
    <w:rsid w:val="000D5BCC"/>
    <w:rsid w:val="000D6D1E"/>
    <w:rsid w:val="000D6FF9"/>
    <w:rsid w:val="000D7C49"/>
    <w:rsid w:val="000E0DDB"/>
    <w:rsid w:val="000E17B5"/>
    <w:rsid w:val="000E41B5"/>
    <w:rsid w:val="000E51FF"/>
    <w:rsid w:val="000E5684"/>
    <w:rsid w:val="000E5B57"/>
    <w:rsid w:val="000F0D08"/>
    <w:rsid w:val="000F2CD3"/>
    <w:rsid w:val="000F36B9"/>
    <w:rsid w:val="000F3A00"/>
    <w:rsid w:val="000F4E03"/>
    <w:rsid w:val="000F606A"/>
    <w:rsid w:val="000F706D"/>
    <w:rsid w:val="00100F65"/>
    <w:rsid w:val="0010110F"/>
    <w:rsid w:val="00102DC9"/>
    <w:rsid w:val="001031DF"/>
    <w:rsid w:val="00103F05"/>
    <w:rsid w:val="00104160"/>
    <w:rsid w:val="0010503D"/>
    <w:rsid w:val="00106388"/>
    <w:rsid w:val="00106571"/>
    <w:rsid w:val="00106B5D"/>
    <w:rsid w:val="00110CF0"/>
    <w:rsid w:val="00111B02"/>
    <w:rsid w:val="001120B7"/>
    <w:rsid w:val="0011231F"/>
    <w:rsid w:val="00112670"/>
    <w:rsid w:val="00112DD4"/>
    <w:rsid w:val="00112F30"/>
    <w:rsid w:val="00114353"/>
    <w:rsid w:val="001144F0"/>
    <w:rsid w:val="00115728"/>
    <w:rsid w:val="001163FC"/>
    <w:rsid w:val="00116F39"/>
    <w:rsid w:val="00117A01"/>
    <w:rsid w:val="00121B6E"/>
    <w:rsid w:val="00122051"/>
    <w:rsid w:val="00124244"/>
    <w:rsid w:val="00124E69"/>
    <w:rsid w:val="00125CC1"/>
    <w:rsid w:val="001273B0"/>
    <w:rsid w:val="00127CB8"/>
    <w:rsid w:val="001313C3"/>
    <w:rsid w:val="00132F4C"/>
    <w:rsid w:val="0013314D"/>
    <w:rsid w:val="00134C68"/>
    <w:rsid w:val="00135FD6"/>
    <w:rsid w:val="001374CF"/>
    <w:rsid w:val="00143952"/>
    <w:rsid w:val="001442AB"/>
    <w:rsid w:val="0014477D"/>
    <w:rsid w:val="00144D00"/>
    <w:rsid w:val="00145034"/>
    <w:rsid w:val="00145DC7"/>
    <w:rsid w:val="00145F74"/>
    <w:rsid w:val="00146568"/>
    <w:rsid w:val="00150BCC"/>
    <w:rsid w:val="001541A9"/>
    <w:rsid w:val="001549D1"/>
    <w:rsid w:val="00154CD3"/>
    <w:rsid w:val="001560AD"/>
    <w:rsid w:val="0015633E"/>
    <w:rsid w:val="0015752C"/>
    <w:rsid w:val="0016077F"/>
    <w:rsid w:val="00161486"/>
    <w:rsid w:val="0016194A"/>
    <w:rsid w:val="00161F7F"/>
    <w:rsid w:val="00162A78"/>
    <w:rsid w:val="00162E75"/>
    <w:rsid w:val="00163A08"/>
    <w:rsid w:val="00164CDC"/>
    <w:rsid w:val="00164E0D"/>
    <w:rsid w:val="00166311"/>
    <w:rsid w:val="00166478"/>
    <w:rsid w:val="00167B0E"/>
    <w:rsid w:val="00171A51"/>
    <w:rsid w:val="001746E7"/>
    <w:rsid w:val="001757AB"/>
    <w:rsid w:val="001769A8"/>
    <w:rsid w:val="001814FA"/>
    <w:rsid w:val="001815A9"/>
    <w:rsid w:val="00182A27"/>
    <w:rsid w:val="00184DDD"/>
    <w:rsid w:val="00184FFD"/>
    <w:rsid w:val="00185449"/>
    <w:rsid w:val="00186314"/>
    <w:rsid w:val="00187B04"/>
    <w:rsid w:val="00190000"/>
    <w:rsid w:val="001929C2"/>
    <w:rsid w:val="00192B8F"/>
    <w:rsid w:val="00193D66"/>
    <w:rsid w:val="00194BB7"/>
    <w:rsid w:val="001A1DE7"/>
    <w:rsid w:val="001A3BB0"/>
    <w:rsid w:val="001A4947"/>
    <w:rsid w:val="001A53F3"/>
    <w:rsid w:val="001A6122"/>
    <w:rsid w:val="001A64C0"/>
    <w:rsid w:val="001A685F"/>
    <w:rsid w:val="001A7EB6"/>
    <w:rsid w:val="001A7FE4"/>
    <w:rsid w:val="001B0278"/>
    <w:rsid w:val="001B28C8"/>
    <w:rsid w:val="001B4654"/>
    <w:rsid w:val="001C017B"/>
    <w:rsid w:val="001C239E"/>
    <w:rsid w:val="001C2D7E"/>
    <w:rsid w:val="001D1FA0"/>
    <w:rsid w:val="001D32D4"/>
    <w:rsid w:val="001D3C96"/>
    <w:rsid w:val="001D4383"/>
    <w:rsid w:val="001D4742"/>
    <w:rsid w:val="001D474B"/>
    <w:rsid w:val="001D48B0"/>
    <w:rsid w:val="001D4A3A"/>
    <w:rsid w:val="001D5549"/>
    <w:rsid w:val="001E0376"/>
    <w:rsid w:val="001E13E0"/>
    <w:rsid w:val="001E2B2B"/>
    <w:rsid w:val="001E353E"/>
    <w:rsid w:val="001E3CBE"/>
    <w:rsid w:val="001E5657"/>
    <w:rsid w:val="001E5F94"/>
    <w:rsid w:val="001E744F"/>
    <w:rsid w:val="001F065A"/>
    <w:rsid w:val="001F1FE7"/>
    <w:rsid w:val="001F25DD"/>
    <w:rsid w:val="001F3552"/>
    <w:rsid w:val="001F473D"/>
    <w:rsid w:val="001F4BFD"/>
    <w:rsid w:val="001F7405"/>
    <w:rsid w:val="001F7E95"/>
    <w:rsid w:val="00201487"/>
    <w:rsid w:val="00203D68"/>
    <w:rsid w:val="0020539A"/>
    <w:rsid w:val="00205E00"/>
    <w:rsid w:val="00206107"/>
    <w:rsid w:val="002070B2"/>
    <w:rsid w:val="0020756B"/>
    <w:rsid w:val="00210177"/>
    <w:rsid w:val="00212297"/>
    <w:rsid w:val="002129BC"/>
    <w:rsid w:val="00212BD9"/>
    <w:rsid w:val="00213AA9"/>
    <w:rsid w:val="002168FE"/>
    <w:rsid w:val="00217048"/>
    <w:rsid w:val="002178C5"/>
    <w:rsid w:val="00220757"/>
    <w:rsid w:val="00222993"/>
    <w:rsid w:val="00223661"/>
    <w:rsid w:val="002238D6"/>
    <w:rsid w:val="00224129"/>
    <w:rsid w:val="00225DD2"/>
    <w:rsid w:val="002279A2"/>
    <w:rsid w:val="00227A0D"/>
    <w:rsid w:val="002320D9"/>
    <w:rsid w:val="00234C07"/>
    <w:rsid w:val="002355FF"/>
    <w:rsid w:val="002367A6"/>
    <w:rsid w:val="00236BE9"/>
    <w:rsid w:val="00237E6C"/>
    <w:rsid w:val="00240A09"/>
    <w:rsid w:val="00240B1E"/>
    <w:rsid w:val="00241437"/>
    <w:rsid w:val="00245088"/>
    <w:rsid w:val="00253242"/>
    <w:rsid w:val="002547BF"/>
    <w:rsid w:val="002548CA"/>
    <w:rsid w:val="0025531B"/>
    <w:rsid w:val="002560F9"/>
    <w:rsid w:val="00257517"/>
    <w:rsid w:val="00257FA9"/>
    <w:rsid w:val="00261CD0"/>
    <w:rsid w:val="00261F30"/>
    <w:rsid w:val="002637FB"/>
    <w:rsid w:val="00263CB5"/>
    <w:rsid w:val="0026571F"/>
    <w:rsid w:val="0027137F"/>
    <w:rsid w:val="002723D2"/>
    <w:rsid w:val="002732E5"/>
    <w:rsid w:val="002745D9"/>
    <w:rsid w:val="00274823"/>
    <w:rsid w:val="0027577D"/>
    <w:rsid w:val="00275F43"/>
    <w:rsid w:val="002810E3"/>
    <w:rsid w:val="00282EAA"/>
    <w:rsid w:val="0028384D"/>
    <w:rsid w:val="0028525D"/>
    <w:rsid w:val="002860DB"/>
    <w:rsid w:val="00286CE5"/>
    <w:rsid w:val="0029023F"/>
    <w:rsid w:val="002913B7"/>
    <w:rsid w:val="00291541"/>
    <w:rsid w:val="00291C5E"/>
    <w:rsid w:val="002924C2"/>
    <w:rsid w:val="00293E83"/>
    <w:rsid w:val="0029741F"/>
    <w:rsid w:val="00297DDC"/>
    <w:rsid w:val="002A18C8"/>
    <w:rsid w:val="002A42F8"/>
    <w:rsid w:val="002A547B"/>
    <w:rsid w:val="002A588E"/>
    <w:rsid w:val="002A7980"/>
    <w:rsid w:val="002B0A7C"/>
    <w:rsid w:val="002B14F3"/>
    <w:rsid w:val="002B480A"/>
    <w:rsid w:val="002B67A2"/>
    <w:rsid w:val="002B6854"/>
    <w:rsid w:val="002C1817"/>
    <w:rsid w:val="002C1DAB"/>
    <w:rsid w:val="002C4FCF"/>
    <w:rsid w:val="002C527C"/>
    <w:rsid w:val="002D0253"/>
    <w:rsid w:val="002D03CD"/>
    <w:rsid w:val="002D2477"/>
    <w:rsid w:val="002D2AAB"/>
    <w:rsid w:val="002D691F"/>
    <w:rsid w:val="002D6A50"/>
    <w:rsid w:val="002D6D1C"/>
    <w:rsid w:val="002E1D21"/>
    <w:rsid w:val="002E3B36"/>
    <w:rsid w:val="002E59BF"/>
    <w:rsid w:val="002E63F6"/>
    <w:rsid w:val="002E69A1"/>
    <w:rsid w:val="002F1C5E"/>
    <w:rsid w:val="002F1D63"/>
    <w:rsid w:val="002F340E"/>
    <w:rsid w:val="002F4392"/>
    <w:rsid w:val="002F4641"/>
    <w:rsid w:val="002F4B22"/>
    <w:rsid w:val="00302176"/>
    <w:rsid w:val="003026AC"/>
    <w:rsid w:val="00302AF8"/>
    <w:rsid w:val="00304F96"/>
    <w:rsid w:val="00306131"/>
    <w:rsid w:val="00311B2C"/>
    <w:rsid w:val="00311EE4"/>
    <w:rsid w:val="0031318B"/>
    <w:rsid w:val="003137B7"/>
    <w:rsid w:val="003148D1"/>
    <w:rsid w:val="00314C9A"/>
    <w:rsid w:val="00314CFF"/>
    <w:rsid w:val="00315038"/>
    <w:rsid w:val="00315C3E"/>
    <w:rsid w:val="00316EEF"/>
    <w:rsid w:val="003172B7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3C91"/>
    <w:rsid w:val="0033695C"/>
    <w:rsid w:val="00341B2F"/>
    <w:rsid w:val="00342915"/>
    <w:rsid w:val="00344B04"/>
    <w:rsid w:val="00345847"/>
    <w:rsid w:val="00347576"/>
    <w:rsid w:val="00347772"/>
    <w:rsid w:val="00347A51"/>
    <w:rsid w:val="00347B19"/>
    <w:rsid w:val="003531FA"/>
    <w:rsid w:val="0035416F"/>
    <w:rsid w:val="003549FE"/>
    <w:rsid w:val="00355AAC"/>
    <w:rsid w:val="00355D7D"/>
    <w:rsid w:val="003566AC"/>
    <w:rsid w:val="003647CA"/>
    <w:rsid w:val="00370514"/>
    <w:rsid w:val="0037056A"/>
    <w:rsid w:val="003726DF"/>
    <w:rsid w:val="0037345A"/>
    <w:rsid w:val="00373FFA"/>
    <w:rsid w:val="0037455F"/>
    <w:rsid w:val="00376C31"/>
    <w:rsid w:val="00380EB7"/>
    <w:rsid w:val="003810F5"/>
    <w:rsid w:val="00381C39"/>
    <w:rsid w:val="00381CF6"/>
    <w:rsid w:val="0038326A"/>
    <w:rsid w:val="0038367F"/>
    <w:rsid w:val="00387B81"/>
    <w:rsid w:val="00391016"/>
    <w:rsid w:val="00393529"/>
    <w:rsid w:val="00393B6A"/>
    <w:rsid w:val="003946C3"/>
    <w:rsid w:val="00395CE1"/>
    <w:rsid w:val="00395D47"/>
    <w:rsid w:val="00396425"/>
    <w:rsid w:val="003970BE"/>
    <w:rsid w:val="00397C18"/>
    <w:rsid w:val="003A04A8"/>
    <w:rsid w:val="003A1311"/>
    <w:rsid w:val="003A2EC5"/>
    <w:rsid w:val="003A3AAC"/>
    <w:rsid w:val="003A4CAE"/>
    <w:rsid w:val="003A6DFE"/>
    <w:rsid w:val="003A6FCD"/>
    <w:rsid w:val="003B096A"/>
    <w:rsid w:val="003B0B6A"/>
    <w:rsid w:val="003B1FF2"/>
    <w:rsid w:val="003B2104"/>
    <w:rsid w:val="003B354C"/>
    <w:rsid w:val="003B355B"/>
    <w:rsid w:val="003B4A5D"/>
    <w:rsid w:val="003B5047"/>
    <w:rsid w:val="003B6E29"/>
    <w:rsid w:val="003B73AB"/>
    <w:rsid w:val="003C02C6"/>
    <w:rsid w:val="003C03D7"/>
    <w:rsid w:val="003C0712"/>
    <w:rsid w:val="003C558E"/>
    <w:rsid w:val="003C6ECF"/>
    <w:rsid w:val="003C73BC"/>
    <w:rsid w:val="003D2243"/>
    <w:rsid w:val="003D3C09"/>
    <w:rsid w:val="003D464A"/>
    <w:rsid w:val="003D4EFF"/>
    <w:rsid w:val="003D5F4A"/>
    <w:rsid w:val="003D662C"/>
    <w:rsid w:val="003D77E5"/>
    <w:rsid w:val="003E49F8"/>
    <w:rsid w:val="003E5109"/>
    <w:rsid w:val="003E60EE"/>
    <w:rsid w:val="003E6B48"/>
    <w:rsid w:val="003E748F"/>
    <w:rsid w:val="003F3F47"/>
    <w:rsid w:val="003F51F2"/>
    <w:rsid w:val="003F6E0C"/>
    <w:rsid w:val="004003A8"/>
    <w:rsid w:val="0040240E"/>
    <w:rsid w:val="00402756"/>
    <w:rsid w:val="00405B3A"/>
    <w:rsid w:val="004074DC"/>
    <w:rsid w:val="004111CC"/>
    <w:rsid w:val="004122A3"/>
    <w:rsid w:val="00416E8B"/>
    <w:rsid w:val="00420273"/>
    <w:rsid w:val="00420AA0"/>
    <w:rsid w:val="0042116C"/>
    <w:rsid w:val="00422D19"/>
    <w:rsid w:val="00422DFE"/>
    <w:rsid w:val="00424D83"/>
    <w:rsid w:val="00424E29"/>
    <w:rsid w:val="00427D22"/>
    <w:rsid w:val="00427E2D"/>
    <w:rsid w:val="00432568"/>
    <w:rsid w:val="00436C7C"/>
    <w:rsid w:val="00437440"/>
    <w:rsid w:val="00440378"/>
    <w:rsid w:val="0044147F"/>
    <w:rsid w:val="004416F5"/>
    <w:rsid w:val="00442B53"/>
    <w:rsid w:val="00443256"/>
    <w:rsid w:val="00444D2D"/>
    <w:rsid w:val="004510B1"/>
    <w:rsid w:val="00451C5D"/>
    <w:rsid w:val="00451D74"/>
    <w:rsid w:val="00452E73"/>
    <w:rsid w:val="004565EF"/>
    <w:rsid w:val="00457FF9"/>
    <w:rsid w:val="004601ED"/>
    <w:rsid w:val="00460711"/>
    <w:rsid w:val="0046108B"/>
    <w:rsid w:val="00467AE6"/>
    <w:rsid w:val="00467EC9"/>
    <w:rsid w:val="00477791"/>
    <w:rsid w:val="00480286"/>
    <w:rsid w:val="00480C3B"/>
    <w:rsid w:val="00480FE3"/>
    <w:rsid w:val="00481C94"/>
    <w:rsid w:val="00484A8D"/>
    <w:rsid w:val="00486A4E"/>
    <w:rsid w:val="00486B09"/>
    <w:rsid w:val="0049139F"/>
    <w:rsid w:val="00494F07"/>
    <w:rsid w:val="00496116"/>
    <w:rsid w:val="004965A0"/>
    <w:rsid w:val="00497335"/>
    <w:rsid w:val="004A05A7"/>
    <w:rsid w:val="004A3F98"/>
    <w:rsid w:val="004A5532"/>
    <w:rsid w:val="004A5958"/>
    <w:rsid w:val="004A76DF"/>
    <w:rsid w:val="004B0A75"/>
    <w:rsid w:val="004B2190"/>
    <w:rsid w:val="004B69B2"/>
    <w:rsid w:val="004B7507"/>
    <w:rsid w:val="004B7DC4"/>
    <w:rsid w:val="004B7F85"/>
    <w:rsid w:val="004C099B"/>
    <w:rsid w:val="004C42AE"/>
    <w:rsid w:val="004C49B0"/>
    <w:rsid w:val="004C4F53"/>
    <w:rsid w:val="004C4F7F"/>
    <w:rsid w:val="004C51D1"/>
    <w:rsid w:val="004C592E"/>
    <w:rsid w:val="004D050F"/>
    <w:rsid w:val="004D0E3A"/>
    <w:rsid w:val="004D1A73"/>
    <w:rsid w:val="004D48C2"/>
    <w:rsid w:val="004D67B1"/>
    <w:rsid w:val="004D7128"/>
    <w:rsid w:val="004D751D"/>
    <w:rsid w:val="004E05C2"/>
    <w:rsid w:val="004E0B02"/>
    <w:rsid w:val="004E0C0D"/>
    <w:rsid w:val="004E255F"/>
    <w:rsid w:val="004E4C2D"/>
    <w:rsid w:val="004F0539"/>
    <w:rsid w:val="004F10A4"/>
    <w:rsid w:val="004F342E"/>
    <w:rsid w:val="004F4C63"/>
    <w:rsid w:val="004F5AE6"/>
    <w:rsid w:val="004F5C19"/>
    <w:rsid w:val="004F7B6A"/>
    <w:rsid w:val="0050090F"/>
    <w:rsid w:val="0050208D"/>
    <w:rsid w:val="0050284B"/>
    <w:rsid w:val="00502F99"/>
    <w:rsid w:val="00504B71"/>
    <w:rsid w:val="00507991"/>
    <w:rsid w:val="00507C94"/>
    <w:rsid w:val="00507EB2"/>
    <w:rsid w:val="00510111"/>
    <w:rsid w:val="00511AB4"/>
    <w:rsid w:val="00512690"/>
    <w:rsid w:val="00512A4E"/>
    <w:rsid w:val="00514EA4"/>
    <w:rsid w:val="00516BB4"/>
    <w:rsid w:val="00516E0F"/>
    <w:rsid w:val="00517A5D"/>
    <w:rsid w:val="00517E1E"/>
    <w:rsid w:val="005217E8"/>
    <w:rsid w:val="005220FE"/>
    <w:rsid w:val="005247DE"/>
    <w:rsid w:val="00530B8F"/>
    <w:rsid w:val="00531434"/>
    <w:rsid w:val="00531754"/>
    <w:rsid w:val="00534840"/>
    <w:rsid w:val="00534D08"/>
    <w:rsid w:val="00536973"/>
    <w:rsid w:val="00536C6B"/>
    <w:rsid w:val="00544652"/>
    <w:rsid w:val="0054625B"/>
    <w:rsid w:val="00551539"/>
    <w:rsid w:val="00552EFE"/>
    <w:rsid w:val="00554ABB"/>
    <w:rsid w:val="0055552D"/>
    <w:rsid w:val="00555668"/>
    <w:rsid w:val="0055679E"/>
    <w:rsid w:val="0056090D"/>
    <w:rsid w:val="00561E9C"/>
    <w:rsid w:val="00565C7A"/>
    <w:rsid w:val="00567E14"/>
    <w:rsid w:val="005705A7"/>
    <w:rsid w:val="0057277E"/>
    <w:rsid w:val="00572F0E"/>
    <w:rsid w:val="00574D60"/>
    <w:rsid w:val="00575318"/>
    <w:rsid w:val="00577142"/>
    <w:rsid w:val="005773E5"/>
    <w:rsid w:val="00581AD5"/>
    <w:rsid w:val="00581C4E"/>
    <w:rsid w:val="00582DB0"/>
    <w:rsid w:val="00584B8E"/>
    <w:rsid w:val="00586EFD"/>
    <w:rsid w:val="00587AC1"/>
    <w:rsid w:val="00587DE8"/>
    <w:rsid w:val="00590694"/>
    <w:rsid w:val="00590AA6"/>
    <w:rsid w:val="00591A70"/>
    <w:rsid w:val="00592624"/>
    <w:rsid w:val="00593AF8"/>
    <w:rsid w:val="00593EC9"/>
    <w:rsid w:val="00595672"/>
    <w:rsid w:val="005964B1"/>
    <w:rsid w:val="005965FD"/>
    <w:rsid w:val="00597FCC"/>
    <w:rsid w:val="005A132A"/>
    <w:rsid w:val="005A337C"/>
    <w:rsid w:val="005A34B0"/>
    <w:rsid w:val="005A3B7B"/>
    <w:rsid w:val="005A3ECF"/>
    <w:rsid w:val="005A6485"/>
    <w:rsid w:val="005A6821"/>
    <w:rsid w:val="005B2393"/>
    <w:rsid w:val="005B750A"/>
    <w:rsid w:val="005C081C"/>
    <w:rsid w:val="005C2B89"/>
    <w:rsid w:val="005C2FA7"/>
    <w:rsid w:val="005C386F"/>
    <w:rsid w:val="005C42AC"/>
    <w:rsid w:val="005C4D05"/>
    <w:rsid w:val="005C506B"/>
    <w:rsid w:val="005C71BF"/>
    <w:rsid w:val="005C723D"/>
    <w:rsid w:val="005C7601"/>
    <w:rsid w:val="005D1094"/>
    <w:rsid w:val="005D3394"/>
    <w:rsid w:val="005D3989"/>
    <w:rsid w:val="005D42FF"/>
    <w:rsid w:val="005E2725"/>
    <w:rsid w:val="005E65FA"/>
    <w:rsid w:val="005F19CE"/>
    <w:rsid w:val="005F28F4"/>
    <w:rsid w:val="005F43BB"/>
    <w:rsid w:val="005F503E"/>
    <w:rsid w:val="005F6CB3"/>
    <w:rsid w:val="005F6CB6"/>
    <w:rsid w:val="005F7612"/>
    <w:rsid w:val="005F7663"/>
    <w:rsid w:val="005F7D63"/>
    <w:rsid w:val="00607170"/>
    <w:rsid w:val="00607408"/>
    <w:rsid w:val="00610AEE"/>
    <w:rsid w:val="00616BAC"/>
    <w:rsid w:val="00620598"/>
    <w:rsid w:val="00620FEC"/>
    <w:rsid w:val="006214DC"/>
    <w:rsid w:val="006215E2"/>
    <w:rsid w:val="0062168F"/>
    <w:rsid w:val="006221A2"/>
    <w:rsid w:val="00627113"/>
    <w:rsid w:val="00627B8B"/>
    <w:rsid w:val="0063106D"/>
    <w:rsid w:val="006312FF"/>
    <w:rsid w:val="00632136"/>
    <w:rsid w:val="00632C67"/>
    <w:rsid w:val="006331B6"/>
    <w:rsid w:val="00633310"/>
    <w:rsid w:val="00633315"/>
    <w:rsid w:val="006366CC"/>
    <w:rsid w:val="00637C16"/>
    <w:rsid w:val="0064048E"/>
    <w:rsid w:val="00641320"/>
    <w:rsid w:val="00641E74"/>
    <w:rsid w:val="006434E3"/>
    <w:rsid w:val="0064366A"/>
    <w:rsid w:val="00646987"/>
    <w:rsid w:val="006506CF"/>
    <w:rsid w:val="00650A76"/>
    <w:rsid w:val="00650CD0"/>
    <w:rsid w:val="00650DA4"/>
    <w:rsid w:val="00651DA5"/>
    <w:rsid w:val="00652D22"/>
    <w:rsid w:val="00656797"/>
    <w:rsid w:val="006571EC"/>
    <w:rsid w:val="0066086B"/>
    <w:rsid w:val="00660A8C"/>
    <w:rsid w:val="006632B2"/>
    <w:rsid w:val="00664084"/>
    <w:rsid w:val="0066445E"/>
    <w:rsid w:val="00667045"/>
    <w:rsid w:val="00670A00"/>
    <w:rsid w:val="00670C23"/>
    <w:rsid w:val="00672B86"/>
    <w:rsid w:val="00673031"/>
    <w:rsid w:val="00673EB3"/>
    <w:rsid w:val="00680BE8"/>
    <w:rsid w:val="00686409"/>
    <w:rsid w:val="00686D19"/>
    <w:rsid w:val="0068777F"/>
    <w:rsid w:val="00693018"/>
    <w:rsid w:val="006A0059"/>
    <w:rsid w:val="006A7425"/>
    <w:rsid w:val="006B058A"/>
    <w:rsid w:val="006B1299"/>
    <w:rsid w:val="006B26D9"/>
    <w:rsid w:val="006B310C"/>
    <w:rsid w:val="006B664C"/>
    <w:rsid w:val="006C1125"/>
    <w:rsid w:val="006C1C83"/>
    <w:rsid w:val="006C3E78"/>
    <w:rsid w:val="006C54E6"/>
    <w:rsid w:val="006C5762"/>
    <w:rsid w:val="006C690D"/>
    <w:rsid w:val="006D149F"/>
    <w:rsid w:val="006D3396"/>
    <w:rsid w:val="006D5AFF"/>
    <w:rsid w:val="006E050C"/>
    <w:rsid w:val="006E152B"/>
    <w:rsid w:val="006E36D1"/>
    <w:rsid w:val="006E4002"/>
    <w:rsid w:val="006E4DB6"/>
    <w:rsid w:val="006E622E"/>
    <w:rsid w:val="006E7938"/>
    <w:rsid w:val="006E79FB"/>
    <w:rsid w:val="006F229A"/>
    <w:rsid w:val="006F3BB9"/>
    <w:rsid w:val="006F4AA6"/>
    <w:rsid w:val="007007FA"/>
    <w:rsid w:val="007036CA"/>
    <w:rsid w:val="007041CB"/>
    <w:rsid w:val="00705090"/>
    <w:rsid w:val="00705102"/>
    <w:rsid w:val="00705DDB"/>
    <w:rsid w:val="0070675E"/>
    <w:rsid w:val="00706A0E"/>
    <w:rsid w:val="00710573"/>
    <w:rsid w:val="00710808"/>
    <w:rsid w:val="007116CB"/>
    <w:rsid w:val="0071211E"/>
    <w:rsid w:val="00712B1B"/>
    <w:rsid w:val="0071622D"/>
    <w:rsid w:val="007168CC"/>
    <w:rsid w:val="007176BB"/>
    <w:rsid w:val="00717811"/>
    <w:rsid w:val="00720A17"/>
    <w:rsid w:val="00720D4B"/>
    <w:rsid w:val="00723A0F"/>
    <w:rsid w:val="00724256"/>
    <w:rsid w:val="00726CB6"/>
    <w:rsid w:val="00727255"/>
    <w:rsid w:val="0072779B"/>
    <w:rsid w:val="00727CCF"/>
    <w:rsid w:val="0073446D"/>
    <w:rsid w:val="007349FF"/>
    <w:rsid w:val="00734B45"/>
    <w:rsid w:val="00736FFB"/>
    <w:rsid w:val="00740080"/>
    <w:rsid w:val="00741A30"/>
    <w:rsid w:val="007504DC"/>
    <w:rsid w:val="0075142F"/>
    <w:rsid w:val="00751965"/>
    <w:rsid w:val="007524EF"/>
    <w:rsid w:val="00752689"/>
    <w:rsid w:val="00756D1D"/>
    <w:rsid w:val="00760886"/>
    <w:rsid w:val="007615CA"/>
    <w:rsid w:val="00761ADD"/>
    <w:rsid w:val="00762B3A"/>
    <w:rsid w:val="00765D6E"/>
    <w:rsid w:val="00765D7E"/>
    <w:rsid w:val="007674B6"/>
    <w:rsid w:val="00770E90"/>
    <w:rsid w:val="00772C42"/>
    <w:rsid w:val="0077302F"/>
    <w:rsid w:val="00773661"/>
    <w:rsid w:val="00774A61"/>
    <w:rsid w:val="00774E08"/>
    <w:rsid w:val="00774E72"/>
    <w:rsid w:val="0077746F"/>
    <w:rsid w:val="007775FE"/>
    <w:rsid w:val="00780A5F"/>
    <w:rsid w:val="00784913"/>
    <w:rsid w:val="00785B90"/>
    <w:rsid w:val="0078639C"/>
    <w:rsid w:val="007913D3"/>
    <w:rsid w:val="0079790C"/>
    <w:rsid w:val="007A102A"/>
    <w:rsid w:val="007A15E6"/>
    <w:rsid w:val="007A194B"/>
    <w:rsid w:val="007A333F"/>
    <w:rsid w:val="007A4BCD"/>
    <w:rsid w:val="007A5714"/>
    <w:rsid w:val="007A5EFA"/>
    <w:rsid w:val="007A6821"/>
    <w:rsid w:val="007A75EF"/>
    <w:rsid w:val="007B03B6"/>
    <w:rsid w:val="007B1257"/>
    <w:rsid w:val="007B33CC"/>
    <w:rsid w:val="007B3800"/>
    <w:rsid w:val="007B4133"/>
    <w:rsid w:val="007B49F4"/>
    <w:rsid w:val="007B7AB4"/>
    <w:rsid w:val="007C2405"/>
    <w:rsid w:val="007C2A54"/>
    <w:rsid w:val="007C2B69"/>
    <w:rsid w:val="007C2DC1"/>
    <w:rsid w:val="007C3B05"/>
    <w:rsid w:val="007C3D25"/>
    <w:rsid w:val="007C4998"/>
    <w:rsid w:val="007C668F"/>
    <w:rsid w:val="007C723F"/>
    <w:rsid w:val="007C778D"/>
    <w:rsid w:val="007D07D6"/>
    <w:rsid w:val="007D18A6"/>
    <w:rsid w:val="007D1CA0"/>
    <w:rsid w:val="007D2DF5"/>
    <w:rsid w:val="007D4994"/>
    <w:rsid w:val="007D4BB3"/>
    <w:rsid w:val="007D4F6E"/>
    <w:rsid w:val="007D5ECD"/>
    <w:rsid w:val="007D61CA"/>
    <w:rsid w:val="007D6DCF"/>
    <w:rsid w:val="007D6F0D"/>
    <w:rsid w:val="007D7963"/>
    <w:rsid w:val="007E3532"/>
    <w:rsid w:val="007E5FE3"/>
    <w:rsid w:val="007E64DF"/>
    <w:rsid w:val="007E657D"/>
    <w:rsid w:val="007E7119"/>
    <w:rsid w:val="007E71BB"/>
    <w:rsid w:val="007E7B90"/>
    <w:rsid w:val="007E7C13"/>
    <w:rsid w:val="007F2464"/>
    <w:rsid w:val="007F4A64"/>
    <w:rsid w:val="007F4ADE"/>
    <w:rsid w:val="007F5A5A"/>
    <w:rsid w:val="007F5EDC"/>
    <w:rsid w:val="00800AFD"/>
    <w:rsid w:val="00800C1B"/>
    <w:rsid w:val="0080239D"/>
    <w:rsid w:val="00803CF3"/>
    <w:rsid w:val="00806EAB"/>
    <w:rsid w:val="00810E52"/>
    <w:rsid w:val="00811CA7"/>
    <w:rsid w:val="0081636E"/>
    <w:rsid w:val="0082112E"/>
    <w:rsid w:val="00822F2B"/>
    <w:rsid w:val="00823D9A"/>
    <w:rsid w:val="00827EA4"/>
    <w:rsid w:val="008301D6"/>
    <w:rsid w:val="008305B7"/>
    <w:rsid w:val="00830C78"/>
    <w:rsid w:val="00830FB9"/>
    <w:rsid w:val="00834968"/>
    <w:rsid w:val="00834B53"/>
    <w:rsid w:val="00840298"/>
    <w:rsid w:val="00841BE4"/>
    <w:rsid w:val="00843703"/>
    <w:rsid w:val="00845A53"/>
    <w:rsid w:val="00847E8C"/>
    <w:rsid w:val="008505E1"/>
    <w:rsid w:val="00850B19"/>
    <w:rsid w:val="00852488"/>
    <w:rsid w:val="0085405E"/>
    <w:rsid w:val="00856359"/>
    <w:rsid w:val="008571DD"/>
    <w:rsid w:val="0085772E"/>
    <w:rsid w:val="00860344"/>
    <w:rsid w:val="00860E2C"/>
    <w:rsid w:val="00864BC6"/>
    <w:rsid w:val="00865EE6"/>
    <w:rsid w:val="00870D23"/>
    <w:rsid w:val="00872B72"/>
    <w:rsid w:val="00873022"/>
    <w:rsid w:val="00876468"/>
    <w:rsid w:val="008767E1"/>
    <w:rsid w:val="00876CC7"/>
    <w:rsid w:val="008823E4"/>
    <w:rsid w:val="00882492"/>
    <w:rsid w:val="008837C4"/>
    <w:rsid w:val="008849F3"/>
    <w:rsid w:val="00884E78"/>
    <w:rsid w:val="0088673B"/>
    <w:rsid w:val="00887265"/>
    <w:rsid w:val="00887387"/>
    <w:rsid w:val="00887500"/>
    <w:rsid w:val="008905AD"/>
    <w:rsid w:val="008920F2"/>
    <w:rsid w:val="0089348A"/>
    <w:rsid w:val="00894E9F"/>
    <w:rsid w:val="00895424"/>
    <w:rsid w:val="00896CEC"/>
    <w:rsid w:val="008A06BC"/>
    <w:rsid w:val="008A0AA3"/>
    <w:rsid w:val="008A0EAA"/>
    <w:rsid w:val="008A149F"/>
    <w:rsid w:val="008A19FD"/>
    <w:rsid w:val="008A1A25"/>
    <w:rsid w:val="008A4E05"/>
    <w:rsid w:val="008A56DB"/>
    <w:rsid w:val="008A6CFC"/>
    <w:rsid w:val="008B2125"/>
    <w:rsid w:val="008B25D4"/>
    <w:rsid w:val="008B38E5"/>
    <w:rsid w:val="008B58C4"/>
    <w:rsid w:val="008B6CD2"/>
    <w:rsid w:val="008B72DD"/>
    <w:rsid w:val="008C050B"/>
    <w:rsid w:val="008C1132"/>
    <w:rsid w:val="008C302A"/>
    <w:rsid w:val="008C3E42"/>
    <w:rsid w:val="008C4B72"/>
    <w:rsid w:val="008C5279"/>
    <w:rsid w:val="008C527D"/>
    <w:rsid w:val="008C5C9F"/>
    <w:rsid w:val="008C6773"/>
    <w:rsid w:val="008C72BB"/>
    <w:rsid w:val="008D140C"/>
    <w:rsid w:val="008D2BAE"/>
    <w:rsid w:val="008D2C9E"/>
    <w:rsid w:val="008D41F5"/>
    <w:rsid w:val="008D521F"/>
    <w:rsid w:val="008D5C06"/>
    <w:rsid w:val="008D6227"/>
    <w:rsid w:val="008D7A8B"/>
    <w:rsid w:val="008E41D3"/>
    <w:rsid w:val="008E43F1"/>
    <w:rsid w:val="008E55F6"/>
    <w:rsid w:val="008E594F"/>
    <w:rsid w:val="008E7312"/>
    <w:rsid w:val="008F22FA"/>
    <w:rsid w:val="008F297F"/>
    <w:rsid w:val="008F447E"/>
    <w:rsid w:val="00904BA9"/>
    <w:rsid w:val="00904E7E"/>
    <w:rsid w:val="0091086B"/>
    <w:rsid w:val="00911129"/>
    <w:rsid w:val="00912EA3"/>
    <w:rsid w:val="00914B6E"/>
    <w:rsid w:val="009156A2"/>
    <w:rsid w:val="0091579A"/>
    <w:rsid w:val="0091615D"/>
    <w:rsid w:val="00923F7E"/>
    <w:rsid w:val="00924C96"/>
    <w:rsid w:val="00925030"/>
    <w:rsid w:val="00925B32"/>
    <w:rsid w:val="00930A64"/>
    <w:rsid w:val="00930BE5"/>
    <w:rsid w:val="00931403"/>
    <w:rsid w:val="00934991"/>
    <w:rsid w:val="009351A7"/>
    <w:rsid w:val="009426B9"/>
    <w:rsid w:val="00944E85"/>
    <w:rsid w:val="0094634C"/>
    <w:rsid w:val="009463AB"/>
    <w:rsid w:val="00950239"/>
    <w:rsid w:val="00950332"/>
    <w:rsid w:val="00955899"/>
    <w:rsid w:val="00955A03"/>
    <w:rsid w:val="0096203D"/>
    <w:rsid w:val="0096224A"/>
    <w:rsid w:val="00963289"/>
    <w:rsid w:val="00964A78"/>
    <w:rsid w:val="009656B4"/>
    <w:rsid w:val="00966CA0"/>
    <w:rsid w:val="00966D74"/>
    <w:rsid w:val="00967F9D"/>
    <w:rsid w:val="00970275"/>
    <w:rsid w:val="00970ABF"/>
    <w:rsid w:val="009710E2"/>
    <w:rsid w:val="00972E9C"/>
    <w:rsid w:val="0097391E"/>
    <w:rsid w:val="00973DF3"/>
    <w:rsid w:val="009742DA"/>
    <w:rsid w:val="009743BE"/>
    <w:rsid w:val="009753A0"/>
    <w:rsid w:val="00977437"/>
    <w:rsid w:val="00977C89"/>
    <w:rsid w:val="00980AB3"/>
    <w:rsid w:val="009848CB"/>
    <w:rsid w:val="00984D10"/>
    <w:rsid w:val="0098600B"/>
    <w:rsid w:val="009861C1"/>
    <w:rsid w:val="00987177"/>
    <w:rsid w:val="00987F11"/>
    <w:rsid w:val="0099128D"/>
    <w:rsid w:val="009917F1"/>
    <w:rsid w:val="00991E37"/>
    <w:rsid w:val="00991E74"/>
    <w:rsid w:val="009926A6"/>
    <w:rsid w:val="0099415E"/>
    <w:rsid w:val="009948BF"/>
    <w:rsid w:val="00997844"/>
    <w:rsid w:val="009978C2"/>
    <w:rsid w:val="009A345F"/>
    <w:rsid w:val="009A4AE5"/>
    <w:rsid w:val="009A5218"/>
    <w:rsid w:val="009A6806"/>
    <w:rsid w:val="009B1717"/>
    <w:rsid w:val="009B22D2"/>
    <w:rsid w:val="009B2839"/>
    <w:rsid w:val="009B4C17"/>
    <w:rsid w:val="009B5BF6"/>
    <w:rsid w:val="009C1C79"/>
    <w:rsid w:val="009C339C"/>
    <w:rsid w:val="009C33B8"/>
    <w:rsid w:val="009D07A0"/>
    <w:rsid w:val="009D107D"/>
    <w:rsid w:val="009D1871"/>
    <w:rsid w:val="009D2985"/>
    <w:rsid w:val="009D3033"/>
    <w:rsid w:val="009D5262"/>
    <w:rsid w:val="009D5770"/>
    <w:rsid w:val="009D6AF5"/>
    <w:rsid w:val="009D6CF1"/>
    <w:rsid w:val="009D74BA"/>
    <w:rsid w:val="009E0874"/>
    <w:rsid w:val="009E1A16"/>
    <w:rsid w:val="009E2045"/>
    <w:rsid w:val="009E3AB8"/>
    <w:rsid w:val="009E4A84"/>
    <w:rsid w:val="009E6973"/>
    <w:rsid w:val="009F0466"/>
    <w:rsid w:val="009F4200"/>
    <w:rsid w:val="009F4933"/>
    <w:rsid w:val="009F5FD0"/>
    <w:rsid w:val="009F6DD5"/>
    <w:rsid w:val="009F7B12"/>
    <w:rsid w:val="00A020A2"/>
    <w:rsid w:val="00A0297B"/>
    <w:rsid w:val="00A0358E"/>
    <w:rsid w:val="00A049F9"/>
    <w:rsid w:val="00A0529B"/>
    <w:rsid w:val="00A0766F"/>
    <w:rsid w:val="00A10713"/>
    <w:rsid w:val="00A1252C"/>
    <w:rsid w:val="00A13B8B"/>
    <w:rsid w:val="00A151B7"/>
    <w:rsid w:val="00A21225"/>
    <w:rsid w:val="00A2139C"/>
    <w:rsid w:val="00A218F9"/>
    <w:rsid w:val="00A21E37"/>
    <w:rsid w:val="00A23314"/>
    <w:rsid w:val="00A235BB"/>
    <w:rsid w:val="00A23F10"/>
    <w:rsid w:val="00A23F72"/>
    <w:rsid w:val="00A26AB8"/>
    <w:rsid w:val="00A322BF"/>
    <w:rsid w:val="00A3373F"/>
    <w:rsid w:val="00A33F51"/>
    <w:rsid w:val="00A349DF"/>
    <w:rsid w:val="00A40311"/>
    <w:rsid w:val="00A41032"/>
    <w:rsid w:val="00A4106C"/>
    <w:rsid w:val="00A428E7"/>
    <w:rsid w:val="00A43E49"/>
    <w:rsid w:val="00A44018"/>
    <w:rsid w:val="00A45DE9"/>
    <w:rsid w:val="00A47471"/>
    <w:rsid w:val="00A47E22"/>
    <w:rsid w:val="00A47ED0"/>
    <w:rsid w:val="00A509EA"/>
    <w:rsid w:val="00A51476"/>
    <w:rsid w:val="00A526D2"/>
    <w:rsid w:val="00A54412"/>
    <w:rsid w:val="00A5498B"/>
    <w:rsid w:val="00A550C8"/>
    <w:rsid w:val="00A5564C"/>
    <w:rsid w:val="00A559EC"/>
    <w:rsid w:val="00A569F8"/>
    <w:rsid w:val="00A56E60"/>
    <w:rsid w:val="00A571B3"/>
    <w:rsid w:val="00A626B5"/>
    <w:rsid w:val="00A62DF0"/>
    <w:rsid w:val="00A63620"/>
    <w:rsid w:val="00A63ECE"/>
    <w:rsid w:val="00A66342"/>
    <w:rsid w:val="00A665C8"/>
    <w:rsid w:val="00A6749E"/>
    <w:rsid w:val="00A70ADC"/>
    <w:rsid w:val="00A70D88"/>
    <w:rsid w:val="00A71142"/>
    <w:rsid w:val="00A72895"/>
    <w:rsid w:val="00A74589"/>
    <w:rsid w:val="00A74E1B"/>
    <w:rsid w:val="00A7513A"/>
    <w:rsid w:val="00A75AC9"/>
    <w:rsid w:val="00A75B25"/>
    <w:rsid w:val="00A76AEE"/>
    <w:rsid w:val="00A801B4"/>
    <w:rsid w:val="00A82075"/>
    <w:rsid w:val="00A82192"/>
    <w:rsid w:val="00A857AB"/>
    <w:rsid w:val="00A90009"/>
    <w:rsid w:val="00A927A4"/>
    <w:rsid w:val="00A94CC0"/>
    <w:rsid w:val="00A9534A"/>
    <w:rsid w:val="00A957FA"/>
    <w:rsid w:val="00A968DC"/>
    <w:rsid w:val="00A977BA"/>
    <w:rsid w:val="00AA1A89"/>
    <w:rsid w:val="00AA346E"/>
    <w:rsid w:val="00AA3770"/>
    <w:rsid w:val="00AA3CFA"/>
    <w:rsid w:val="00AA41C3"/>
    <w:rsid w:val="00AA423C"/>
    <w:rsid w:val="00AA53E2"/>
    <w:rsid w:val="00AA73FD"/>
    <w:rsid w:val="00AB2F87"/>
    <w:rsid w:val="00AB32C3"/>
    <w:rsid w:val="00AB5E2B"/>
    <w:rsid w:val="00AB6069"/>
    <w:rsid w:val="00AB6467"/>
    <w:rsid w:val="00AC0575"/>
    <w:rsid w:val="00AC0758"/>
    <w:rsid w:val="00AC0934"/>
    <w:rsid w:val="00AC17EE"/>
    <w:rsid w:val="00AC2BFD"/>
    <w:rsid w:val="00AC4DDD"/>
    <w:rsid w:val="00AC5A43"/>
    <w:rsid w:val="00AC5D2C"/>
    <w:rsid w:val="00AC6B6D"/>
    <w:rsid w:val="00AD3559"/>
    <w:rsid w:val="00AD3B05"/>
    <w:rsid w:val="00AD3C8E"/>
    <w:rsid w:val="00AD470D"/>
    <w:rsid w:val="00AD5193"/>
    <w:rsid w:val="00AD7390"/>
    <w:rsid w:val="00AD7E6F"/>
    <w:rsid w:val="00AE1BD8"/>
    <w:rsid w:val="00AE2817"/>
    <w:rsid w:val="00AE304B"/>
    <w:rsid w:val="00AE3D3E"/>
    <w:rsid w:val="00AE49B2"/>
    <w:rsid w:val="00AE6BEB"/>
    <w:rsid w:val="00AE7789"/>
    <w:rsid w:val="00AF32EA"/>
    <w:rsid w:val="00AF3DED"/>
    <w:rsid w:val="00AF48B1"/>
    <w:rsid w:val="00AF4FB8"/>
    <w:rsid w:val="00AF6713"/>
    <w:rsid w:val="00AF6BD6"/>
    <w:rsid w:val="00AF753A"/>
    <w:rsid w:val="00B021ED"/>
    <w:rsid w:val="00B0250D"/>
    <w:rsid w:val="00B032B1"/>
    <w:rsid w:val="00B03F46"/>
    <w:rsid w:val="00B059B8"/>
    <w:rsid w:val="00B07418"/>
    <w:rsid w:val="00B11547"/>
    <w:rsid w:val="00B11EF0"/>
    <w:rsid w:val="00B1226C"/>
    <w:rsid w:val="00B14F05"/>
    <w:rsid w:val="00B15D01"/>
    <w:rsid w:val="00B20EBF"/>
    <w:rsid w:val="00B24F44"/>
    <w:rsid w:val="00B25428"/>
    <w:rsid w:val="00B255BB"/>
    <w:rsid w:val="00B25E24"/>
    <w:rsid w:val="00B2609A"/>
    <w:rsid w:val="00B301B1"/>
    <w:rsid w:val="00B32F10"/>
    <w:rsid w:val="00B353E7"/>
    <w:rsid w:val="00B35759"/>
    <w:rsid w:val="00B3619A"/>
    <w:rsid w:val="00B365B7"/>
    <w:rsid w:val="00B40BCA"/>
    <w:rsid w:val="00B4308D"/>
    <w:rsid w:val="00B440DA"/>
    <w:rsid w:val="00B4415A"/>
    <w:rsid w:val="00B503CD"/>
    <w:rsid w:val="00B548AB"/>
    <w:rsid w:val="00B54BBE"/>
    <w:rsid w:val="00B553F8"/>
    <w:rsid w:val="00B560B6"/>
    <w:rsid w:val="00B5630E"/>
    <w:rsid w:val="00B62FB6"/>
    <w:rsid w:val="00B635BF"/>
    <w:rsid w:val="00B7050A"/>
    <w:rsid w:val="00B70904"/>
    <w:rsid w:val="00B70A42"/>
    <w:rsid w:val="00B74791"/>
    <w:rsid w:val="00B76AF9"/>
    <w:rsid w:val="00B8115B"/>
    <w:rsid w:val="00B81AE2"/>
    <w:rsid w:val="00B82D30"/>
    <w:rsid w:val="00B83E5B"/>
    <w:rsid w:val="00B87F62"/>
    <w:rsid w:val="00B914A4"/>
    <w:rsid w:val="00B92497"/>
    <w:rsid w:val="00B92D41"/>
    <w:rsid w:val="00B93679"/>
    <w:rsid w:val="00B9422D"/>
    <w:rsid w:val="00B95A1D"/>
    <w:rsid w:val="00B9634B"/>
    <w:rsid w:val="00BA3ECF"/>
    <w:rsid w:val="00BA5072"/>
    <w:rsid w:val="00BA5B65"/>
    <w:rsid w:val="00BA7BFE"/>
    <w:rsid w:val="00BB0ECA"/>
    <w:rsid w:val="00BB246B"/>
    <w:rsid w:val="00BB4F49"/>
    <w:rsid w:val="00BB60F7"/>
    <w:rsid w:val="00BB6B2D"/>
    <w:rsid w:val="00BB7375"/>
    <w:rsid w:val="00BC0500"/>
    <w:rsid w:val="00BC44F5"/>
    <w:rsid w:val="00BC500B"/>
    <w:rsid w:val="00BC547C"/>
    <w:rsid w:val="00BC6B29"/>
    <w:rsid w:val="00BC798C"/>
    <w:rsid w:val="00BC7D11"/>
    <w:rsid w:val="00BD00FD"/>
    <w:rsid w:val="00BD15A2"/>
    <w:rsid w:val="00BD2153"/>
    <w:rsid w:val="00BD337A"/>
    <w:rsid w:val="00BD558D"/>
    <w:rsid w:val="00BD5CC3"/>
    <w:rsid w:val="00BE1F47"/>
    <w:rsid w:val="00BE24AD"/>
    <w:rsid w:val="00BE2787"/>
    <w:rsid w:val="00BE51BB"/>
    <w:rsid w:val="00BE7ECD"/>
    <w:rsid w:val="00BF1682"/>
    <w:rsid w:val="00BF241A"/>
    <w:rsid w:val="00BF3AFB"/>
    <w:rsid w:val="00BF3DD2"/>
    <w:rsid w:val="00BF4344"/>
    <w:rsid w:val="00BF6970"/>
    <w:rsid w:val="00BF69C6"/>
    <w:rsid w:val="00C005D8"/>
    <w:rsid w:val="00C02F31"/>
    <w:rsid w:val="00C04DA5"/>
    <w:rsid w:val="00C050FC"/>
    <w:rsid w:val="00C05D40"/>
    <w:rsid w:val="00C11905"/>
    <w:rsid w:val="00C14462"/>
    <w:rsid w:val="00C16542"/>
    <w:rsid w:val="00C22382"/>
    <w:rsid w:val="00C2355B"/>
    <w:rsid w:val="00C274A6"/>
    <w:rsid w:val="00C325C4"/>
    <w:rsid w:val="00C34201"/>
    <w:rsid w:val="00C35A38"/>
    <w:rsid w:val="00C35EC9"/>
    <w:rsid w:val="00C36807"/>
    <w:rsid w:val="00C37392"/>
    <w:rsid w:val="00C41545"/>
    <w:rsid w:val="00C4209D"/>
    <w:rsid w:val="00C432B3"/>
    <w:rsid w:val="00C464F0"/>
    <w:rsid w:val="00C4771E"/>
    <w:rsid w:val="00C47D15"/>
    <w:rsid w:val="00C50279"/>
    <w:rsid w:val="00C505EC"/>
    <w:rsid w:val="00C5165A"/>
    <w:rsid w:val="00C52841"/>
    <w:rsid w:val="00C54FC6"/>
    <w:rsid w:val="00C56F88"/>
    <w:rsid w:val="00C57B7E"/>
    <w:rsid w:val="00C60217"/>
    <w:rsid w:val="00C66D15"/>
    <w:rsid w:val="00C671D0"/>
    <w:rsid w:val="00C70449"/>
    <w:rsid w:val="00C7071B"/>
    <w:rsid w:val="00C73904"/>
    <w:rsid w:val="00C73BAE"/>
    <w:rsid w:val="00C73F7B"/>
    <w:rsid w:val="00C74055"/>
    <w:rsid w:val="00C7421D"/>
    <w:rsid w:val="00C76481"/>
    <w:rsid w:val="00C76812"/>
    <w:rsid w:val="00C83D88"/>
    <w:rsid w:val="00C84961"/>
    <w:rsid w:val="00C84B06"/>
    <w:rsid w:val="00C87100"/>
    <w:rsid w:val="00C87CAC"/>
    <w:rsid w:val="00C913A1"/>
    <w:rsid w:val="00C950D6"/>
    <w:rsid w:val="00C97646"/>
    <w:rsid w:val="00C97672"/>
    <w:rsid w:val="00CA55BD"/>
    <w:rsid w:val="00CB0837"/>
    <w:rsid w:val="00CB2BFA"/>
    <w:rsid w:val="00CB3888"/>
    <w:rsid w:val="00CB400E"/>
    <w:rsid w:val="00CB48F6"/>
    <w:rsid w:val="00CB5F04"/>
    <w:rsid w:val="00CB67F1"/>
    <w:rsid w:val="00CB7DC8"/>
    <w:rsid w:val="00CC0EC0"/>
    <w:rsid w:val="00CC34DB"/>
    <w:rsid w:val="00CC51AC"/>
    <w:rsid w:val="00CC609D"/>
    <w:rsid w:val="00CC7044"/>
    <w:rsid w:val="00CD11FF"/>
    <w:rsid w:val="00CD15E7"/>
    <w:rsid w:val="00CE07A9"/>
    <w:rsid w:val="00CE1012"/>
    <w:rsid w:val="00CE419E"/>
    <w:rsid w:val="00CE5011"/>
    <w:rsid w:val="00CE574A"/>
    <w:rsid w:val="00CE5DC5"/>
    <w:rsid w:val="00CE629E"/>
    <w:rsid w:val="00CE66CE"/>
    <w:rsid w:val="00CE77AA"/>
    <w:rsid w:val="00CE7B59"/>
    <w:rsid w:val="00CF352C"/>
    <w:rsid w:val="00CF4570"/>
    <w:rsid w:val="00CF58EE"/>
    <w:rsid w:val="00D00811"/>
    <w:rsid w:val="00D02A43"/>
    <w:rsid w:val="00D04518"/>
    <w:rsid w:val="00D05489"/>
    <w:rsid w:val="00D05CA1"/>
    <w:rsid w:val="00D061CB"/>
    <w:rsid w:val="00D0796C"/>
    <w:rsid w:val="00D07B7D"/>
    <w:rsid w:val="00D11A35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38A5"/>
    <w:rsid w:val="00D24621"/>
    <w:rsid w:val="00D2600F"/>
    <w:rsid w:val="00D2693E"/>
    <w:rsid w:val="00D30EEA"/>
    <w:rsid w:val="00D31534"/>
    <w:rsid w:val="00D32C1F"/>
    <w:rsid w:val="00D33FC2"/>
    <w:rsid w:val="00D35E56"/>
    <w:rsid w:val="00D37394"/>
    <w:rsid w:val="00D46699"/>
    <w:rsid w:val="00D47345"/>
    <w:rsid w:val="00D5073F"/>
    <w:rsid w:val="00D51573"/>
    <w:rsid w:val="00D5399A"/>
    <w:rsid w:val="00D5444F"/>
    <w:rsid w:val="00D54E0D"/>
    <w:rsid w:val="00D54F7D"/>
    <w:rsid w:val="00D57528"/>
    <w:rsid w:val="00D602CA"/>
    <w:rsid w:val="00D60DD8"/>
    <w:rsid w:val="00D64C6C"/>
    <w:rsid w:val="00D66D42"/>
    <w:rsid w:val="00D71734"/>
    <w:rsid w:val="00D7244A"/>
    <w:rsid w:val="00D72BCC"/>
    <w:rsid w:val="00D746C0"/>
    <w:rsid w:val="00D74723"/>
    <w:rsid w:val="00D76091"/>
    <w:rsid w:val="00D76B9C"/>
    <w:rsid w:val="00D76D82"/>
    <w:rsid w:val="00D77D65"/>
    <w:rsid w:val="00D80448"/>
    <w:rsid w:val="00D80C4F"/>
    <w:rsid w:val="00D8149F"/>
    <w:rsid w:val="00D814FB"/>
    <w:rsid w:val="00D83D95"/>
    <w:rsid w:val="00D90293"/>
    <w:rsid w:val="00D90496"/>
    <w:rsid w:val="00D917BC"/>
    <w:rsid w:val="00D942DE"/>
    <w:rsid w:val="00D9491E"/>
    <w:rsid w:val="00DA070D"/>
    <w:rsid w:val="00DA3B2F"/>
    <w:rsid w:val="00DA4731"/>
    <w:rsid w:val="00DA5040"/>
    <w:rsid w:val="00DA7D5F"/>
    <w:rsid w:val="00DB053E"/>
    <w:rsid w:val="00DB11B2"/>
    <w:rsid w:val="00DB161E"/>
    <w:rsid w:val="00DB31B5"/>
    <w:rsid w:val="00DB5BBA"/>
    <w:rsid w:val="00DC03DB"/>
    <w:rsid w:val="00DC1206"/>
    <w:rsid w:val="00DC2BE8"/>
    <w:rsid w:val="00DC2BEC"/>
    <w:rsid w:val="00DC3256"/>
    <w:rsid w:val="00DC35A6"/>
    <w:rsid w:val="00DD090A"/>
    <w:rsid w:val="00DD2325"/>
    <w:rsid w:val="00DD2421"/>
    <w:rsid w:val="00DD3222"/>
    <w:rsid w:val="00DD3D81"/>
    <w:rsid w:val="00DD571C"/>
    <w:rsid w:val="00DD64E1"/>
    <w:rsid w:val="00DE039A"/>
    <w:rsid w:val="00DE0403"/>
    <w:rsid w:val="00DE4811"/>
    <w:rsid w:val="00DE5458"/>
    <w:rsid w:val="00DE5EE6"/>
    <w:rsid w:val="00DE77EA"/>
    <w:rsid w:val="00DF0ABA"/>
    <w:rsid w:val="00DF1EEE"/>
    <w:rsid w:val="00DF6C58"/>
    <w:rsid w:val="00E001C1"/>
    <w:rsid w:val="00E039F3"/>
    <w:rsid w:val="00E03C30"/>
    <w:rsid w:val="00E078BD"/>
    <w:rsid w:val="00E078F8"/>
    <w:rsid w:val="00E1142B"/>
    <w:rsid w:val="00E11F10"/>
    <w:rsid w:val="00E157E4"/>
    <w:rsid w:val="00E15950"/>
    <w:rsid w:val="00E16522"/>
    <w:rsid w:val="00E1750C"/>
    <w:rsid w:val="00E178A6"/>
    <w:rsid w:val="00E20545"/>
    <w:rsid w:val="00E223C6"/>
    <w:rsid w:val="00E2443D"/>
    <w:rsid w:val="00E24789"/>
    <w:rsid w:val="00E26615"/>
    <w:rsid w:val="00E26F37"/>
    <w:rsid w:val="00E33928"/>
    <w:rsid w:val="00E33C90"/>
    <w:rsid w:val="00E34D15"/>
    <w:rsid w:val="00E35E86"/>
    <w:rsid w:val="00E36B45"/>
    <w:rsid w:val="00E37BF1"/>
    <w:rsid w:val="00E428B3"/>
    <w:rsid w:val="00E44D19"/>
    <w:rsid w:val="00E51372"/>
    <w:rsid w:val="00E51CAF"/>
    <w:rsid w:val="00E51E95"/>
    <w:rsid w:val="00E51F9D"/>
    <w:rsid w:val="00E5202F"/>
    <w:rsid w:val="00E5211A"/>
    <w:rsid w:val="00E53A9F"/>
    <w:rsid w:val="00E549AF"/>
    <w:rsid w:val="00E60540"/>
    <w:rsid w:val="00E61C74"/>
    <w:rsid w:val="00E63D8F"/>
    <w:rsid w:val="00E706B6"/>
    <w:rsid w:val="00E76FF1"/>
    <w:rsid w:val="00E774FE"/>
    <w:rsid w:val="00E809A0"/>
    <w:rsid w:val="00E80AF7"/>
    <w:rsid w:val="00E84407"/>
    <w:rsid w:val="00E85E54"/>
    <w:rsid w:val="00E86146"/>
    <w:rsid w:val="00E86A76"/>
    <w:rsid w:val="00E87A90"/>
    <w:rsid w:val="00E904D1"/>
    <w:rsid w:val="00E92425"/>
    <w:rsid w:val="00E92AD3"/>
    <w:rsid w:val="00E959EA"/>
    <w:rsid w:val="00E96237"/>
    <w:rsid w:val="00E965D7"/>
    <w:rsid w:val="00E96D30"/>
    <w:rsid w:val="00EA1327"/>
    <w:rsid w:val="00EA623C"/>
    <w:rsid w:val="00EA6395"/>
    <w:rsid w:val="00EB044B"/>
    <w:rsid w:val="00EB067C"/>
    <w:rsid w:val="00EB3C66"/>
    <w:rsid w:val="00EB4B03"/>
    <w:rsid w:val="00EB5DEE"/>
    <w:rsid w:val="00EB64CB"/>
    <w:rsid w:val="00EB6D46"/>
    <w:rsid w:val="00EC07F3"/>
    <w:rsid w:val="00EC3194"/>
    <w:rsid w:val="00EC518D"/>
    <w:rsid w:val="00EC71D3"/>
    <w:rsid w:val="00ED02FE"/>
    <w:rsid w:val="00ED1EC9"/>
    <w:rsid w:val="00ED3737"/>
    <w:rsid w:val="00ED3856"/>
    <w:rsid w:val="00ED3E2E"/>
    <w:rsid w:val="00ED4CC8"/>
    <w:rsid w:val="00ED6A08"/>
    <w:rsid w:val="00EE05EE"/>
    <w:rsid w:val="00EE0AE2"/>
    <w:rsid w:val="00EE3349"/>
    <w:rsid w:val="00EE35B4"/>
    <w:rsid w:val="00EE413F"/>
    <w:rsid w:val="00EE5643"/>
    <w:rsid w:val="00EE7CEC"/>
    <w:rsid w:val="00EF056E"/>
    <w:rsid w:val="00EF09B3"/>
    <w:rsid w:val="00EF0A3E"/>
    <w:rsid w:val="00EF5EC6"/>
    <w:rsid w:val="00EF646F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10287"/>
    <w:rsid w:val="00F10C82"/>
    <w:rsid w:val="00F13B2E"/>
    <w:rsid w:val="00F176A0"/>
    <w:rsid w:val="00F20174"/>
    <w:rsid w:val="00F22098"/>
    <w:rsid w:val="00F223BC"/>
    <w:rsid w:val="00F23780"/>
    <w:rsid w:val="00F26185"/>
    <w:rsid w:val="00F3178C"/>
    <w:rsid w:val="00F32232"/>
    <w:rsid w:val="00F33DE5"/>
    <w:rsid w:val="00F34B8F"/>
    <w:rsid w:val="00F36D7F"/>
    <w:rsid w:val="00F37186"/>
    <w:rsid w:val="00F42FCF"/>
    <w:rsid w:val="00F44A83"/>
    <w:rsid w:val="00F51743"/>
    <w:rsid w:val="00F529D4"/>
    <w:rsid w:val="00F54F27"/>
    <w:rsid w:val="00F55FC8"/>
    <w:rsid w:val="00F604E3"/>
    <w:rsid w:val="00F610E6"/>
    <w:rsid w:val="00F61FCC"/>
    <w:rsid w:val="00F66036"/>
    <w:rsid w:val="00F6689D"/>
    <w:rsid w:val="00F67E23"/>
    <w:rsid w:val="00F71601"/>
    <w:rsid w:val="00F72C75"/>
    <w:rsid w:val="00F74033"/>
    <w:rsid w:val="00F759EB"/>
    <w:rsid w:val="00F772F7"/>
    <w:rsid w:val="00F81334"/>
    <w:rsid w:val="00F81A81"/>
    <w:rsid w:val="00F81CC5"/>
    <w:rsid w:val="00F8760D"/>
    <w:rsid w:val="00F87AAD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3809"/>
    <w:rsid w:val="00FA3A95"/>
    <w:rsid w:val="00FA6D7E"/>
    <w:rsid w:val="00FB020D"/>
    <w:rsid w:val="00FB3F33"/>
    <w:rsid w:val="00FB43E4"/>
    <w:rsid w:val="00FB4889"/>
    <w:rsid w:val="00FB66AD"/>
    <w:rsid w:val="00FB676C"/>
    <w:rsid w:val="00FB67CC"/>
    <w:rsid w:val="00FB728E"/>
    <w:rsid w:val="00FC0ADE"/>
    <w:rsid w:val="00FC0FF1"/>
    <w:rsid w:val="00FC1FDF"/>
    <w:rsid w:val="00FC3360"/>
    <w:rsid w:val="00FC3E27"/>
    <w:rsid w:val="00FC493B"/>
    <w:rsid w:val="00FC63E5"/>
    <w:rsid w:val="00FD0E54"/>
    <w:rsid w:val="00FD2B71"/>
    <w:rsid w:val="00FD3576"/>
    <w:rsid w:val="00FD52D6"/>
    <w:rsid w:val="00FD56FC"/>
    <w:rsid w:val="00FD752B"/>
    <w:rsid w:val="00FD7DD7"/>
    <w:rsid w:val="00FD7EB3"/>
    <w:rsid w:val="00FE033E"/>
    <w:rsid w:val="00FE0D2F"/>
    <w:rsid w:val="00FE31C6"/>
    <w:rsid w:val="00FE4A65"/>
    <w:rsid w:val="00FE51E8"/>
    <w:rsid w:val="00FE602F"/>
    <w:rsid w:val="00FE66D3"/>
    <w:rsid w:val="00FE7611"/>
    <w:rsid w:val="00FF0769"/>
    <w:rsid w:val="00FF0DB8"/>
    <w:rsid w:val="00FF1A76"/>
    <w:rsid w:val="00FF1C1D"/>
    <w:rsid w:val="00FF23F1"/>
    <w:rsid w:val="00FF3330"/>
    <w:rsid w:val="00FF4080"/>
    <w:rsid w:val="00FF40A5"/>
    <w:rsid w:val="00FF48DA"/>
    <w:rsid w:val="00FF5E19"/>
    <w:rsid w:val="00FF61AD"/>
    <w:rsid w:val="00FF76BD"/>
    <w:rsid w:val="01E811AC"/>
    <w:rsid w:val="05B8647D"/>
    <w:rsid w:val="165F6ECF"/>
    <w:rsid w:val="1EE01AE4"/>
    <w:rsid w:val="27F07ED9"/>
    <w:rsid w:val="30D95F31"/>
    <w:rsid w:val="351A0D8E"/>
    <w:rsid w:val="37B65A46"/>
    <w:rsid w:val="3FB458FD"/>
    <w:rsid w:val="3FD724F1"/>
    <w:rsid w:val="407B00E4"/>
    <w:rsid w:val="440F3A1E"/>
    <w:rsid w:val="4FC60501"/>
    <w:rsid w:val="5AC06E71"/>
    <w:rsid w:val="5C133674"/>
    <w:rsid w:val="61197766"/>
    <w:rsid w:val="6FA715D4"/>
    <w:rsid w:val="70DB66DA"/>
    <w:rsid w:val="768A2964"/>
    <w:rsid w:val="770E65A7"/>
    <w:rsid w:val="78DA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3"/>
    <w:semiHidden/>
    <w:qFormat/>
    <w:uiPriority w:val="0"/>
  </w:style>
  <w:style w:type="paragraph" w:styleId="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8">
    <w:name w:val="Body Text"/>
    <w:basedOn w:val="1"/>
    <w:qFormat/>
    <w:uiPriority w:val="0"/>
    <w:pPr>
      <w:ind w:right="56"/>
    </w:pPr>
    <w:rPr>
      <w:b/>
      <w:sz w:val="22"/>
    </w:r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toc 3"/>
    <w:basedOn w:val="1"/>
    <w:next w:val="1"/>
    <w:qFormat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link w:val="35"/>
    <w:qFormat/>
    <w:uiPriority w:val="99"/>
    <w:pPr>
      <w:tabs>
        <w:tab w:val="center" w:pos="4320"/>
        <w:tab w:val="right" w:pos="8640"/>
      </w:tabs>
    </w:pPr>
  </w:style>
  <w:style w:type="paragraph" w:styleId="14">
    <w:name w:val="header"/>
    <w:basedOn w:val="1"/>
    <w:link w:val="27"/>
    <w:qFormat/>
    <w:uiPriority w:val="0"/>
    <w:pPr>
      <w:tabs>
        <w:tab w:val="center" w:pos="4320"/>
        <w:tab w:val="right" w:pos="8640"/>
      </w:tabs>
    </w:pPr>
  </w:style>
  <w:style w:type="paragraph" w:styleId="15">
    <w:name w:val="toc 1"/>
    <w:basedOn w:val="1"/>
    <w:next w:val="1"/>
    <w:qFormat/>
    <w:uiPriority w:val="39"/>
    <w:pPr>
      <w:widowControl w:val="0"/>
      <w:tabs>
        <w:tab w:val="left" w:pos="840"/>
        <w:tab w:val="right" w:leader="dot" w:pos="10080"/>
      </w:tabs>
      <w:overflowPunct/>
      <w:autoSpaceDE/>
      <w:autoSpaceDN/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6">
    <w:name w:val="toc 2"/>
    <w:basedOn w:val="1"/>
    <w:next w:val="1"/>
    <w:qFormat/>
    <w:uiPriority w:val="39"/>
    <w:pPr>
      <w:widowControl w:val="0"/>
      <w:tabs>
        <w:tab w:val="right" w:leader="dot" w:pos="8302"/>
      </w:tabs>
      <w:overflowPunct/>
      <w:autoSpaceDE/>
      <w:autoSpaceDN/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7">
    <w:name w:val="Title"/>
    <w:basedOn w:val="1"/>
    <w:next w:val="1"/>
    <w:link w:val="45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18">
    <w:name w:val="annotation subject"/>
    <w:basedOn w:val="6"/>
    <w:next w:val="6"/>
    <w:semiHidden/>
    <w:qFormat/>
    <w:uiPriority w:val="0"/>
    <w:rPr>
      <w:b/>
      <w:bCs/>
    </w:rPr>
  </w:style>
  <w:style w:type="table" w:styleId="20">
    <w:name w:val="Table Grid"/>
    <w:basedOn w:val="19"/>
    <w:qFormat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page number"/>
    <w:basedOn w:val="21"/>
    <w:qFormat/>
    <w:uiPriority w:val="0"/>
  </w:style>
  <w:style w:type="character" w:styleId="24">
    <w:name w:val="Hyperlink"/>
    <w:qFormat/>
    <w:uiPriority w:val="99"/>
    <w:rPr>
      <w:color w:val="0000FF"/>
      <w:u w:val="single"/>
    </w:rPr>
  </w:style>
  <w:style w:type="character" w:styleId="25">
    <w:name w:val="annotation reference"/>
    <w:semiHidden/>
    <w:qFormat/>
    <w:uiPriority w:val="0"/>
    <w:rPr>
      <w:sz w:val="21"/>
      <w:szCs w:val="21"/>
    </w:rPr>
  </w:style>
  <w:style w:type="paragraph" w:customStyle="1" w:styleId="26">
    <w:name w:val="Table"/>
    <w:basedOn w:val="1"/>
    <w:qFormat/>
    <w:uiPriority w:val="0"/>
    <w:pPr>
      <w:keepLines/>
      <w:tabs>
        <w:tab w:val="left" w:pos="284"/>
      </w:tabs>
      <w:overflowPunct/>
      <w:autoSpaceDE/>
      <w:autoSpaceDN/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character" w:customStyle="1" w:styleId="27">
    <w:name w:val="页眉 字符"/>
    <w:link w:val="14"/>
    <w:qFormat/>
    <w:uiPriority w:val="0"/>
    <w:rPr>
      <w:rFonts w:eastAsia="宋体"/>
      <w:sz w:val="24"/>
      <w:lang w:val="en-GB" w:eastAsia="en-US" w:bidi="ar-SA"/>
    </w:rPr>
  </w:style>
  <w:style w:type="paragraph" w:customStyle="1" w:styleId="28">
    <w:name w:val="Default Text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29">
    <w:name w:val="Style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30">
    <w:name w:val="正文1"/>
    <w:basedOn w:val="1"/>
    <w:qFormat/>
    <w:uiPriority w:val="0"/>
    <w:pPr>
      <w:overflowPunct/>
      <w:textAlignment w:val="auto"/>
    </w:pPr>
    <w:rPr>
      <w:rFonts w:ascii="Arial" w:hAnsi="Arial"/>
      <w:sz w:val="20"/>
      <w:lang w:val="en-US"/>
    </w:rPr>
  </w:style>
  <w:style w:type="paragraph" w:customStyle="1" w:styleId="31">
    <w:name w:val="修订1"/>
    <w:hidden/>
    <w:semiHidden/>
    <w:qFormat/>
    <w:uiPriority w:val="99"/>
    <w:rPr>
      <w:rFonts w:ascii="Times New Roman" w:hAnsi="Times New Roman" w:eastAsia="宋体" w:cs="Times New Roman"/>
      <w:sz w:val="24"/>
      <w:lang w:val="en-GB" w:eastAsia="en-US" w:bidi="ar-SA"/>
    </w:rPr>
  </w:style>
  <w:style w:type="paragraph" w:styleId="32">
    <w:name w:val="List Paragraph"/>
    <w:basedOn w:val="1"/>
    <w:qFormat/>
    <w:uiPriority w:val="34"/>
    <w:pPr>
      <w:widowControl w:val="0"/>
      <w:overflowPunct/>
      <w:autoSpaceDE/>
      <w:autoSpaceDN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character" w:customStyle="1" w:styleId="33">
    <w:name w:val="批注文字 字符"/>
    <w:link w:val="6"/>
    <w:semiHidden/>
    <w:qFormat/>
    <w:uiPriority w:val="0"/>
    <w:rPr>
      <w:sz w:val="24"/>
      <w:lang w:val="en-GB" w:eastAsia="en-US"/>
    </w:rPr>
  </w:style>
  <w:style w:type="paragraph" w:customStyle="1" w:styleId="34">
    <w:name w:val="TOC 标题1"/>
    <w:basedOn w:val="2"/>
    <w:next w:val="1"/>
    <w:qFormat/>
    <w:uiPriority w:val="39"/>
    <w:pPr>
      <w:numPr>
        <w:numId w:val="0"/>
      </w:numPr>
      <w:outlineLvl w:val="9"/>
    </w:pPr>
  </w:style>
  <w:style w:type="character" w:customStyle="1" w:styleId="35">
    <w:name w:val="页脚 字符"/>
    <w:link w:val="13"/>
    <w:qFormat/>
    <w:uiPriority w:val="99"/>
    <w:rPr>
      <w:sz w:val="24"/>
      <w:lang w:val="en-GB" w:eastAsia="en-US"/>
    </w:rPr>
  </w:style>
  <w:style w:type="character" w:customStyle="1" w:styleId="36">
    <w:name w:val="instruction standard blue"/>
    <w:qFormat/>
    <w:uiPriority w:val="1"/>
    <w:rPr>
      <w:rFonts w:cs="Arial"/>
      <w:i/>
      <w:color w:val="0070C0"/>
    </w:rPr>
  </w:style>
  <w:style w:type="character" w:customStyle="1" w:styleId="37">
    <w:name w:val="keyword"/>
    <w:basedOn w:val="21"/>
    <w:qFormat/>
    <w:uiPriority w:val="0"/>
  </w:style>
  <w:style w:type="paragraph" w:customStyle="1" w:styleId="38">
    <w:name w:val="numbering blue"/>
    <w:basedOn w:val="1"/>
    <w:link w:val="39"/>
    <w:qFormat/>
    <w:uiPriority w:val="0"/>
    <w:pPr>
      <w:numPr>
        <w:ilvl w:val="0"/>
        <w:numId w:val="2"/>
      </w:numPr>
      <w:overflowPunct/>
      <w:autoSpaceDE/>
      <w:autoSpaceDN/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character" w:customStyle="1" w:styleId="39">
    <w:name w:val="numbering blue Zchn"/>
    <w:link w:val="38"/>
    <w:qFormat/>
    <w:uiPriority w:val="0"/>
    <w:rPr>
      <w:rFonts w:ascii="Arial" w:hAnsi="Arial" w:eastAsia="PMingLiU"/>
      <w:color w:val="0070C0"/>
      <w:lang w:eastAsia="zh-TW"/>
    </w:rPr>
  </w:style>
  <w:style w:type="paragraph" w:customStyle="1" w:styleId="40">
    <w:name w:val="Default"/>
    <w:qFormat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character" w:customStyle="1" w:styleId="41">
    <w:name w:val="Text Char"/>
    <w:link w:val="42"/>
    <w:qFormat/>
    <w:locked/>
    <w:uiPriority w:val="0"/>
    <w:rPr>
      <w:sz w:val="24"/>
      <w:lang w:eastAsia="en-US"/>
    </w:rPr>
  </w:style>
  <w:style w:type="paragraph" w:customStyle="1" w:styleId="42">
    <w:name w:val="Text"/>
    <w:basedOn w:val="1"/>
    <w:link w:val="41"/>
    <w:qFormat/>
    <w:uiPriority w:val="0"/>
    <w:pPr>
      <w:overflowPunct/>
      <w:autoSpaceDE/>
      <w:autoSpaceDN/>
      <w:adjustRightInd/>
      <w:spacing w:before="120"/>
      <w:jc w:val="both"/>
      <w:textAlignment w:val="auto"/>
    </w:pPr>
    <w:rPr>
      <w:lang w:val="en-US"/>
    </w:rPr>
  </w:style>
  <w:style w:type="character" w:customStyle="1" w:styleId="43">
    <w:name w:val="ordinary-span-edit2"/>
    <w:qFormat/>
    <w:uiPriority w:val="0"/>
  </w:style>
  <w:style w:type="character" w:customStyle="1" w:styleId="44">
    <w:name w:val="apple-converted-space"/>
    <w:basedOn w:val="21"/>
    <w:qFormat/>
    <w:uiPriority w:val="0"/>
  </w:style>
  <w:style w:type="character" w:customStyle="1" w:styleId="45">
    <w:name w:val="标题 字符"/>
    <w:link w:val="17"/>
    <w:qFormat/>
    <w:uiPriority w:val="0"/>
    <w:rPr>
      <w:rFonts w:ascii="Calibri Light" w:hAnsi="Calibri Light" w:cs="Times New Roman"/>
      <w:b/>
      <w:bCs/>
      <w:sz w:val="32"/>
      <w:szCs w:val="32"/>
      <w:lang w:val="en-GB" w:eastAsia="en-US"/>
    </w:rPr>
  </w:style>
  <w:style w:type="paragraph" w:customStyle="1" w:styleId="46">
    <w:name w:val="Table text"/>
    <w:basedOn w:val="1"/>
    <w:qFormat/>
    <w:uiPriority w:val="0"/>
    <w:pPr>
      <w:overflowPunct/>
      <w:autoSpaceDE/>
      <w:autoSpaceDN/>
      <w:adjustRightInd/>
      <w:spacing w:before="120" w:after="120"/>
      <w:jc w:val="both"/>
      <w:textAlignment w:val="auto"/>
    </w:pPr>
    <w:rPr>
      <w:lang w:val="en-US"/>
    </w:rPr>
  </w:style>
  <w:style w:type="character" w:customStyle="1" w:styleId="47">
    <w:name w:val="Footer Char"/>
    <w:basedOn w:val="21"/>
    <w:semiHidden/>
    <w:qFormat/>
    <w:locked/>
    <w:uiPriority w:val="0"/>
    <w:rPr>
      <w:rFonts w:cs="Times New Roman"/>
      <w:sz w:val="18"/>
      <w:szCs w:val="18"/>
    </w:rPr>
  </w:style>
  <w:style w:type="paragraph" w:customStyle="1" w:styleId="48">
    <w:name w:val="修订2"/>
    <w:hidden/>
    <w:semiHidden/>
    <w:qFormat/>
    <w:uiPriority w:val="99"/>
    <w:rPr>
      <w:rFonts w:ascii="Times New Roman" w:hAnsi="Times New Roman" w:eastAsia="宋体" w:cs="Times New Roman"/>
      <w:sz w:val="21"/>
      <w:lang w:val="en-GB" w:eastAsia="en-US" w:bidi="ar-SA"/>
    </w:rPr>
  </w:style>
  <w:style w:type="paragraph" w:customStyle="1" w:styleId="49">
    <w:name w:val="Revision"/>
    <w:hidden/>
    <w:unhideWhenUsed/>
    <w:qFormat/>
    <w:uiPriority w:val="99"/>
    <w:rPr>
      <w:rFonts w:ascii="Times New Roman" w:hAnsi="Times New Roman" w:eastAsia="宋体" w:cs="Times New Roman"/>
      <w:sz w:val="21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1541</Words>
  <Characters>1747</Characters>
  <Lines>21</Lines>
  <Paragraphs>5</Paragraphs>
  <TotalTime>3</TotalTime>
  <ScaleCrop>false</ScaleCrop>
  <LinksUpToDate>false</LinksUpToDate>
  <CharactersWithSpaces>1811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2023-07-04T02:18:00Z</dcterms:created>
  <dc:creator>Lilly</dc:creator>
  <cp:lastModifiedBy>汪洋</cp:lastModifiedBy>
  <cp:lastPrinted>2017-06-22T01:53:00Z</cp:lastPrinted>
  <dcterms:modified xsi:type="dcterms:W3CDTF">2026-01-30T01:00:56Z</dcterms:modified>
  <dc:title>生效期：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F04E0686A6464B6FA31B556C7A54E5A0_13</vt:lpwstr>
  </property>
  <property fmtid="{D5CDD505-2E9C-101B-9397-08002B2CF9AE}" pid="4" name="KSOTemplateDocerSaveRecord">
    <vt:lpwstr>eyJoZGlkIjoiODgzMmVhNzczNDM0YzQ2NjMyN2I0N2VmMzUzMWIyZjQiLCJ1c2VySWQiOiIxNzIzOTE3MDk2In0=</vt:lpwstr>
  </property>
</Properties>
</file>